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754D41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left="3969" w:right="-1"/>
        <w:jc w:val="center"/>
        <w:outlineLvl w:val="0"/>
        <w:rPr>
          <w:rFonts w:ascii="Times New Roman" w:hAnsi="Times New Roman" w:cs="Times New Roman"/>
          <w:spacing w:val="-6"/>
          <w:sz w:val="28"/>
          <w:szCs w:val="28"/>
        </w:rPr>
      </w:pPr>
      <w:bookmarkStart w:id="0" w:name="Par33"/>
      <w:bookmarkStart w:id="1" w:name="_Toc520713604"/>
      <w:bookmarkStart w:id="2" w:name="_Toc520714360"/>
      <w:bookmarkStart w:id="3" w:name="_Toc497956531"/>
      <w:bookmarkStart w:id="4" w:name="_Toc498896908"/>
      <w:bookmarkStart w:id="5" w:name="_Toc516836263"/>
      <w:bookmarkStart w:id="6" w:name="_Toc500758667"/>
      <w:bookmarkStart w:id="7" w:name="_Toc497956556"/>
      <w:bookmarkStart w:id="8" w:name="_Toc498896952"/>
      <w:bookmarkStart w:id="9" w:name="_Toc516836287"/>
      <w:bookmarkStart w:id="10" w:name="_Toc500758668"/>
      <w:bookmarkStart w:id="11" w:name="_Toc467408628"/>
      <w:bookmarkEnd w:id="0"/>
      <w:r w:rsidRPr="00237BEA">
        <w:rPr>
          <w:rFonts w:ascii="Times New Roman" w:hAnsi="Times New Roman" w:cs="Times New Roman"/>
          <w:spacing w:val="-6"/>
          <w:sz w:val="28"/>
          <w:szCs w:val="28"/>
        </w:rPr>
        <w:t>УТВЕРЖДЕНА</w:t>
      </w:r>
      <w:bookmarkEnd w:id="1"/>
      <w:bookmarkEnd w:id="2"/>
    </w:p>
    <w:p w14:paraId="1821A50F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left="3969" w:right="-1"/>
        <w:jc w:val="center"/>
        <w:outlineLvl w:val="0"/>
        <w:rPr>
          <w:rFonts w:ascii="Times New Roman" w:hAnsi="Times New Roman" w:cs="Times New Roman"/>
          <w:spacing w:val="-6"/>
          <w:sz w:val="28"/>
          <w:szCs w:val="28"/>
        </w:rPr>
      </w:pPr>
      <w:bookmarkStart w:id="12" w:name="_Toc520713605"/>
      <w:bookmarkStart w:id="13" w:name="_Toc520714361"/>
      <w:r w:rsidRPr="00237BEA">
        <w:rPr>
          <w:rFonts w:ascii="Times New Roman" w:hAnsi="Times New Roman" w:cs="Times New Roman"/>
          <w:spacing w:val="-6"/>
          <w:sz w:val="28"/>
          <w:szCs w:val="28"/>
        </w:rPr>
        <w:t>Законом Республики Северная Осетия-Алания</w:t>
      </w:r>
      <w:bookmarkEnd w:id="12"/>
      <w:bookmarkEnd w:id="13"/>
    </w:p>
    <w:p w14:paraId="5DC6003F" w14:textId="77777777" w:rsidR="00DE5765" w:rsidRPr="00237BEA" w:rsidRDefault="00DE5765" w:rsidP="0046255C">
      <w:pPr>
        <w:spacing w:before="0" w:after="0"/>
        <w:ind w:left="3969" w:right="-1"/>
        <w:jc w:val="center"/>
        <w:rPr>
          <w:rFonts w:ascii="Times New Roman" w:hAnsi="Times New Roman" w:cs="Times New Roman"/>
          <w:spacing w:val="-6"/>
          <w:sz w:val="28"/>
          <w:szCs w:val="28"/>
        </w:rPr>
      </w:pPr>
      <w:r w:rsidRPr="00237BEA">
        <w:rPr>
          <w:rFonts w:ascii="Times New Roman" w:hAnsi="Times New Roman" w:cs="Times New Roman"/>
          <w:spacing w:val="-6"/>
          <w:sz w:val="28"/>
          <w:szCs w:val="28"/>
        </w:rPr>
        <w:t>от                         2018 г.   №</w:t>
      </w:r>
    </w:p>
    <w:p w14:paraId="10045BE3" w14:textId="77777777" w:rsidR="00DE5765" w:rsidRPr="00237BEA" w:rsidRDefault="00DE5765" w:rsidP="0046255C">
      <w:pPr>
        <w:widowControl w:val="0"/>
        <w:tabs>
          <w:tab w:val="left" w:pos="3686"/>
        </w:tabs>
        <w:autoSpaceDE w:val="0"/>
        <w:autoSpaceDN w:val="0"/>
        <w:adjustRightInd w:val="0"/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</w:p>
    <w:p w14:paraId="1245D5A1" w14:textId="77777777" w:rsidR="00DE5765" w:rsidRPr="00237BEA" w:rsidRDefault="00DE5765" w:rsidP="0046255C">
      <w:pPr>
        <w:widowControl w:val="0"/>
        <w:tabs>
          <w:tab w:val="left" w:pos="3686"/>
        </w:tabs>
        <w:autoSpaceDE w:val="0"/>
        <w:autoSpaceDN w:val="0"/>
        <w:adjustRightInd w:val="0"/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</w:p>
    <w:p w14:paraId="4781B5ED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4" w:name="Par39"/>
      <w:bookmarkEnd w:id="14"/>
    </w:p>
    <w:p w14:paraId="562D1738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E09C2F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D46C93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561167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E679A1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D4EDD5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CB4BDC7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CE13404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954430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765AAE6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259FBA5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17A45C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0938D6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D6344C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A1172F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C2143E1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37BEA">
        <w:rPr>
          <w:rFonts w:ascii="Times New Roman" w:hAnsi="Times New Roman" w:cs="Times New Roman"/>
          <w:b/>
          <w:bCs/>
          <w:sz w:val="28"/>
          <w:szCs w:val="28"/>
        </w:rPr>
        <w:t>СТРАТЕГИЯ</w:t>
      </w:r>
    </w:p>
    <w:p w14:paraId="4335BFAB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37BEA">
        <w:rPr>
          <w:rFonts w:ascii="Times New Roman" w:hAnsi="Times New Roman" w:cs="Times New Roman"/>
          <w:b/>
          <w:bCs/>
          <w:sz w:val="28"/>
          <w:szCs w:val="28"/>
        </w:rPr>
        <w:t xml:space="preserve">СОЦИАЛЬНО-ЭКОНОМИЧЕСКОГО РАЗВИТИЯ РЕСПУБЛИКИ СЕВЕРНАЯ ОСЕТИЯ-АЛАНИЯ </w:t>
      </w:r>
    </w:p>
    <w:p w14:paraId="0006CE0E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37BEA">
        <w:rPr>
          <w:rFonts w:ascii="Times New Roman" w:hAnsi="Times New Roman" w:cs="Times New Roman"/>
          <w:b/>
          <w:bCs/>
          <w:sz w:val="28"/>
          <w:szCs w:val="28"/>
        </w:rPr>
        <w:t>ДО 2030 ГОДА</w:t>
      </w:r>
    </w:p>
    <w:p w14:paraId="5D04C5A7" w14:textId="77777777" w:rsidR="00814476" w:rsidRDefault="00814476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bookmarkStart w:id="15" w:name="Par43"/>
      <w:bookmarkEnd w:id="15"/>
    </w:p>
    <w:p w14:paraId="76E098CC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2152C226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7EEEDED4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2CE75F9B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434B8910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43D5F6CA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02698445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2503F939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247CD55B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6411BFC6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17F70638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7AB64C69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3E9E4F95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5A5FCF22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289A3A8C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3FC4D59D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7D43D02F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2D968759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02D326F2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159357174"/>
        <w:docPartObj>
          <w:docPartGallery w:val="Table of Contents"/>
          <w:docPartUnique/>
        </w:docPartObj>
      </w:sdtPr>
      <w:sdtEndPr>
        <w:rPr>
          <w:rFonts w:ascii="Arial" w:hAnsi="Arial" w:cstheme="minorBidi"/>
        </w:rPr>
      </w:sdtEndPr>
      <w:sdtContent>
        <w:p w14:paraId="12F28BB6" w14:textId="1A862240" w:rsidR="00C05D6B" w:rsidRPr="003C2842" w:rsidRDefault="00C05D6B" w:rsidP="00C73CB5">
          <w:pPr>
            <w:pStyle w:val="affffa"/>
            <w:spacing w:before="0"/>
            <w:jc w:val="center"/>
            <w:rPr>
              <w:rFonts w:ascii="Times New Roman" w:hAnsi="Times New Roman" w:cs="Times New Roman"/>
              <w:color w:val="646464" w:themeColor="text2"/>
            </w:rPr>
          </w:pPr>
          <w:r w:rsidRPr="003C2842">
            <w:rPr>
              <w:rFonts w:ascii="Times New Roman" w:eastAsiaTheme="minorHAnsi" w:hAnsi="Times New Roman" w:cs="Times New Roman"/>
              <w:b w:val="0"/>
              <w:bCs w:val="0"/>
              <w:color w:val="auto"/>
              <w:lang w:eastAsia="en-US"/>
            </w:rPr>
            <w:t>СОДЕРЖАНИЕ</w:t>
          </w:r>
        </w:p>
        <w:p w14:paraId="1B2F389F" w14:textId="46FFE663" w:rsidR="00C73CB5" w:rsidRPr="003C2842" w:rsidRDefault="00C05D6B" w:rsidP="00C73CB5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r w:rsidRPr="00C73CB5">
            <w:rPr>
              <w:sz w:val="28"/>
              <w:szCs w:val="28"/>
            </w:rPr>
            <w:fldChar w:fldCharType="begin"/>
          </w:r>
          <w:r w:rsidRPr="00C73CB5">
            <w:rPr>
              <w:sz w:val="28"/>
              <w:szCs w:val="28"/>
            </w:rPr>
            <w:instrText xml:space="preserve"> TOC \o "1-3" \h \z \u </w:instrText>
          </w:r>
          <w:r w:rsidRPr="00C73CB5">
            <w:rPr>
              <w:sz w:val="28"/>
              <w:szCs w:val="28"/>
            </w:rPr>
            <w:fldChar w:fldCharType="separate"/>
          </w:r>
          <w:hyperlink w:anchor="_Toc520714362" w:history="1">
            <w:r w:rsidR="00C73CB5" w:rsidRPr="003C2842">
              <w:rPr>
                <w:rStyle w:val="afff2"/>
                <w:sz w:val="24"/>
                <w:szCs w:val="24"/>
              </w:rPr>
              <w:t>Общие положения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_Toc520714362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4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7D9BE142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363" w:history="1">
            <w:r w:rsidR="00C73CB5" w:rsidRPr="003C2842">
              <w:rPr>
                <w:rStyle w:val="afff2"/>
                <w:sz w:val="24"/>
                <w:szCs w:val="24"/>
              </w:rPr>
              <w:t>1.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Стратегическая диагностика развития Республики Северная Осетия-Алания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_Toc520714363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6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601D9557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64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«Живая» система управления будущим (AV </w:t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G</w:t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alaxy) – Единая методика разработки Стратегии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_Toc520714364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F707E4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65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Общая оценка уровня конкурентоспособности Республики Северная Осетия-Алания в сравнении с другими регионами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_Toc520714365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4F69523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66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1.2.1.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Индекс конкурентоспособности регионов ИКР. Полюсы роста России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_Toc520714366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C43B5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67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1.2.2.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Конкурентоспособность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_Toc520714367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D25CB27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68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Рисунок 3. Ключевые конкурентные преимущества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_Toc520714368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82AD050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0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1.3.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Стратегические вызовы: глобальные тенденции мирового развития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_Toc520714370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D867E5A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1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Конкурентные преимущества и ключевые проблемы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_Toc520714371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BAA351D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2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Ключевые конкурентные позиции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_Toc520714372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C45B19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3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Оценка достигнутых целей социально-экономического развития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_Toc520714373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E7A572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4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1.4.3.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НК1. Рынки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_Toc520714374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FC2FEAD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5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1.4.4.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НК2. Институты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_Toc520714375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B0FAD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6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НК3. Человеческий капитал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_Toc520714376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50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946C64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7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1.4.6.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НК4. Инновации и информация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_Toc520714377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60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F0F0116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8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1.4.7.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НК5. Природные ресурсы и устойчивое развитие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_Toc520714378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63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DA96AC7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79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1.4.8.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НК6. Пространство и реальный капитал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_Toc520714379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724090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0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1.4.9.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НК7. Инвестиции и финансовый капитал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_Toc520714380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23C035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1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2.2.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Стратегическое видение в разрезе семи направлений конкуренции.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_Toc520714381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91A0AB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382" w:history="1">
            <w:r w:rsidR="00C73CB5" w:rsidRPr="003C2842">
              <w:rPr>
                <w:rStyle w:val="afff2"/>
                <w:sz w:val="24"/>
                <w:szCs w:val="24"/>
              </w:rPr>
              <w:t>3.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Целевое видение, индикаторы достижения целей, ожидаемые результаты реализации стратегии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_Toc520714382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91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28CDC439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3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Социально-экономическая политика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_Toc520714383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ED7B2C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4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Развитие Республики Северная Осетия-Алания в разрезе ключевых направлений конкуренции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_Toc520714384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9B373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5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НК1. Основные направления экономического развития – развитие экономических комплексов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_Toc520714385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A289A7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6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НК2. Основные направления развития институциональной среды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_Toc520714386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95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087C6D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7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3.2.3.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НК3. Основные направления развития социальной сферы – развитие человеческого капитала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_Toc520714387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104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E46459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8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3.2.4.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НК4. Основные направления развития научно-инновационной сферы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_Toc520714388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BEA8B4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89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НК5. Основные направления рационального природопользования и обеспечения экологической безопасности – устойчивое развитие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_Toc520714389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112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EE715E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0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3.2.6.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НК6. Основные направления пространственного и инфраструктурного развития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_Toc520714390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114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99F3B9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2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3.2.7.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НК7. Основные направления инвестиционного развития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_Toc520714392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124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27D6AE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3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Развитие экономических комплексов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_Toc520714393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E6375D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4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Комплекс социальных и инновационных услуг (далее – КСИУ)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_Toc520714394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8ACFF37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5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Комплекс отраслей промышленности (далее – КОП)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_Toc520714395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136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FC7C4B6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6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3.3.3.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 xml:space="preserve">Комплекс строительства и жилищно-коммунального хозяйства (далее – </w:t>
            </w:r>
            <w:r w:rsidR="00C73CB5" w:rsidRPr="003C2842">
              <w:rPr>
                <w:rStyle w:val="afff2"/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t>КСЖКХ</w:t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_Toc520714396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D24AE4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7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3.3.4.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Туристско-рекреационный комплекс (далее – ТРК)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_Toc520714397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145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78FDF53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8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Агропромышленный комплекс (далее – АПК)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_Toc520714398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774C77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399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3.3.6.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Топливно-энергетический комплекс (далее – ТЭК)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_Toc520714399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160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BD5ED9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0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3.3.7.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Торгово-транспортно-логистический комплекс (далее – ТТЛК)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_Toc520714400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166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ECA126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1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3.4. Развитие Республики Северная Осетия-Алания в разрезе экономических зон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_Toc520714401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BEEDB17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2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3.4.1.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Экономическое зонирование территории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_Toc520714402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557C23F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3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Флагманский проект «Новая 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_Toc520714403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C3A9E8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4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Структура флагманского проекта «Новая 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_Toc520714404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759D38B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5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3.5.2.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«Кластер творческих индустрий Республики Северная Осетия-Алания»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_Toc520714405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178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C15400F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6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3.5.3.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«Образовательно-технологический кластер Республики Северная Осетия-Алания»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_Toc520714406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64751A6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7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3.5.4.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«Медицинский кластер Республики Северная Осетия-Алания»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_Toc520714407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180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140ABF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8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«Кластер промышленности Республики Северная Осетия-Алания»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_Toc520714408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0ED1921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09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3.5.6.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«Туристско-рекреационный кластер «Солнечный пояс Алании»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_Toc520714409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183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E9D55D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0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3.5.7.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«Агропромышленный кластер Республики Северная Осетия-Алания»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_Toc520714410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FAB2A7A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1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3.5.8.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«Кластер «зеленой» энергетики»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_Toc520714411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894E0F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2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3.5.9.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«Кластер свободной торговли и логистики»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_Toc520714412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191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8450B8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3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3.5.10.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Приоритетная программа «Пространственная трансформация Алании»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_Toc520714413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193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197052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4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3.5.11.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Приоритетный проект «Стандарт кадрового обеспечения экономики»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_Toc520714414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202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FF6CC95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15" w:history="1">
            <w:r w:rsidR="00C73CB5" w:rsidRPr="003C2842">
              <w:rPr>
                <w:rStyle w:val="afff2"/>
                <w:sz w:val="24"/>
                <w:szCs w:val="24"/>
              </w:rPr>
              <w:t>4.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Сценарии и этапы реализации Стратегии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_Toc520714415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204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6A136551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16" w:history="1">
            <w:r w:rsidR="00C73CB5" w:rsidRPr="003C2842">
              <w:rPr>
                <w:rStyle w:val="afff2"/>
                <w:sz w:val="24"/>
                <w:szCs w:val="24"/>
              </w:rPr>
              <w:t>5.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Ключевые показатели реализации основных направлений социально-экономического развития РСО-Алания и оценка финансовых ресурсов, необходимых для реализации Стратегии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_Toc520714416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207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0522B191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7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5.5.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Прогноз ключевых индикаторов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_Toc520714417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F02B2B0" w14:textId="77777777" w:rsidR="00C73CB5" w:rsidRPr="003C2842" w:rsidRDefault="004C0F41">
          <w:pPr>
            <w:pStyle w:val="33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8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Сценарные прогнозы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_Toc520714418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207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8DC774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19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5.6.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Оценка финансовых ресурсов, необходимых для реализации Стратегии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_Toc520714419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209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298BD9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0" w:history="1">
            <w:r w:rsidR="00C73CB5" w:rsidRPr="003C2842">
              <w:rPr>
                <w:rStyle w:val="afff2"/>
                <w:sz w:val="24"/>
                <w:szCs w:val="24"/>
              </w:rPr>
              <w:t>6.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Инструменты реализации, мониторинг Стратегии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_Toc520714420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210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33E6F473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1" w:history="1">
            <w:r w:rsidR="00C73CB5" w:rsidRPr="003C2842">
              <w:rPr>
                <w:rStyle w:val="afff2"/>
                <w:sz w:val="24"/>
                <w:szCs w:val="24"/>
              </w:rPr>
              <w:t>7.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Система стратегического управления развитием Республики Северная Осетия-Алания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_Toc520714421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212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3E3CB9EB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22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7.5.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Предпосылки создания системы стратегического управления развитием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_Toc520714422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212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B5338E" w14:textId="77777777" w:rsidR="00C73CB5" w:rsidRPr="003C2842" w:rsidRDefault="004C0F41">
          <w:pPr>
            <w:pStyle w:val="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20714423" w:history="1"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7.6.</w:t>
            </w:r>
            <w:r w:rsidR="00C73CB5" w:rsidRPr="003C284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rFonts w:ascii="Times New Roman" w:hAnsi="Times New Roman" w:cs="Times New Roman"/>
                <w:noProof/>
                <w:sz w:val="24"/>
                <w:szCs w:val="24"/>
              </w:rPr>
              <w:t>Концепция системы стратегического управления развитием Республики Северная Осетия-Алания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_Toc520714423 \h </w:instrTex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212</w:t>
            </w:r>
            <w:r w:rsidR="00C73CB5" w:rsidRPr="003C284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487977E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4" w:history="1">
            <w:r w:rsidR="00C73CB5" w:rsidRPr="003C2842">
              <w:rPr>
                <w:rStyle w:val="afff2"/>
                <w:sz w:val="24"/>
                <w:szCs w:val="24"/>
              </w:rPr>
              <w:t>8.</w:t>
            </w:r>
            <w:r w:rsidR="00C73CB5" w:rsidRPr="003C2842">
              <w:rPr>
                <w:rFonts w:eastAsiaTheme="minorEastAsia"/>
                <w:sz w:val="24"/>
                <w:szCs w:val="24"/>
                <w:lang w:eastAsia="ru-RU"/>
              </w:rPr>
              <w:tab/>
            </w:r>
            <w:r w:rsidR="00C73CB5" w:rsidRPr="003C2842">
              <w:rPr>
                <w:rStyle w:val="afff2"/>
                <w:sz w:val="24"/>
                <w:szCs w:val="24"/>
              </w:rPr>
              <w:t>Перечень государственных программ Республики Северная Осетия-Алания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_Toc520714424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219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70CB8C7F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5" w:history="1">
            <w:r w:rsidR="00C73CB5" w:rsidRPr="003C2842">
              <w:rPr>
                <w:rStyle w:val="afff2"/>
                <w:sz w:val="24"/>
                <w:szCs w:val="24"/>
              </w:rPr>
              <w:t>ПРИЛОЖЕНИЯ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_Toc520714425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233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4BD9C82A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6" w:history="1">
            <w:r w:rsidR="00C73CB5" w:rsidRPr="003C2842">
              <w:rPr>
                <w:rStyle w:val="afff2"/>
                <w:sz w:val="24"/>
                <w:szCs w:val="24"/>
              </w:rPr>
              <w:t xml:space="preserve">ПРИЛОЖЕНИЕ 2. </w:t>
            </w:r>
            <w:r w:rsidR="00C73CB5" w:rsidRPr="003C2842">
              <w:rPr>
                <w:rStyle w:val="afff2"/>
                <w:rFonts w:eastAsia="Times New Roman"/>
                <w:sz w:val="24"/>
                <w:szCs w:val="24"/>
                <w:lang w:eastAsia="ru-RU"/>
              </w:rPr>
              <w:t>Система стратегических целей социально-экономического развития РСО-Алания до 2030 года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_Toc520714426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236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7CE0DFFA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7" w:history="1">
            <w:r w:rsidR="00C73CB5" w:rsidRPr="003C2842">
              <w:rPr>
                <w:rStyle w:val="afff2"/>
                <w:sz w:val="24"/>
                <w:szCs w:val="24"/>
              </w:rPr>
              <w:t>ПРИЛОЖЕНИЕ 3. Анализ предпосылок и перспектив Создания на территории РСО-Алания территории со специальным экономическим режимом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_Toc520714427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242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59FD692A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8" w:history="1">
            <w:r w:rsidR="00C73CB5" w:rsidRPr="003C2842">
              <w:rPr>
                <w:rStyle w:val="afff2"/>
                <w:sz w:val="24"/>
                <w:szCs w:val="24"/>
              </w:rPr>
              <w:t xml:space="preserve">ПРИЛОЖЕНИЕ 4. </w:t>
            </w:r>
            <w:r w:rsidR="00C73CB5" w:rsidRPr="003C2842">
              <w:rPr>
                <w:rStyle w:val="afff2"/>
                <w:sz w:val="24"/>
                <w:szCs w:val="24"/>
                <w:lang w:eastAsia="ja-JP"/>
              </w:rPr>
              <w:t>Приоритетная программа «Кадровое обеспечение экономики»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_Toc520714428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253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69B846F3" w14:textId="77777777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29" w:history="1">
            <w:r w:rsidR="00C73CB5" w:rsidRPr="003C2842">
              <w:rPr>
                <w:rStyle w:val="afff2"/>
                <w:sz w:val="24"/>
                <w:szCs w:val="24"/>
              </w:rPr>
              <w:t xml:space="preserve">ПРИЛОЖЕНИЕ 5. </w:t>
            </w:r>
            <w:r w:rsidR="00C73CB5" w:rsidRPr="003C2842">
              <w:rPr>
                <w:rStyle w:val="afff2"/>
                <w:sz w:val="24"/>
                <w:szCs w:val="24"/>
                <w:lang w:eastAsia="ja-JP"/>
              </w:rPr>
              <w:t>Пояснения к некоторым терминам и названиям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_Toc520714429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259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5D86B82F" w14:textId="0E82C7F1" w:rsidR="00C73CB5" w:rsidRPr="003C2842" w:rsidRDefault="004C0F41">
          <w:pPr>
            <w:pStyle w:val="16"/>
            <w:rPr>
              <w:rFonts w:eastAsiaTheme="minorEastAsia"/>
              <w:sz w:val="24"/>
              <w:szCs w:val="24"/>
              <w:lang w:eastAsia="ru-RU"/>
            </w:rPr>
          </w:pPr>
          <w:hyperlink w:anchor="_Toc520714430" w:history="1">
            <w:r w:rsidR="00C73CB5" w:rsidRPr="003C2842">
              <w:rPr>
                <w:rStyle w:val="afff2"/>
                <w:sz w:val="24"/>
                <w:szCs w:val="24"/>
              </w:rPr>
              <w:t>ПРИЛОЖЕНИЕ 6. СПИСОК СОКРАЩЕНИЙ</w:t>
            </w:r>
            <w:r w:rsidR="00C73CB5" w:rsidRPr="003C2842">
              <w:rPr>
                <w:webHidden/>
                <w:sz w:val="24"/>
                <w:szCs w:val="24"/>
              </w:rPr>
              <w:tab/>
            </w:r>
            <w:r w:rsidR="00C73CB5" w:rsidRPr="003C2842">
              <w:rPr>
                <w:webHidden/>
                <w:sz w:val="24"/>
                <w:szCs w:val="24"/>
              </w:rPr>
              <w:fldChar w:fldCharType="begin"/>
            </w:r>
            <w:r w:rsidR="00C73CB5" w:rsidRPr="003C2842">
              <w:rPr>
                <w:webHidden/>
                <w:sz w:val="24"/>
                <w:szCs w:val="24"/>
              </w:rPr>
              <w:instrText xml:space="preserve"> PAGEREF _Toc520714430 \h </w:instrText>
            </w:r>
            <w:r w:rsidR="00C73CB5" w:rsidRPr="003C2842">
              <w:rPr>
                <w:webHidden/>
                <w:sz w:val="24"/>
                <w:szCs w:val="24"/>
              </w:rPr>
            </w:r>
            <w:r w:rsidR="00C73CB5" w:rsidRPr="003C2842">
              <w:rPr>
                <w:webHidden/>
                <w:sz w:val="24"/>
                <w:szCs w:val="24"/>
              </w:rPr>
              <w:fldChar w:fldCharType="separate"/>
            </w:r>
            <w:r w:rsidR="003C2842" w:rsidRPr="003C2842">
              <w:rPr>
                <w:webHidden/>
                <w:sz w:val="24"/>
                <w:szCs w:val="24"/>
              </w:rPr>
              <w:t>267</w:t>
            </w:r>
            <w:r w:rsidR="00C73CB5" w:rsidRPr="003C2842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56F46278" w14:textId="77777777" w:rsidR="00C05D6B" w:rsidRDefault="00C05D6B" w:rsidP="00C73CB5">
          <w:pPr>
            <w:spacing w:before="0" w:after="0" w:line="276" w:lineRule="auto"/>
          </w:pPr>
          <w:r w:rsidRPr="00C73CB5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72EE172E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1524CF0B" w14:textId="77777777" w:rsidR="00C05D6B" w:rsidRDefault="00C05D6B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1B1F78B4" w14:textId="77777777" w:rsidR="00814476" w:rsidRDefault="00814476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14:paraId="5D2757C8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right="-1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bookmarkStart w:id="16" w:name="_Toc520714362"/>
      <w:r w:rsidRPr="00237BEA">
        <w:rPr>
          <w:rFonts w:ascii="Times New Roman" w:hAnsi="Times New Roman" w:cs="Times New Roman"/>
          <w:sz w:val="28"/>
          <w:szCs w:val="28"/>
        </w:rPr>
        <w:t>Общие положения</w:t>
      </w:r>
      <w:bookmarkEnd w:id="16"/>
    </w:p>
    <w:p w14:paraId="495F71B1" w14:textId="77777777" w:rsidR="00DE5765" w:rsidRPr="00237BEA" w:rsidRDefault="00DE5765" w:rsidP="0046255C">
      <w:pPr>
        <w:widowControl w:val="0"/>
        <w:autoSpaceDE w:val="0"/>
        <w:autoSpaceDN w:val="0"/>
        <w:adjustRightInd w:val="0"/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</w:p>
    <w:p w14:paraId="27FB47F7" w14:textId="77777777" w:rsidR="00814476" w:rsidRPr="00D35923" w:rsidRDefault="00814476" w:rsidP="0046255C">
      <w:pPr>
        <w:widowControl w:val="0"/>
        <w:autoSpaceDE w:val="0"/>
        <w:autoSpaceDN w:val="0"/>
        <w:adjustRightInd w:val="0"/>
        <w:spacing w:before="0" w:after="0"/>
        <w:ind w:right="-1" w:firstLine="709"/>
        <w:rPr>
          <w:rFonts w:ascii="Times New Roman" w:hAnsi="Times New Roman" w:cs="Times New Roman"/>
          <w:spacing w:val="-6"/>
          <w:sz w:val="28"/>
          <w:szCs w:val="28"/>
        </w:rPr>
      </w:pPr>
      <w:r w:rsidRPr="00D35923">
        <w:rPr>
          <w:rFonts w:ascii="Times New Roman" w:hAnsi="Times New Roman" w:cs="Times New Roman"/>
          <w:spacing w:val="-6"/>
          <w:sz w:val="28"/>
          <w:szCs w:val="28"/>
        </w:rPr>
        <w:t xml:space="preserve">Нормативно-правовой основой разработки Стратегии социально-экономического развития Республики Северная Осетия-Алания до 2030 года (далее - Стратегия) являются Федеральный </w:t>
      </w:r>
      <w:hyperlink r:id="rId9" w:history="1">
        <w:r w:rsidRPr="00D35923">
          <w:rPr>
            <w:rFonts w:ascii="Times New Roman" w:hAnsi="Times New Roman" w:cs="Times New Roman"/>
            <w:spacing w:val="-6"/>
            <w:sz w:val="28"/>
            <w:szCs w:val="28"/>
          </w:rPr>
          <w:t>закон</w:t>
        </w:r>
      </w:hyperlink>
      <w:r w:rsidRPr="00D35923">
        <w:rPr>
          <w:rFonts w:ascii="Times New Roman" w:hAnsi="Times New Roman" w:cs="Times New Roman"/>
          <w:spacing w:val="-6"/>
          <w:sz w:val="28"/>
          <w:szCs w:val="28"/>
        </w:rPr>
        <w:t xml:space="preserve"> от 28 июня 2014 года № 172-ФЗ «О стратегическом планировании в Российской Федерации» (далее - ФЗ-172) и </w:t>
      </w:r>
      <w:hyperlink r:id="rId10" w:history="1">
        <w:r w:rsidRPr="00D35923">
          <w:rPr>
            <w:rFonts w:ascii="Times New Roman" w:hAnsi="Times New Roman" w:cs="Times New Roman"/>
            <w:spacing w:val="-6"/>
            <w:sz w:val="28"/>
            <w:szCs w:val="28"/>
          </w:rPr>
          <w:t>Закон</w:t>
        </w:r>
      </w:hyperlink>
      <w:r w:rsidRPr="00D35923">
        <w:rPr>
          <w:rFonts w:ascii="Times New Roman" w:hAnsi="Times New Roman" w:cs="Times New Roman"/>
          <w:spacing w:val="-6"/>
          <w:sz w:val="28"/>
          <w:szCs w:val="28"/>
        </w:rPr>
        <w:t xml:space="preserve"> Республики Северная Осетия-Алания от 16 мая 2017 года № 28-РЗ «О стратегическом планировании в Республике Северная Осетия-Алания».</w:t>
      </w:r>
    </w:p>
    <w:p w14:paraId="6E04A69E" w14:textId="4DD0375F" w:rsidR="00814476" w:rsidRPr="00D35923" w:rsidRDefault="00814476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right="-1" w:firstLine="709"/>
        <w:rPr>
          <w:rFonts w:ascii="Times New Roman" w:eastAsia="Times New Roman" w:hAnsi="Times New Roman"/>
          <w:spacing w:val="-2"/>
          <w:sz w:val="28"/>
          <w:szCs w:val="28"/>
          <w:lang w:eastAsia="ru-RU"/>
        </w:rPr>
      </w:pPr>
      <w:r w:rsidRPr="00D35923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>Структура Стратегии соответствует</w:t>
      </w:r>
      <w:r w:rsidR="006347D7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 xml:space="preserve"> действующим </w:t>
      </w:r>
      <w:r w:rsidRPr="00D35923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 xml:space="preserve">Методическим </w:t>
      </w:r>
      <w:hyperlink r:id="rId11" w:history="1">
        <w:r w:rsidRPr="00D35923">
          <w:rPr>
            <w:rFonts w:ascii="Times New Roman" w:eastAsia="Times New Roman" w:hAnsi="Times New Roman"/>
            <w:spacing w:val="-2"/>
            <w:sz w:val="28"/>
            <w:szCs w:val="28"/>
            <w:lang w:eastAsia="ru-RU"/>
          </w:rPr>
          <w:t>рекомендациям</w:t>
        </w:r>
      </w:hyperlink>
      <w:r w:rsidRPr="00D35923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 xml:space="preserve"> по разработке стратегии субъекта Российской Федерации и плана мероприятий по ее реализации, утвержденным </w:t>
      </w:r>
      <w:r w:rsidR="006347D7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>Министерством экономического развития Российской Федерации.</w:t>
      </w:r>
    </w:p>
    <w:p w14:paraId="4378FE13" w14:textId="77777777" w:rsidR="00814476" w:rsidRPr="00D35923" w:rsidRDefault="00814476" w:rsidP="0046255C">
      <w:pPr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D35923">
        <w:rPr>
          <w:rFonts w:ascii="Times New Roman" w:hAnsi="Times New Roman" w:cs="Times New Roman"/>
          <w:sz w:val="28"/>
          <w:szCs w:val="28"/>
        </w:rPr>
        <w:t xml:space="preserve">Процесс разработки Стратегии основывается на принципах: единства и целостности, разграничения полномочий, преемственности и непрерывности, сбалансированности, результативности и эффективности, ответственности участников, прозрачности (открытости), реалистичности, ресурсной обеспеченности, </w:t>
      </w:r>
      <w:proofErr w:type="spellStart"/>
      <w:r w:rsidRPr="00D35923">
        <w:rPr>
          <w:rFonts w:ascii="Times New Roman" w:hAnsi="Times New Roman" w:cs="Times New Roman"/>
          <w:sz w:val="28"/>
          <w:szCs w:val="28"/>
        </w:rPr>
        <w:t>измеряемости</w:t>
      </w:r>
      <w:proofErr w:type="spellEnd"/>
      <w:r w:rsidRPr="00D35923">
        <w:rPr>
          <w:rFonts w:ascii="Times New Roman" w:hAnsi="Times New Roman" w:cs="Times New Roman"/>
          <w:sz w:val="28"/>
          <w:szCs w:val="28"/>
        </w:rPr>
        <w:t xml:space="preserve"> целей, соответствия показателей целям и программно-целевом принципе.</w:t>
      </w:r>
      <w:proofErr w:type="gramEnd"/>
    </w:p>
    <w:p w14:paraId="13B7F05A" w14:textId="77777777" w:rsidR="00814476" w:rsidRPr="00D35923" w:rsidRDefault="00814476" w:rsidP="0046255C">
      <w:pPr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D35923">
        <w:rPr>
          <w:rFonts w:ascii="Times New Roman" w:hAnsi="Times New Roman" w:cs="Times New Roman"/>
          <w:sz w:val="28"/>
          <w:szCs w:val="28"/>
        </w:rPr>
        <w:t xml:space="preserve">В Стратегии учтены основные положения федеральных документов стратегического планирования, в том числе в части национальной безопасности, научно-технологического развития, инновационного развития, </w:t>
      </w:r>
      <w:r w:rsidRPr="00D35923">
        <w:rPr>
          <w:rFonts w:ascii="Times New Roman" w:hAnsi="Times New Roman" w:cs="Times New Roman"/>
          <w:sz w:val="28"/>
          <w:szCs w:val="28"/>
        </w:rPr>
        <w:lastRenderedPageBreak/>
        <w:t>экономической безопасности, пространственного развития, социально-экономического развития и др.</w:t>
      </w:r>
    </w:p>
    <w:p w14:paraId="1EFC9A7D" w14:textId="6949147D" w:rsidR="00814476" w:rsidRPr="00D35923" w:rsidRDefault="00814476" w:rsidP="0046255C">
      <w:pPr>
        <w:spacing w:before="0" w:after="0"/>
        <w:ind w:right="-1" w:firstLine="709"/>
        <w:rPr>
          <w:rFonts w:ascii="Times New Roman" w:hAnsi="Times New Roman" w:cs="Times New Roman"/>
          <w:noProof/>
          <w:sz w:val="28"/>
          <w:szCs w:val="28"/>
        </w:rPr>
      </w:pPr>
      <w:r w:rsidRPr="00D35923">
        <w:rPr>
          <w:rFonts w:ascii="Times New Roman" w:hAnsi="Times New Roman" w:cs="Times New Roman"/>
          <w:sz w:val="28"/>
          <w:szCs w:val="28"/>
        </w:rPr>
        <w:t xml:space="preserve">Стратегия состоит из </w:t>
      </w:r>
      <w:r w:rsidR="00370199">
        <w:rPr>
          <w:rFonts w:ascii="Times New Roman" w:hAnsi="Times New Roman" w:cs="Times New Roman"/>
          <w:sz w:val="28"/>
          <w:szCs w:val="28"/>
        </w:rPr>
        <w:t>восьми разделов. В первом разделе «С</w:t>
      </w:r>
      <w:r w:rsidRPr="00D35923">
        <w:rPr>
          <w:rFonts w:ascii="Times New Roman" w:hAnsi="Times New Roman" w:cs="Times New Roman"/>
          <w:sz w:val="28"/>
          <w:szCs w:val="28"/>
        </w:rPr>
        <w:t>тратегическая диагностика развития Республики Северная Осетия-Алания</w:t>
      </w:r>
      <w:r w:rsidR="00370199">
        <w:rPr>
          <w:rFonts w:ascii="Times New Roman" w:hAnsi="Times New Roman" w:cs="Times New Roman"/>
          <w:sz w:val="28"/>
          <w:szCs w:val="28"/>
        </w:rPr>
        <w:t>» д</w:t>
      </w:r>
      <w:r w:rsidRPr="00D35923">
        <w:rPr>
          <w:rFonts w:ascii="Times New Roman" w:hAnsi="Times New Roman" w:cs="Times New Roman"/>
          <w:sz w:val="28"/>
          <w:szCs w:val="28"/>
        </w:rPr>
        <w:t>ается общая оценка уровня конкурентоспособности республики в сравнении с другими регионами, определяются с</w:t>
      </w:r>
      <w:r w:rsidRPr="00D35923">
        <w:rPr>
          <w:rFonts w:ascii="Times New Roman" w:hAnsi="Times New Roman" w:cs="Times New Roman"/>
          <w:noProof/>
          <w:sz w:val="28"/>
          <w:szCs w:val="28"/>
        </w:rPr>
        <w:t>тратегические вызовы, конкурентные преимущества и ключевые проблемы республики.</w:t>
      </w:r>
    </w:p>
    <w:p w14:paraId="5BBF7F75" w14:textId="4A56E7DD" w:rsidR="00814476" w:rsidRPr="00D35923" w:rsidRDefault="00814476" w:rsidP="0046255C">
      <w:pPr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D35923">
        <w:rPr>
          <w:rFonts w:ascii="Times New Roman" w:hAnsi="Times New Roman" w:cs="Times New Roman"/>
          <w:sz w:val="28"/>
          <w:szCs w:val="28"/>
        </w:rPr>
        <w:t xml:space="preserve">На основании результатов диагностики формируется стратегическая доктрина развития Республики Северная Осетия-Алания, </w:t>
      </w:r>
      <w:r w:rsidR="00370199">
        <w:rPr>
          <w:rFonts w:ascii="Times New Roman" w:hAnsi="Times New Roman" w:cs="Times New Roman"/>
          <w:sz w:val="28"/>
          <w:szCs w:val="28"/>
        </w:rPr>
        <w:t xml:space="preserve">в которую входят следующие семь разделов: </w:t>
      </w:r>
      <w:r w:rsidRPr="00D35923">
        <w:rPr>
          <w:rFonts w:ascii="Times New Roman" w:hAnsi="Times New Roman" w:cs="Times New Roman"/>
          <w:sz w:val="28"/>
          <w:szCs w:val="28"/>
        </w:rPr>
        <w:t>ценности и приоритеты республики; целевое видение, индикаторы достижения целей, ожидаемые результаты реализации Стратегии; сценарии и этапы развития Стратегии; ключевые показатели реализации основных направлений социально-экономического развития республики и оценка финансовых ресурсов, необходимых для реализации Стратегии;</w:t>
      </w:r>
      <w:proofErr w:type="gramEnd"/>
      <w:r w:rsidRPr="00D35923">
        <w:rPr>
          <w:rFonts w:ascii="Times New Roman" w:hAnsi="Times New Roman" w:cs="Times New Roman"/>
          <w:sz w:val="28"/>
          <w:szCs w:val="28"/>
        </w:rPr>
        <w:t xml:space="preserve"> инструменты реализации, мониторинг Стратегии; система стратегического управления развитием республики; перечень государственных программ республики.</w:t>
      </w:r>
    </w:p>
    <w:p w14:paraId="5C89815F" w14:textId="1C541BC1" w:rsidR="00814476" w:rsidRPr="00332B44" w:rsidRDefault="00814476" w:rsidP="0046255C">
      <w:pPr>
        <w:spacing w:before="0" w:after="0"/>
        <w:ind w:right="-1" w:firstLine="709"/>
        <w:rPr>
          <w:rFonts w:ascii="Times New Roman" w:hAnsi="Times New Roman" w:cs="Times New Roman"/>
          <w:webHidden/>
          <w:sz w:val="28"/>
          <w:szCs w:val="28"/>
        </w:rPr>
      </w:pPr>
      <w:r w:rsidRPr="00D35923">
        <w:rPr>
          <w:rFonts w:ascii="Times New Roman" w:hAnsi="Times New Roman" w:cs="Times New Roman"/>
          <w:sz w:val="28"/>
          <w:szCs w:val="28"/>
        </w:rPr>
        <w:t xml:space="preserve">В Стратегию включены также </w:t>
      </w:r>
      <w:r w:rsidR="008A11A8">
        <w:rPr>
          <w:rFonts w:ascii="Times New Roman" w:hAnsi="Times New Roman" w:cs="Times New Roman"/>
          <w:sz w:val="28"/>
          <w:szCs w:val="28"/>
        </w:rPr>
        <w:t>шесть</w:t>
      </w:r>
      <w:r w:rsidRPr="00D35923">
        <w:rPr>
          <w:rFonts w:ascii="Times New Roman" w:hAnsi="Times New Roman" w:cs="Times New Roman"/>
          <w:sz w:val="28"/>
          <w:szCs w:val="28"/>
        </w:rPr>
        <w:t xml:space="preserve"> приложений: структура экономических комплексов республики; система стратегических целей социально-экономического развития республики до 2030 года; </w:t>
      </w:r>
      <w:r w:rsidR="006347D7">
        <w:rPr>
          <w:rFonts w:ascii="Times New Roman" w:hAnsi="Times New Roman" w:cs="Times New Roman"/>
          <w:sz w:val="28"/>
          <w:szCs w:val="28"/>
        </w:rPr>
        <w:t>а</w:t>
      </w:r>
      <w:r w:rsidRPr="00D35923">
        <w:rPr>
          <w:rFonts w:ascii="Times New Roman" w:hAnsi="Times New Roman" w:cs="Times New Roman"/>
          <w:sz w:val="28"/>
          <w:szCs w:val="28"/>
        </w:rPr>
        <w:t xml:space="preserve">нализ предпосылок и перспектив </w:t>
      </w:r>
      <w:r w:rsidR="006347D7">
        <w:rPr>
          <w:rFonts w:ascii="Times New Roman" w:hAnsi="Times New Roman" w:cs="Times New Roman"/>
          <w:sz w:val="28"/>
          <w:szCs w:val="28"/>
        </w:rPr>
        <w:t>с</w:t>
      </w:r>
      <w:r w:rsidRPr="00D35923">
        <w:rPr>
          <w:rFonts w:ascii="Times New Roman" w:hAnsi="Times New Roman" w:cs="Times New Roman"/>
          <w:sz w:val="28"/>
          <w:szCs w:val="28"/>
        </w:rPr>
        <w:t xml:space="preserve">оздания на территории республики территории со специальным </w:t>
      </w:r>
      <w:proofErr w:type="gramStart"/>
      <w:r w:rsidRPr="00D35923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D35923">
        <w:rPr>
          <w:rFonts w:ascii="Times New Roman" w:hAnsi="Times New Roman" w:cs="Times New Roman"/>
          <w:sz w:val="28"/>
          <w:szCs w:val="28"/>
        </w:rPr>
        <w:t xml:space="preserve">; приоритетная программа «Кадровое </w:t>
      </w:r>
      <w:r w:rsidRPr="00332B44">
        <w:rPr>
          <w:rFonts w:ascii="Times New Roman" w:hAnsi="Times New Roman" w:cs="Times New Roman"/>
          <w:sz w:val="28"/>
          <w:szCs w:val="28"/>
        </w:rPr>
        <w:t>обеспечение экономики»; пояснения к некоторым терминам и названиям</w:t>
      </w:r>
      <w:r w:rsidR="008A11A8">
        <w:rPr>
          <w:rFonts w:ascii="Times New Roman" w:hAnsi="Times New Roman" w:cs="Times New Roman"/>
          <w:sz w:val="28"/>
          <w:szCs w:val="28"/>
        </w:rPr>
        <w:t>; список сокращений</w:t>
      </w:r>
      <w:r w:rsidRPr="00332B44">
        <w:rPr>
          <w:rFonts w:ascii="Times New Roman" w:hAnsi="Times New Roman" w:cs="Times New Roman"/>
          <w:sz w:val="28"/>
          <w:szCs w:val="28"/>
        </w:rPr>
        <w:t>.</w:t>
      </w:r>
    </w:p>
    <w:p w14:paraId="6C4530D8" w14:textId="214DFF0D" w:rsidR="00591988" w:rsidRPr="00332B44" w:rsidRDefault="00591988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32B44">
        <w:rPr>
          <w:rFonts w:ascii="Times New Roman" w:hAnsi="Times New Roman" w:cs="Times New Roman"/>
          <w:sz w:val="28"/>
          <w:szCs w:val="28"/>
        </w:rPr>
        <w:t>Стратеги</w:t>
      </w:r>
      <w:r w:rsidR="00332B44" w:rsidRPr="00332B44">
        <w:rPr>
          <w:rFonts w:ascii="Times New Roman" w:hAnsi="Times New Roman" w:cs="Times New Roman"/>
          <w:sz w:val="28"/>
          <w:szCs w:val="28"/>
        </w:rPr>
        <w:t>я</w:t>
      </w:r>
      <w:r w:rsidRPr="00332B44">
        <w:rPr>
          <w:rFonts w:ascii="Times New Roman" w:hAnsi="Times New Roman" w:cs="Times New Roman"/>
          <w:sz w:val="28"/>
          <w:szCs w:val="28"/>
        </w:rPr>
        <w:t xml:space="preserve"> определен</w:t>
      </w:r>
      <w:r w:rsidR="00332B44" w:rsidRPr="00332B44">
        <w:rPr>
          <w:rFonts w:ascii="Times New Roman" w:hAnsi="Times New Roman" w:cs="Times New Roman"/>
          <w:sz w:val="28"/>
          <w:szCs w:val="28"/>
        </w:rPr>
        <w:t>а</w:t>
      </w:r>
      <w:r w:rsidRPr="00332B44">
        <w:rPr>
          <w:rFonts w:ascii="Times New Roman" w:hAnsi="Times New Roman" w:cs="Times New Roman"/>
          <w:sz w:val="28"/>
          <w:szCs w:val="28"/>
        </w:rPr>
        <w:t xml:space="preserve"> на 13 лет (2018-2030 гг.) и предполагает три этапа реализации (стартовый однолетний и 2 шестилетних).</w:t>
      </w:r>
      <w:proofErr w:type="gramEnd"/>
      <w:r w:rsidRPr="00332B44">
        <w:rPr>
          <w:rFonts w:ascii="Times New Roman" w:hAnsi="Times New Roman" w:cs="Times New Roman"/>
          <w:sz w:val="28"/>
          <w:szCs w:val="28"/>
        </w:rPr>
        <w:t xml:space="preserve"> При этом один раз в три года будет проходить корректировка, а один раз в шесть лет в конце второго и третьего этапов – обновление Стратегии. </w:t>
      </w:r>
    </w:p>
    <w:p w14:paraId="356FD0FF" w14:textId="77777777" w:rsidR="00591988" w:rsidRPr="00332B44" w:rsidRDefault="00591988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32B44">
        <w:rPr>
          <w:rFonts w:ascii="Times New Roman" w:hAnsi="Times New Roman" w:cs="Times New Roman"/>
          <w:b/>
          <w:sz w:val="28"/>
          <w:szCs w:val="28"/>
        </w:rPr>
        <w:t>Первый этап (стартовый, 2018 гг.)</w:t>
      </w:r>
      <w:r w:rsidRPr="00332B44">
        <w:rPr>
          <w:rFonts w:ascii="Times New Roman" w:hAnsi="Times New Roman" w:cs="Times New Roman"/>
          <w:sz w:val="28"/>
          <w:szCs w:val="28"/>
        </w:rPr>
        <w:t xml:space="preserve"> базируется на реализации и расширении тех конкурентных преимуществ, которыми обладает экономика региона с целью повышения эффективности и управляемости экономики, роста качества человеческого капитала и формирования предпосылок роста конкурентоспособности. </w:t>
      </w:r>
    </w:p>
    <w:p w14:paraId="1DB18A26" w14:textId="77777777" w:rsidR="00591988" w:rsidRPr="00332B44" w:rsidRDefault="00591988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32B44">
        <w:rPr>
          <w:rFonts w:ascii="Times New Roman" w:hAnsi="Times New Roman" w:cs="Times New Roman"/>
          <w:b/>
          <w:sz w:val="28"/>
          <w:szCs w:val="28"/>
        </w:rPr>
        <w:t>Второй этап (2019-2024 гг.)</w:t>
      </w:r>
      <w:r w:rsidRPr="00332B44">
        <w:rPr>
          <w:rFonts w:ascii="Times New Roman" w:hAnsi="Times New Roman" w:cs="Times New Roman"/>
          <w:sz w:val="28"/>
          <w:szCs w:val="28"/>
        </w:rPr>
        <w:t xml:space="preserve"> базируется на модели роста конкурентоспособности. Будут создаваться институциональные условия и технологические основы развития, ускорится модернизация экономики и начнется создание заделов «умной экономики», реализация программ, направленных на обеспечение глобального технологического лидерства России, стартуют проекты межрегиональной и международной интеграции. Новая сбалансированная модель развития будет способствовать превращению инноваций в ведущий фактор экономического роста.</w:t>
      </w:r>
    </w:p>
    <w:p w14:paraId="3F0DA088" w14:textId="77777777" w:rsidR="00591988" w:rsidRPr="00332B44" w:rsidRDefault="00591988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32B44">
        <w:rPr>
          <w:rFonts w:ascii="Times New Roman" w:hAnsi="Times New Roman" w:cs="Times New Roman"/>
          <w:b/>
          <w:sz w:val="28"/>
          <w:szCs w:val="28"/>
        </w:rPr>
        <w:t>Третий этап (2025-2030 гг.)</w:t>
      </w:r>
      <w:r w:rsidRPr="00332B44">
        <w:rPr>
          <w:rFonts w:ascii="Times New Roman" w:hAnsi="Times New Roman" w:cs="Times New Roman"/>
          <w:sz w:val="28"/>
          <w:szCs w:val="28"/>
        </w:rPr>
        <w:t xml:space="preserve"> направлен на повышение конкурентоспособности экономики, будут созданы условия достижения </w:t>
      </w:r>
      <w:r w:rsidRPr="00332B44">
        <w:rPr>
          <w:rFonts w:ascii="Times New Roman" w:hAnsi="Times New Roman" w:cs="Times New Roman"/>
          <w:sz w:val="28"/>
          <w:szCs w:val="28"/>
        </w:rPr>
        <w:lastRenderedPageBreak/>
        <w:t>конкурентоспособности Республики Северная Осетия-Алания в обозначенных приоритетных направлениях.</w:t>
      </w:r>
    </w:p>
    <w:p w14:paraId="08D45B40" w14:textId="77777777" w:rsidR="00591988" w:rsidRPr="00332B44" w:rsidRDefault="00591988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32B44">
        <w:rPr>
          <w:rFonts w:ascii="Times New Roman" w:hAnsi="Times New Roman" w:cs="Times New Roman"/>
          <w:sz w:val="28"/>
          <w:szCs w:val="28"/>
        </w:rPr>
        <w:t>Высокая динамика изменений внешних условий обусловливает необходимость использования сценарных вариантов реализации Стратегии (требования Методических рекомендации Минэкономразвития РФ). Предложено три сценария: инерционный (сценарий жестких ресурсных ограничений); базовый (сценарий умеренных ресурсных ограничений) и оптимистический (сценарий мягких ресурсных ограничений).</w:t>
      </w:r>
    </w:p>
    <w:p w14:paraId="2234F97F" w14:textId="77777777" w:rsidR="00814476" w:rsidRPr="00591988" w:rsidRDefault="00814476" w:rsidP="0046255C">
      <w:pPr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</w:p>
    <w:p w14:paraId="33FA8895" w14:textId="77777777" w:rsidR="00DE5765" w:rsidRPr="00591988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right="-1" w:firstLine="709"/>
        <w:rPr>
          <w:rFonts w:ascii="Times New Roman" w:hAnsi="Times New Roman"/>
          <w:sz w:val="28"/>
          <w:szCs w:val="28"/>
        </w:rPr>
      </w:pPr>
    </w:p>
    <w:p w14:paraId="2D569512" w14:textId="77777777" w:rsidR="00DE5765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20" w:right="-1" w:hanging="360"/>
        <w:rPr>
          <w:rFonts w:ascii="Times New Roman" w:hAnsi="Times New Roman"/>
          <w:sz w:val="28"/>
          <w:szCs w:val="28"/>
        </w:rPr>
      </w:pPr>
    </w:p>
    <w:p w14:paraId="6DA19E51" w14:textId="67E3C91F" w:rsidR="00DE5765" w:rsidRPr="00DC20CE" w:rsidRDefault="00DE5765" w:rsidP="004A16D9">
      <w:pPr>
        <w:pStyle w:val="1"/>
        <w:numPr>
          <w:ilvl w:val="0"/>
          <w:numId w:val="37"/>
        </w:numPr>
        <w:tabs>
          <w:tab w:val="left" w:pos="993"/>
          <w:tab w:val="left" w:pos="1276"/>
        </w:tabs>
        <w:spacing w:before="0" w:after="0"/>
        <w:ind w:left="0" w:right="-1" w:firstLine="709"/>
        <w:jc w:val="both"/>
        <w:rPr>
          <w:rFonts w:ascii="Times New Roman" w:hAnsi="Times New Roman" w:cs="Times New Roman"/>
          <w:color w:val="auto"/>
          <w:sz w:val="32"/>
        </w:rPr>
      </w:pPr>
      <w:bookmarkStart w:id="17" w:name="_Toc497956526"/>
      <w:bookmarkStart w:id="18" w:name="_Toc498896903"/>
      <w:bookmarkStart w:id="19" w:name="_Toc520714363"/>
      <w:r w:rsidRPr="00DC20CE">
        <w:rPr>
          <w:rFonts w:ascii="Times New Roman" w:hAnsi="Times New Roman" w:cs="Times New Roman"/>
          <w:color w:val="auto"/>
          <w:sz w:val="32"/>
        </w:rPr>
        <w:lastRenderedPageBreak/>
        <w:t>Стратегическая диагностика развития</w:t>
      </w:r>
      <w:bookmarkEnd w:id="17"/>
      <w:bookmarkEnd w:id="18"/>
      <w:r w:rsidR="00B74F8B" w:rsidRPr="00DC20CE">
        <w:rPr>
          <w:rFonts w:ascii="Times New Roman" w:hAnsi="Times New Roman" w:cs="Times New Roman"/>
          <w:color w:val="auto"/>
          <w:sz w:val="32"/>
        </w:rPr>
        <w:t xml:space="preserve"> Республики Северная Осетия-Алания</w:t>
      </w:r>
      <w:bookmarkEnd w:id="19"/>
    </w:p>
    <w:p w14:paraId="3D76B23E" w14:textId="77777777" w:rsidR="00814476" w:rsidRPr="00814476" w:rsidRDefault="00814476" w:rsidP="0046255C">
      <w:pPr>
        <w:spacing w:before="0" w:after="0"/>
        <w:ind w:right="-1"/>
      </w:pPr>
    </w:p>
    <w:p w14:paraId="6696F1B2" w14:textId="408A90E4" w:rsidR="006E6325" w:rsidRDefault="00814476" w:rsidP="004A16D9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right="-1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20" w:name="_Toc497956528"/>
      <w:bookmarkStart w:id="21" w:name="_Toc498896905"/>
      <w:r w:rsidRPr="006E6325">
        <w:rPr>
          <w:rFonts w:ascii="Times New Roman" w:hAnsi="Times New Roman" w:cs="Times New Roman"/>
          <w:color w:val="auto"/>
          <w:szCs w:val="28"/>
        </w:rPr>
        <w:t xml:space="preserve"> </w:t>
      </w:r>
      <w:bookmarkStart w:id="22" w:name="_Toc520714364"/>
      <w:r w:rsidR="006E6325" w:rsidRPr="006E6325">
        <w:rPr>
          <w:rFonts w:ascii="Times New Roman" w:hAnsi="Times New Roman" w:cs="Times New Roman"/>
          <w:color w:val="auto"/>
          <w:szCs w:val="28"/>
        </w:rPr>
        <w:t>«Живая» система управления будущим</w:t>
      </w:r>
      <w:r w:rsidR="00C774FC" w:rsidRPr="00C774FC">
        <w:rPr>
          <w:rFonts w:ascii="Times New Roman" w:hAnsi="Times New Roman" w:cs="Times New Roman"/>
          <w:b w:val="0"/>
          <w:szCs w:val="28"/>
        </w:rPr>
        <w:t xml:space="preserve"> </w:t>
      </w:r>
      <w:r w:rsidR="00C774FC">
        <w:rPr>
          <w:rFonts w:ascii="Times New Roman" w:hAnsi="Times New Roman" w:cs="Times New Roman"/>
          <w:b w:val="0"/>
          <w:szCs w:val="28"/>
        </w:rPr>
        <w:t>(</w:t>
      </w:r>
      <w:r w:rsidR="00C774FC" w:rsidRPr="00C774FC">
        <w:rPr>
          <w:rFonts w:ascii="Times New Roman" w:hAnsi="Times New Roman" w:cs="Times New Roman"/>
          <w:color w:val="auto"/>
          <w:szCs w:val="28"/>
        </w:rPr>
        <w:t>AV </w:t>
      </w:r>
      <w:r w:rsidR="00C774FC" w:rsidRPr="00C774FC">
        <w:rPr>
          <w:rFonts w:ascii="Times New Roman" w:hAnsi="Times New Roman" w:cs="Times New Roman"/>
          <w:color w:val="auto"/>
          <w:szCs w:val="28"/>
          <w:lang w:val="en-US"/>
        </w:rPr>
        <w:t>G</w:t>
      </w:r>
      <w:proofErr w:type="spellStart"/>
      <w:r w:rsidR="00C774FC" w:rsidRPr="00C774FC">
        <w:rPr>
          <w:rFonts w:ascii="Times New Roman" w:hAnsi="Times New Roman" w:cs="Times New Roman"/>
          <w:color w:val="auto"/>
          <w:szCs w:val="28"/>
        </w:rPr>
        <w:t>alaxy</w:t>
      </w:r>
      <w:proofErr w:type="spellEnd"/>
      <w:r w:rsidR="00DE6F64">
        <w:rPr>
          <w:rStyle w:val="affff3"/>
          <w:rFonts w:ascii="Times New Roman" w:hAnsi="Times New Roman" w:cs="Times New Roman"/>
          <w:color w:val="auto"/>
          <w:szCs w:val="28"/>
        </w:rPr>
        <w:footnoteReference w:id="1"/>
      </w:r>
      <w:r w:rsidR="00C774FC">
        <w:rPr>
          <w:rFonts w:ascii="Times New Roman" w:hAnsi="Times New Roman" w:cs="Times New Roman"/>
          <w:color w:val="auto"/>
          <w:szCs w:val="28"/>
        </w:rPr>
        <w:t>)</w:t>
      </w:r>
      <w:r w:rsidR="00C774FC" w:rsidRPr="00C774FC">
        <w:rPr>
          <w:rFonts w:ascii="Times New Roman" w:hAnsi="Times New Roman" w:cs="Times New Roman"/>
          <w:color w:val="auto"/>
          <w:szCs w:val="28"/>
        </w:rPr>
        <w:t xml:space="preserve"> </w:t>
      </w:r>
      <w:r w:rsidR="006E6325" w:rsidRPr="006E6325">
        <w:rPr>
          <w:rFonts w:ascii="Times New Roman" w:hAnsi="Times New Roman" w:cs="Times New Roman"/>
          <w:color w:val="auto"/>
          <w:szCs w:val="28"/>
        </w:rPr>
        <w:t xml:space="preserve">– </w:t>
      </w:r>
      <w:r>
        <w:rPr>
          <w:rFonts w:ascii="Times New Roman" w:hAnsi="Times New Roman" w:cs="Times New Roman"/>
          <w:color w:val="auto"/>
          <w:szCs w:val="28"/>
        </w:rPr>
        <w:t>Единая методика разработки Стратегии</w:t>
      </w:r>
      <w:bookmarkEnd w:id="22"/>
    </w:p>
    <w:p w14:paraId="3A47AC6C" w14:textId="6C2A344F" w:rsidR="006E6325" w:rsidRPr="00CE588A" w:rsidRDefault="006E6325" w:rsidP="0046255C">
      <w:pPr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237BEA">
        <w:rPr>
          <w:rFonts w:ascii="Times New Roman" w:hAnsi="Times New Roman" w:cs="Times New Roman"/>
          <w:sz w:val="28"/>
          <w:szCs w:val="28"/>
        </w:rPr>
        <w:t xml:space="preserve">Разработка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237BEA">
        <w:rPr>
          <w:rFonts w:ascii="Times New Roman" w:hAnsi="Times New Roman" w:cs="Times New Roman"/>
          <w:sz w:val="28"/>
          <w:szCs w:val="28"/>
        </w:rPr>
        <w:t xml:space="preserve">тратегии социально-экономического развития Республики Северная Осетия-Алания до 2030 года (далее – Стратегия) осуществляется в рамках единой методики оценки и повышения конкурентоспособности </w:t>
      </w:r>
      <w:r w:rsidRPr="00CE588A">
        <w:rPr>
          <w:rFonts w:ascii="Times New Roman" w:hAnsi="Times New Roman" w:cs="Times New Roman"/>
          <w:sz w:val="28"/>
          <w:szCs w:val="28"/>
        </w:rPr>
        <w:t>республики – «</w:t>
      </w:r>
      <w:r w:rsidRPr="001915F9">
        <w:rPr>
          <w:rFonts w:ascii="Times New Roman" w:hAnsi="Times New Roman" w:cs="Times New Roman"/>
          <w:b/>
          <w:sz w:val="28"/>
          <w:szCs w:val="28"/>
        </w:rPr>
        <w:t>Живой» системы управления будущим</w:t>
      </w:r>
      <w:r w:rsidR="00C774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74FC" w:rsidRPr="00C774FC">
        <w:rPr>
          <w:rFonts w:ascii="Times New Roman" w:hAnsi="Times New Roman" w:cs="Times New Roman"/>
          <w:b/>
          <w:sz w:val="28"/>
          <w:szCs w:val="28"/>
        </w:rPr>
        <w:t>(AV </w:t>
      </w:r>
      <w:r w:rsidR="00C774FC" w:rsidRPr="00C774FC">
        <w:rPr>
          <w:rFonts w:ascii="Times New Roman" w:hAnsi="Times New Roman" w:cs="Times New Roman"/>
          <w:b/>
          <w:sz w:val="28"/>
          <w:szCs w:val="28"/>
          <w:lang w:val="en-US"/>
        </w:rPr>
        <w:t>G</w:t>
      </w:r>
      <w:proofErr w:type="spellStart"/>
      <w:r w:rsidR="00C774FC" w:rsidRPr="00C774FC">
        <w:rPr>
          <w:rFonts w:ascii="Times New Roman" w:hAnsi="Times New Roman" w:cs="Times New Roman"/>
          <w:b/>
          <w:sz w:val="28"/>
          <w:szCs w:val="28"/>
        </w:rPr>
        <w:t>alaxy</w:t>
      </w:r>
      <w:proofErr w:type="spellEnd"/>
      <w:r w:rsidR="00C774FC" w:rsidRPr="00C774FC">
        <w:rPr>
          <w:rFonts w:ascii="Times New Roman" w:hAnsi="Times New Roman" w:cs="Times New Roman"/>
          <w:b/>
          <w:sz w:val="28"/>
          <w:szCs w:val="28"/>
        </w:rPr>
        <w:t>)</w:t>
      </w:r>
      <w:r w:rsidRPr="00CE588A">
        <w:rPr>
          <w:rFonts w:ascii="Times New Roman" w:hAnsi="Times New Roman" w:cs="Times New Roman"/>
          <w:sz w:val="28"/>
          <w:szCs w:val="28"/>
        </w:rPr>
        <w:t xml:space="preserve">, разработанной Консорциумом </w:t>
      </w:r>
      <w:proofErr w:type="spellStart"/>
      <w:r w:rsidRPr="00CE588A">
        <w:rPr>
          <w:rFonts w:ascii="Times New Roman" w:hAnsi="Times New Roman" w:cs="Times New Roman"/>
          <w:sz w:val="28"/>
          <w:szCs w:val="28"/>
        </w:rPr>
        <w:t>Леонтьевский</w:t>
      </w:r>
      <w:proofErr w:type="spellEnd"/>
      <w:r w:rsidRPr="00CE588A">
        <w:rPr>
          <w:rFonts w:ascii="Times New Roman" w:hAnsi="Times New Roman" w:cs="Times New Roman"/>
          <w:sz w:val="28"/>
          <w:szCs w:val="28"/>
        </w:rPr>
        <w:t xml:space="preserve"> центр – AV </w:t>
      </w:r>
      <w:r w:rsidR="00536EC1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Pr="00CE588A">
        <w:rPr>
          <w:rFonts w:ascii="Times New Roman" w:hAnsi="Times New Roman" w:cs="Times New Roman"/>
          <w:sz w:val="28"/>
          <w:szCs w:val="28"/>
        </w:rPr>
        <w:t>roup</w:t>
      </w:r>
      <w:proofErr w:type="spellEnd"/>
      <w:r w:rsidRPr="00CE588A">
        <w:rPr>
          <w:rFonts w:ascii="Times New Roman" w:hAnsi="Times New Roman" w:cs="Times New Roman"/>
          <w:sz w:val="28"/>
          <w:szCs w:val="28"/>
        </w:rPr>
        <w:t>, на основе развития подходов классиков теории межрегиональной и глобальной конкуренции и территориального развития Ф. </w:t>
      </w:r>
      <w:proofErr w:type="spellStart"/>
      <w:r w:rsidRPr="00CE588A">
        <w:rPr>
          <w:rFonts w:ascii="Times New Roman" w:hAnsi="Times New Roman" w:cs="Times New Roman"/>
          <w:sz w:val="28"/>
          <w:szCs w:val="28"/>
        </w:rPr>
        <w:t>Перру</w:t>
      </w:r>
      <w:proofErr w:type="spellEnd"/>
      <w:r w:rsidRPr="00CE588A">
        <w:rPr>
          <w:rFonts w:ascii="Times New Roman" w:hAnsi="Times New Roman" w:cs="Times New Roman"/>
          <w:sz w:val="28"/>
          <w:szCs w:val="28"/>
        </w:rPr>
        <w:t>, М. Портера, Й. </w:t>
      </w:r>
      <w:proofErr w:type="spellStart"/>
      <w:r w:rsidRPr="00CE588A">
        <w:rPr>
          <w:rFonts w:ascii="Times New Roman" w:hAnsi="Times New Roman" w:cs="Times New Roman"/>
          <w:sz w:val="28"/>
          <w:szCs w:val="28"/>
        </w:rPr>
        <w:t>Шумпетера</w:t>
      </w:r>
      <w:proofErr w:type="spellEnd"/>
      <w:r w:rsidRPr="00CE588A">
        <w:rPr>
          <w:rFonts w:ascii="Times New Roman" w:hAnsi="Times New Roman" w:cs="Times New Roman"/>
          <w:sz w:val="28"/>
          <w:szCs w:val="28"/>
        </w:rPr>
        <w:t xml:space="preserve"> и др. и многолетней практики стратегического планирования</w:t>
      </w:r>
      <w:proofErr w:type="gramEnd"/>
      <w:r w:rsidRPr="00CE588A">
        <w:rPr>
          <w:rFonts w:ascii="Times New Roman" w:hAnsi="Times New Roman" w:cs="Times New Roman"/>
          <w:sz w:val="28"/>
          <w:szCs w:val="28"/>
        </w:rPr>
        <w:t xml:space="preserve"> на федеральном, региональном и муниципальном уровнях.</w:t>
      </w:r>
    </w:p>
    <w:p w14:paraId="6AAE6B4C" w14:textId="5F249356" w:rsidR="006E6325" w:rsidRDefault="006E6325" w:rsidP="0046255C">
      <w:pPr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CE588A">
        <w:rPr>
          <w:rFonts w:ascii="Times New Roman" w:hAnsi="Times New Roman" w:cs="Times New Roman"/>
          <w:sz w:val="28"/>
          <w:szCs w:val="28"/>
        </w:rPr>
        <w:t>«</w:t>
      </w:r>
      <w:r w:rsidRPr="001915F9">
        <w:rPr>
          <w:rFonts w:ascii="Times New Roman" w:hAnsi="Times New Roman" w:cs="Times New Roman"/>
          <w:b/>
          <w:sz w:val="28"/>
          <w:szCs w:val="28"/>
        </w:rPr>
        <w:t>Живая» система управления будущим</w:t>
      </w:r>
      <w:r w:rsidR="00C774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E588A">
        <w:rPr>
          <w:rFonts w:ascii="Times New Roman" w:hAnsi="Times New Roman" w:cs="Times New Roman"/>
          <w:sz w:val="28"/>
          <w:szCs w:val="28"/>
        </w:rPr>
        <w:t xml:space="preserve">– интегральный </w:t>
      </w:r>
      <w:proofErr w:type="gramStart"/>
      <w:r w:rsidRPr="00CE588A">
        <w:rPr>
          <w:rFonts w:ascii="Times New Roman" w:hAnsi="Times New Roman" w:cs="Times New Roman"/>
          <w:sz w:val="28"/>
          <w:szCs w:val="28"/>
        </w:rPr>
        <w:t>методический подход</w:t>
      </w:r>
      <w:proofErr w:type="gramEnd"/>
      <w:r w:rsidRPr="00CE588A">
        <w:rPr>
          <w:rFonts w:ascii="Times New Roman" w:hAnsi="Times New Roman" w:cs="Times New Roman"/>
          <w:sz w:val="28"/>
          <w:szCs w:val="28"/>
        </w:rPr>
        <w:t>, направленный на оценку и повышение</w:t>
      </w:r>
      <w:r w:rsidRPr="00237BEA">
        <w:rPr>
          <w:rFonts w:ascii="Times New Roman" w:hAnsi="Times New Roman" w:cs="Times New Roman"/>
          <w:sz w:val="28"/>
          <w:szCs w:val="28"/>
        </w:rPr>
        <w:t xml:space="preserve"> конкурентоспособности </w:t>
      </w:r>
      <w:r>
        <w:rPr>
          <w:rFonts w:ascii="Times New Roman" w:hAnsi="Times New Roman" w:cs="Times New Roman"/>
          <w:sz w:val="28"/>
          <w:szCs w:val="28"/>
        </w:rPr>
        <w:t>республики</w:t>
      </w:r>
      <w:r w:rsidRPr="00237BEA">
        <w:rPr>
          <w:rFonts w:ascii="Times New Roman" w:hAnsi="Times New Roman" w:cs="Times New Roman"/>
          <w:sz w:val="28"/>
          <w:szCs w:val="28"/>
        </w:rPr>
        <w:t xml:space="preserve"> и его отраслей специализации. Система отражает базовую идею – участие </w:t>
      </w:r>
      <w:r>
        <w:rPr>
          <w:rFonts w:ascii="Times New Roman" w:hAnsi="Times New Roman" w:cs="Times New Roman"/>
          <w:sz w:val="28"/>
          <w:szCs w:val="28"/>
        </w:rPr>
        <w:t>республики</w:t>
      </w:r>
      <w:r w:rsidRPr="00237BEA">
        <w:rPr>
          <w:rFonts w:ascii="Times New Roman" w:hAnsi="Times New Roman" w:cs="Times New Roman"/>
          <w:sz w:val="28"/>
          <w:szCs w:val="28"/>
        </w:rPr>
        <w:t xml:space="preserve"> в борьбе за позиции в межрегиональной и глобальной конкуренции полюсов роста, в которых развиваются конкурентоспособные экономические комплексы и кластеры, создаются условия для привлечения и удержания капиталов. Система применяется на всех фазах разработки и реализации Стратегии: </w:t>
      </w:r>
    </w:p>
    <w:p w14:paraId="23954243" w14:textId="77777777" w:rsidR="00C774FC" w:rsidRDefault="00C774FC" w:rsidP="00C774FC">
      <w:pPr>
        <w:spacing w:before="0" w:after="0"/>
        <w:ind w:right="-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1BCB00" wp14:editId="0E3568B1">
            <wp:extent cx="6025950" cy="3435350"/>
            <wp:effectExtent l="0" t="0" r="0" b="0"/>
            <wp:docPr id="6" name="Рисунок 6" descr="C:\Users\Алан\Desktop\рисунок исп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ан\Desktop\рисунок испр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43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A41F8" w14:textId="0F9564FA" w:rsidR="006E6325" w:rsidRPr="00C774FC" w:rsidRDefault="006E6325" w:rsidP="0046255C">
      <w:pPr>
        <w:spacing w:before="0"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CE588A">
        <w:rPr>
          <w:rFonts w:ascii="Times New Roman" w:hAnsi="Times New Roman" w:cs="Times New Roman"/>
          <w:sz w:val="28"/>
          <w:szCs w:val="28"/>
        </w:rPr>
        <w:t xml:space="preserve">Рисунок 1. «Живая» система управления будущим </w:t>
      </w:r>
      <w:r w:rsidR="00C774FC">
        <w:rPr>
          <w:rFonts w:ascii="Times New Roman" w:hAnsi="Times New Roman" w:cs="Times New Roman"/>
          <w:sz w:val="28"/>
          <w:szCs w:val="28"/>
        </w:rPr>
        <w:t>(</w:t>
      </w:r>
      <w:r w:rsidRPr="00CE588A">
        <w:rPr>
          <w:rFonts w:ascii="Times New Roman" w:hAnsi="Times New Roman" w:cs="Times New Roman"/>
          <w:sz w:val="28"/>
          <w:szCs w:val="28"/>
        </w:rPr>
        <w:t xml:space="preserve">AV </w:t>
      </w:r>
      <w:r w:rsidR="00536EC1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Pr="00CE588A">
        <w:rPr>
          <w:rFonts w:ascii="Times New Roman" w:hAnsi="Times New Roman" w:cs="Times New Roman"/>
          <w:sz w:val="28"/>
          <w:szCs w:val="28"/>
        </w:rPr>
        <w:t>alaxy</w:t>
      </w:r>
      <w:proofErr w:type="spellEnd"/>
      <w:r w:rsidR="00C774FC">
        <w:rPr>
          <w:rFonts w:ascii="Times New Roman" w:hAnsi="Times New Roman" w:cs="Times New Roman"/>
          <w:sz w:val="28"/>
          <w:szCs w:val="28"/>
        </w:rPr>
        <w:t>)</w:t>
      </w:r>
      <w:r w:rsidRPr="00CE588A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588A">
        <w:rPr>
          <w:rFonts w:ascii="Times New Roman" w:hAnsi="Times New Roman" w:cs="Times New Roman"/>
          <w:sz w:val="28"/>
          <w:szCs w:val="28"/>
        </w:rPr>
        <w:t>методическ</w:t>
      </w:r>
      <w:r>
        <w:rPr>
          <w:rFonts w:ascii="Times New Roman" w:hAnsi="Times New Roman" w:cs="Times New Roman"/>
          <w:sz w:val="28"/>
          <w:szCs w:val="28"/>
        </w:rPr>
        <w:t>ая база Стратегии.</w:t>
      </w:r>
    </w:p>
    <w:p w14:paraId="61CD5CFE" w14:textId="336E8203" w:rsidR="00814476" w:rsidRPr="00814476" w:rsidRDefault="00814476" w:rsidP="00DE6F64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 w:rsidRPr="00814476">
        <w:rPr>
          <w:rFonts w:ascii="Times New Roman" w:hAnsi="Times New Roman"/>
          <w:sz w:val="28"/>
          <w:szCs w:val="28"/>
        </w:rPr>
        <w:lastRenderedPageBreak/>
        <w:t>диагностика текущего состояния: оценка конкурентоспособности по направлениям конкуренции, в разрезе экономических комплексов и экономических зон</w:t>
      </w:r>
      <w:r>
        <w:rPr>
          <w:rFonts w:ascii="Times New Roman" w:hAnsi="Times New Roman"/>
          <w:sz w:val="28"/>
          <w:szCs w:val="28"/>
        </w:rPr>
        <w:t>;</w:t>
      </w:r>
    </w:p>
    <w:p w14:paraId="4BFD9439" w14:textId="3A16557A" w:rsidR="00814476" w:rsidRPr="006343D0" w:rsidRDefault="00814476" w:rsidP="00DE6F64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6343D0">
        <w:rPr>
          <w:rFonts w:ascii="Times New Roman" w:hAnsi="Times New Roman"/>
          <w:sz w:val="28"/>
          <w:szCs w:val="28"/>
        </w:rPr>
        <w:t>октрина развития: определение ценностей, приоритетов и целеполагание (формирование дерева: главная стратегическая цель – стратегические цели (для направлений конкуренции и экономическ</w:t>
      </w:r>
      <w:r>
        <w:rPr>
          <w:rFonts w:ascii="Times New Roman" w:hAnsi="Times New Roman"/>
          <w:sz w:val="28"/>
          <w:szCs w:val="28"/>
        </w:rPr>
        <w:t>их комплексов) – цели – задачи);</w:t>
      </w:r>
    </w:p>
    <w:p w14:paraId="5A2C3A3A" w14:textId="7FD00D0E" w:rsidR="00814476" w:rsidRPr="006343D0" w:rsidRDefault="00814476" w:rsidP="00DE6F64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6343D0">
        <w:rPr>
          <w:rFonts w:ascii="Times New Roman" w:hAnsi="Times New Roman"/>
          <w:sz w:val="28"/>
          <w:szCs w:val="28"/>
        </w:rPr>
        <w:t xml:space="preserve">лан мероприятий по реализации Стратегии: формирование системы мероприятий и ключевых проектов развития,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Pr="006343D0">
        <w:rPr>
          <w:rFonts w:ascii="Times New Roman" w:hAnsi="Times New Roman"/>
          <w:sz w:val="28"/>
          <w:szCs w:val="28"/>
        </w:rPr>
        <w:t xml:space="preserve"> флагманских проектов.</w:t>
      </w:r>
    </w:p>
    <w:p w14:paraId="19DAB2EC" w14:textId="77777777" w:rsidR="006E6325" w:rsidRPr="00237BEA" w:rsidRDefault="006E6325" w:rsidP="0046255C">
      <w:pPr>
        <w:spacing w:before="0" w:after="0"/>
        <w:ind w:right="-1" w:firstLine="851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Таким образом, система совмещает два уровня рассмотрения </w:t>
      </w:r>
      <w:r>
        <w:rPr>
          <w:rFonts w:ascii="Times New Roman" w:hAnsi="Times New Roman" w:cs="Times New Roman"/>
          <w:sz w:val="28"/>
          <w:szCs w:val="28"/>
        </w:rPr>
        <w:t>республики</w:t>
      </w:r>
      <w:r w:rsidRPr="00237BEA">
        <w:rPr>
          <w:rFonts w:ascii="Times New Roman" w:hAnsi="Times New Roman" w:cs="Times New Roman"/>
          <w:sz w:val="28"/>
          <w:szCs w:val="28"/>
        </w:rPr>
        <w:t>: внешний, отражающий конкурентные позиции рассматриваемого региона относительно других регионов в разрезе семи направлений межрегиональной конкуренции, и внутренний, описывающий структуру базовых экономических комплексов (с выделением, в увязке с экономическими комплексами, кластеров и флагманских проектов) в разрезе экономических зон, учитывающих формирование городских агломераций.</w:t>
      </w:r>
    </w:p>
    <w:p w14:paraId="760ED369" w14:textId="77777777" w:rsidR="006E6325" w:rsidRPr="00CE588A" w:rsidRDefault="006E6325" w:rsidP="0046255C">
      <w:pPr>
        <w:widowControl w:val="0"/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CE588A">
        <w:rPr>
          <w:rFonts w:ascii="Times New Roman" w:hAnsi="Times New Roman" w:cs="Times New Roman"/>
          <w:sz w:val="28"/>
          <w:szCs w:val="28"/>
        </w:rPr>
        <w:t>Семь направлений конкуренции могут быть интерпретированы и применительно к бизнесу (предприятиям, хозяйственным комплексам), и применительно к региону, что делает систему удобным инструментом описания процессов конкуренции регионов и предприятий и повышения конкурентоспособности за счет взаимоувязанных шагов по всем направлениям конкуренции.</w:t>
      </w:r>
    </w:p>
    <w:p w14:paraId="31D14E85" w14:textId="77777777" w:rsidR="006E6325" w:rsidRPr="00237BEA" w:rsidRDefault="006E6325" w:rsidP="0046255C">
      <w:pPr>
        <w:widowControl w:val="0"/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Поскольку прямое измерение и сравнение регионов по направлениям межрегиональной конкуренции зачастую затруднено, используются соответствующие показатели деятельности экономических комплексов и субъектов бизнеса, исходя из гипотезы, что достижения бизнеса являются следствием созданных в регионе общих условий.</w:t>
      </w:r>
    </w:p>
    <w:p w14:paraId="45BE0308" w14:textId="4CF1C052" w:rsidR="006E6325" w:rsidRPr="00237BEA" w:rsidRDefault="006E6325" w:rsidP="0046255C">
      <w:pPr>
        <w:widowControl w:val="0"/>
        <w:spacing w:before="0" w:after="0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Внутренняя структура социально-экономического развития региона описывается моделью </w:t>
      </w:r>
      <w:r w:rsidRPr="00237BEA">
        <w:rPr>
          <w:rFonts w:ascii="Times New Roman" w:hAnsi="Times New Roman" w:cs="Times New Roman"/>
          <w:sz w:val="28"/>
          <w:szCs w:val="28"/>
          <w:lang w:val="en-US"/>
        </w:rPr>
        <w:t>AV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237BEA">
        <w:rPr>
          <w:rFonts w:ascii="Times New Roman" w:hAnsi="Times New Roman" w:cs="Times New Roman"/>
          <w:sz w:val="28"/>
          <w:szCs w:val="28"/>
          <w:lang w:val="en-US"/>
        </w:rPr>
        <w:t>alaxy</w:t>
      </w:r>
      <w:r w:rsidRPr="00237BEA">
        <w:rPr>
          <w:rFonts w:ascii="Times New Roman" w:hAnsi="Times New Roman" w:cs="Times New Roman"/>
          <w:sz w:val="28"/>
          <w:szCs w:val="28"/>
        </w:rPr>
        <w:t xml:space="preserve"> и отражается набором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показателей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следующим образом:</w:t>
      </w:r>
    </w:p>
    <w:p w14:paraId="25872505" w14:textId="18BE2AD8" w:rsidR="006E6325" w:rsidRPr="00237BEA" w:rsidRDefault="006C061D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6E6325" w:rsidRPr="00237BEA">
        <w:rPr>
          <w:rFonts w:ascii="Times New Roman" w:hAnsi="Times New Roman"/>
          <w:sz w:val="28"/>
          <w:szCs w:val="28"/>
        </w:rPr>
        <w:t>егион в целом</w:t>
      </w:r>
      <w:r>
        <w:rPr>
          <w:rFonts w:ascii="Times New Roman" w:hAnsi="Times New Roman"/>
          <w:sz w:val="28"/>
          <w:szCs w:val="28"/>
        </w:rPr>
        <w:t>;</w:t>
      </w:r>
    </w:p>
    <w:p w14:paraId="4CA405DC" w14:textId="350202B2" w:rsidR="006E6325" w:rsidRPr="00237BEA" w:rsidRDefault="006C061D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</w:t>
      </w:r>
      <w:r w:rsidR="006E6325" w:rsidRPr="00237BEA">
        <w:rPr>
          <w:rFonts w:ascii="Times New Roman" w:hAnsi="Times New Roman"/>
          <w:sz w:val="28"/>
          <w:szCs w:val="28"/>
        </w:rPr>
        <w:t>кономические зоны</w:t>
      </w:r>
      <w:r>
        <w:rPr>
          <w:rFonts w:ascii="Times New Roman" w:hAnsi="Times New Roman"/>
          <w:sz w:val="28"/>
          <w:szCs w:val="28"/>
        </w:rPr>
        <w:t>;</w:t>
      </w:r>
    </w:p>
    <w:p w14:paraId="4B81A8FB" w14:textId="6DA42F96" w:rsidR="006E6325" w:rsidRPr="00237BEA" w:rsidRDefault="006C061D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6E6325" w:rsidRPr="00237BEA">
        <w:rPr>
          <w:rFonts w:ascii="Times New Roman" w:hAnsi="Times New Roman"/>
          <w:sz w:val="28"/>
          <w:szCs w:val="28"/>
        </w:rPr>
        <w:t xml:space="preserve">азовые экономические комплексы, которые детализируются на </w:t>
      </w:r>
      <w:proofErr w:type="spellStart"/>
      <w:r w:rsidR="006E6325" w:rsidRPr="00237BEA">
        <w:rPr>
          <w:rFonts w:ascii="Times New Roman" w:hAnsi="Times New Roman"/>
          <w:sz w:val="28"/>
          <w:szCs w:val="28"/>
        </w:rPr>
        <w:t>подкомплексы</w:t>
      </w:r>
      <w:proofErr w:type="spellEnd"/>
      <w:r w:rsidR="006E6325" w:rsidRPr="00237BEA">
        <w:rPr>
          <w:rFonts w:ascii="Times New Roman" w:hAnsi="Times New Roman"/>
          <w:sz w:val="28"/>
          <w:szCs w:val="28"/>
        </w:rPr>
        <w:t xml:space="preserve"> и отрасли</w:t>
      </w:r>
      <w:r>
        <w:rPr>
          <w:rFonts w:ascii="Times New Roman" w:hAnsi="Times New Roman"/>
          <w:sz w:val="28"/>
          <w:szCs w:val="28"/>
        </w:rPr>
        <w:t>;</w:t>
      </w:r>
    </w:p>
    <w:p w14:paraId="483C79C7" w14:textId="2F8A86DF" w:rsidR="006E6325" w:rsidRPr="00237BEA" w:rsidRDefault="006C061D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6E6325" w:rsidRPr="00237BEA">
        <w:rPr>
          <w:rFonts w:ascii="Times New Roman" w:hAnsi="Times New Roman"/>
          <w:sz w:val="28"/>
          <w:szCs w:val="28"/>
        </w:rPr>
        <w:t>ежотраслевые кластеры</w:t>
      </w:r>
      <w:r>
        <w:rPr>
          <w:rFonts w:ascii="Times New Roman" w:hAnsi="Times New Roman"/>
          <w:sz w:val="28"/>
          <w:szCs w:val="28"/>
        </w:rPr>
        <w:t>;</w:t>
      </w:r>
    </w:p>
    <w:p w14:paraId="5318A3E7" w14:textId="6A7DB59C" w:rsidR="006E6325" w:rsidRDefault="006C061D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6E6325" w:rsidRPr="00237BEA">
        <w:rPr>
          <w:rFonts w:ascii="Times New Roman" w:hAnsi="Times New Roman"/>
          <w:sz w:val="28"/>
          <w:szCs w:val="28"/>
        </w:rPr>
        <w:t>еры и проекты, обеспечивающие реализацию поставленных экономических и социальных целей.</w:t>
      </w:r>
    </w:p>
    <w:p w14:paraId="7354C23C" w14:textId="77777777" w:rsidR="006E6325" w:rsidRDefault="006E6325" w:rsidP="0046255C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20" w:hanging="360"/>
        <w:rPr>
          <w:rFonts w:ascii="Times New Roman" w:hAnsi="Times New Roman"/>
          <w:sz w:val="28"/>
          <w:szCs w:val="28"/>
        </w:rPr>
      </w:pPr>
    </w:p>
    <w:p w14:paraId="71DC2715" w14:textId="1A164447" w:rsidR="00DE5765" w:rsidRDefault="00DE5765" w:rsidP="00DC20CE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23" w:name="_Toc520714365"/>
      <w:r w:rsidRPr="00237BEA">
        <w:rPr>
          <w:rFonts w:ascii="Times New Roman" w:hAnsi="Times New Roman" w:cs="Times New Roman"/>
          <w:color w:val="auto"/>
          <w:szCs w:val="28"/>
        </w:rPr>
        <w:lastRenderedPageBreak/>
        <w:t xml:space="preserve">Общая оценка уровня конкурентоспособности </w:t>
      </w:r>
      <w:r w:rsidR="00DC20CE">
        <w:rPr>
          <w:rFonts w:ascii="Times New Roman" w:hAnsi="Times New Roman" w:cs="Times New Roman"/>
          <w:color w:val="auto"/>
          <w:szCs w:val="28"/>
        </w:rPr>
        <w:t xml:space="preserve">Республики Северная Осетия-Алания </w:t>
      </w:r>
      <w:r w:rsidRPr="00237BEA">
        <w:rPr>
          <w:rFonts w:ascii="Times New Roman" w:hAnsi="Times New Roman" w:cs="Times New Roman"/>
          <w:color w:val="auto"/>
          <w:szCs w:val="28"/>
        </w:rPr>
        <w:t>в сравнении с другими регионами</w:t>
      </w:r>
      <w:bookmarkEnd w:id="20"/>
      <w:bookmarkEnd w:id="21"/>
      <w:bookmarkEnd w:id="23"/>
    </w:p>
    <w:p w14:paraId="5CB5128E" w14:textId="2D9F1024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24" w:name="_Toc470269365"/>
      <w:r w:rsidRPr="00237BEA">
        <w:rPr>
          <w:rFonts w:ascii="Times New Roman" w:hAnsi="Times New Roman" w:cs="Times New Roman"/>
          <w:sz w:val="28"/>
          <w:szCs w:val="28"/>
        </w:rPr>
        <w:t xml:space="preserve">Для анализа глобальной конкурентоспособности </w:t>
      </w:r>
      <w:r>
        <w:rPr>
          <w:rFonts w:ascii="Times New Roman" w:hAnsi="Times New Roman" w:cs="Times New Roman"/>
          <w:sz w:val="28"/>
          <w:szCs w:val="28"/>
        </w:rPr>
        <w:t>республики</w:t>
      </w:r>
      <w:r w:rsidRPr="00237BEA">
        <w:rPr>
          <w:rFonts w:ascii="Times New Roman" w:hAnsi="Times New Roman" w:cs="Times New Roman"/>
          <w:sz w:val="28"/>
          <w:szCs w:val="28"/>
        </w:rPr>
        <w:t xml:space="preserve"> в рамках </w:t>
      </w:r>
      <w:r w:rsidR="008E31CF" w:rsidRPr="00CE588A">
        <w:rPr>
          <w:rFonts w:ascii="Times New Roman" w:hAnsi="Times New Roman" w:cs="Times New Roman"/>
          <w:sz w:val="28"/>
          <w:szCs w:val="28"/>
        </w:rPr>
        <w:t>«Жив</w:t>
      </w:r>
      <w:r w:rsidR="008E31CF">
        <w:rPr>
          <w:rFonts w:ascii="Times New Roman" w:hAnsi="Times New Roman" w:cs="Times New Roman"/>
          <w:sz w:val="28"/>
          <w:szCs w:val="28"/>
        </w:rPr>
        <w:t>ой</w:t>
      </w:r>
      <w:r w:rsidR="008E31CF" w:rsidRPr="00CE588A">
        <w:rPr>
          <w:rFonts w:ascii="Times New Roman" w:hAnsi="Times New Roman" w:cs="Times New Roman"/>
          <w:sz w:val="28"/>
          <w:szCs w:val="28"/>
        </w:rPr>
        <w:t>» систем</w:t>
      </w:r>
      <w:r w:rsidR="008E31CF">
        <w:rPr>
          <w:rFonts w:ascii="Times New Roman" w:hAnsi="Times New Roman" w:cs="Times New Roman"/>
          <w:sz w:val="28"/>
          <w:szCs w:val="28"/>
        </w:rPr>
        <w:t>ы</w:t>
      </w:r>
      <w:r w:rsidR="008E31CF" w:rsidRPr="00CE588A">
        <w:rPr>
          <w:rFonts w:ascii="Times New Roman" w:hAnsi="Times New Roman" w:cs="Times New Roman"/>
          <w:sz w:val="28"/>
          <w:szCs w:val="28"/>
        </w:rPr>
        <w:t xml:space="preserve"> </w:t>
      </w:r>
      <w:r w:rsidR="008E31CF">
        <w:rPr>
          <w:rFonts w:ascii="Times New Roman" w:hAnsi="Times New Roman" w:cs="Times New Roman"/>
          <w:sz w:val="28"/>
          <w:szCs w:val="28"/>
        </w:rPr>
        <w:t>(</w:t>
      </w:r>
      <w:r w:rsidR="008E31CF" w:rsidRPr="00237BEA">
        <w:rPr>
          <w:rFonts w:ascii="Times New Roman" w:hAnsi="Times New Roman" w:cs="Times New Roman"/>
          <w:sz w:val="28"/>
          <w:szCs w:val="28"/>
        </w:rPr>
        <w:t>модели</w:t>
      </w:r>
      <w:r w:rsidR="008E31CF">
        <w:rPr>
          <w:rFonts w:ascii="Times New Roman" w:hAnsi="Times New Roman" w:cs="Times New Roman"/>
          <w:sz w:val="28"/>
          <w:szCs w:val="28"/>
        </w:rPr>
        <w:t>)</w:t>
      </w:r>
      <w:r w:rsidR="008E31CF" w:rsidRPr="00CE588A">
        <w:rPr>
          <w:rFonts w:ascii="Times New Roman" w:hAnsi="Times New Roman" w:cs="Times New Roman"/>
          <w:sz w:val="28"/>
          <w:szCs w:val="28"/>
        </w:rPr>
        <w:t xml:space="preserve"> управления будущим </w:t>
      </w:r>
      <w:r w:rsidRPr="00237BEA">
        <w:rPr>
          <w:rFonts w:ascii="Times New Roman" w:hAnsi="Times New Roman" w:cs="Times New Roman"/>
          <w:sz w:val="28"/>
          <w:szCs w:val="28"/>
        </w:rPr>
        <w:t>(</w:t>
      </w:r>
      <w:r w:rsidRPr="00237BEA">
        <w:rPr>
          <w:rFonts w:ascii="Times New Roman" w:hAnsi="Times New Roman" w:cs="Times New Roman"/>
          <w:sz w:val="28"/>
          <w:szCs w:val="28"/>
          <w:lang w:val="en-US"/>
        </w:rPr>
        <w:t>AV</w:t>
      </w:r>
      <w:r w:rsidRPr="00237BEA">
        <w:rPr>
          <w:rFonts w:ascii="Times New Roman" w:hAnsi="Times New Roman" w:cs="Times New Roman"/>
          <w:sz w:val="28"/>
          <w:szCs w:val="28"/>
        </w:rPr>
        <w:t> 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237BEA">
        <w:rPr>
          <w:rFonts w:ascii="Times New Roman" w:hAnsi="Times New Roman" w:cs="Times New Roman"/>
          <w:sz w:val="28"/>
          <w:szCs w:val="28"/>
          <w:lang w:val="en-US"/>
        </w:rPr>
        <w:t>alaxy</w:t>
      </w:r>
      <w:r w:rsidRPr="00237BEA">
        <w:rPr>
          <w:rFonts w:ascii="Times New Roman" w:hAnsi="Times New Roman" w:cs="Times New Roman"/>
          <w:sz w:val="28"/>
          <w:szCs w:val="28"/>
        </w:rPr>
        <w:t xml:space="preserve">) применяется методика </w:t>
      </w:r>
      <w:r w:rsidR="008E31CF" w:rsidRPr="008E31CF">
        <w:rPr>
          <w:rFonts w:ascii="Times New Roman" w:hAnsi="Times New Roman" w:cs="Times New Roman"/>
          <w:b/>
          <w:sz w:val="28"/>
          <w:szCs w:val="28"/>
          <w:lang w:val="en-US"/>
        </w:rPr>
        <w:t>AV</w:t>
      </w:r>
      <w:r w:rsidR="008E31CF" w:rsidRPr="008E31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31CF" w:rsidRPr="008E31CF">
        <w:rPr>
          <w:rFonts w:ascii="Times New Roman" w:hAnsi="Times New Roman" w:cs="Times New Roman"/>
          <w:b/>
          <w:sz w:val="28"/>
          <w:szCs w:val="28"/>
          <w:lang w:val="en-US"/>
        </w:rPr>
        <w:t>RCI</w:t>
      </w:r>
      <w:r w:rsidR="008E31CF" w:rsidRPr="008E31CF">
        <w:rPr>
          <w:rFonts w:ascii="Times New Roman" w:hAnsi="Times New Roman" w:cs="Times New Roman"/>
          <w:b/>
          <w:sz w:val="28"/>
          <w:szCs w:val="28"/>
        </w:rPr>
        <w:t>, Индекс конкурентоспособности регион</w:t>
      </w:r>
      <w:r w:rsidR="008E31CF">
        <w:rPr>
          <w:rFonts w:ascii="Times New Roman" w:hAnsi="Times New Roman" w:cs="Times New Roman"/>
          <w:b/>
          <w:sz w:val="28"/>
          <w:szCs w:val="28"/>
        </w:rPr>
        <w:t>а (далее - ИКР)</w:t>
      </w:r>
      <w:r w:rsidR="008E31CF">
        <w:rPr>
          <w:rStyle w:val="affff3"/>
          <w:rFonts w:ascii="Times New Roman" w:hAnsi="Times New Roman" w:cs="Times New Roman"/>
          <w:sz w:val="28"/>
          <w:szCs w:val="28"/>
        </w:rPr>
        <w:footnoteReference w:id="2"/>
      </w:r>
      <w:r w:rsidR="008E31CF" w:rsidRPr="008E31C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995C594" w14:textId="77777777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Индекс конкурентоспособности регионов –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комплексная оценка, характеризующая фактическую способность территорий конкурировать за ресурсы и рынки сбыта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71C97922" w14:textId="77777777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Методика акцентирует внимание на необходимости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приоритезации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региональной политики России. Несколько регионов-лидеров по конкурентоспособности формируют вокруг себя «полюса роста», которые предопределяют социально-экономическое развитие страны.</w:t>
      </w:r>
    </w:p>
    <w:p w14:paraId="5938FA4C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Индекс конкурентоспособности региона отражает фактическую реализацию факторов конкуренции (на основе оценки индикаторов, отражающих результаты межрегиональной конкуренции). Системная оценка конкуренции регионов проводится по семи ключевым направлениям конкуренции.</w:t>
      </w:r>
    </w:p>
    <w:p w14:paraId="79E7137E" w14:textId="77777777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0E3B978" w14:textId="1E59D4C9" w:rsidR="00DE5765" w:rsidRPr="00237BEA" w:rsidRDefault="00DE5765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25" w:name="_Toc497956529"/>
      <w:bookmarkStart w:id="26" w:name="_Toc498896906"/>
      <w:bookmarkStart w:id="27" w:name="_Toc520714366"/>
      <w:r w:rsidRPr="00237BEA">
        <w:rPr>
          <w:rFonts w:ascii="Times New Roman" w:hAnsi="Times New Roman" w:cs="Times New Roman"/>
          <w:color w:val="auto"/>
          <w:sz w:val="28"/>
          <w:szCs w:val="28"/>
        </w:rPr>
        <w:t xml:space="preserve">Индекс конкурентоспособности регионов </w:t>
      </w:r>
      <w:r w:rsidR="008E31CF">
        <w:rPr>
          <w:rFonts w:ascii="Times New Roman" w:hAnsi="Times New Roman" w:cs="Times New Roman"/>
          <w:color w:val="auto"/>
          <w:sz w:val="28"/>
          <w:szCs w:val="28"/>
        </w:rPr>
        <w:t>ИКР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>. Полюсы роста России</w:t>
      </w:r>
      <w:bookmarkEnd w:id="24"/>
      <w:bookmarkEnd w:id="25"/>
      <w:bookmarkEnd w:id="26"/>
      <w:bookmarkEnd w:id="27"/>
    </w:p>
    <w:p w14:paraId="2B4EEB44" w14:textId="77777777" w:rsidR="00DE5765" w:rsidRPr="00237BEA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В исследовании полюсов роста России выделены несколько групп по конкурентоспособности:</w:t>
      </w:r>
    </w:p>
    <w:p w14:paraId="0DA44BCD" w14:textId="77777777" w:rsidR="00DE5765" w:rsidRPr="00237BEA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237BEA">
        <w:rPr>
          <w:rFonts w:ascii="Times New Roman" w:hAnsi="Times New Roman"/>
          <w:sz w:val="28"/>
          <w:szCs w:val="28"/>
        </w:rPr>
        <w:t>руппа 1 (регионы-лидеры)</w:t>
      </w:r>
      <w:r>
        <w:rPr>
          <w:rFonts w:ascii="Times New Roman" w:hAnsi="Times New Roman"/>
          <w:sz w:val="28"/>
          <w:szCs w:val="28"/>
        </w:rPr>
        <w:t xml:space="preserve"> – это </w:t>
      </w:r>
      <w:r w:rsidRPr="00237BEA">
        <w:rPr>
          <w:rFonts w:ascii="Times New Roman" w:hAnsi="Times New Roman"/>
          <w:sz w:val="28"/>
          <w:szCs w:val="28"/>
        </w:rPr>
        <w:t xml:space="preserve">8 регионов с рейтингом выше 3,0. Эти регионы образуют центры полюсов роста, являются ключевыми драйверами развития экономики страны. </w:t>
      </w:r>
      <w:proofErr w:type="gramStart"/>
      <w:r w:rsidRPr="00237BEA">
        <w:rPr>
          <w:rFonts w:ascii="Times New Roman" w:hAnsi="Times New Roman"/>
          <w:sz w:val="28"/>
          <w:szCs w:val="28"/>
        </w:rPr>
        <w:t>В число регионов-лидеров входят: г. Москва, Краснодарский край, Московская область, Республика Татарстан, г. Санкт-Петербург, Свердловская область, Самарская область, Иркутская область.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долю регионов-лидеров приходится 43% ВРП, 34% инвестиций, 31% э</w:t>
      </w:r>
      <w:r>
        <w:rPr>
          <w:rFonts w:ascii="Times New Roman" w:hAnsi="Times New Roman"/>
          <w:sz w:val="28"/>
          <w:szCs w:val="28"/>
        </w:rPr>
        <w:t>кономически активного населения;</w:t>
      </w:r>
    </w:p>
    <w:p w14:paraId="72FC9E82" w14:textId="77777777" w:rsidR="00DE5765" w:rsidRPr="00237BEA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237BEA">
        <w:rPr>
          <w:rFonts w:ascii="Times New Roman" w:hAnsi="Times New Roman"/>
          <w:sz w:val="28"/>
          <w:szCs w:val="28"/>
        </w:rPr>
        <w:t>руппа 2. Регионы с рейтингом от 1,5 до 3,0</w:t>
      </w:r>
      <w:r>
        <w:rPr>
          <w:rFonts w:ascii="Times New Roman" w:hAnsi="Times New Roman"/>
          <w:sz w:val="28"/>
          <w:szCs w:val="28"/>
        </w:rPr>
        <w:t>;</w:t>
      </w:r>
    </w:p>
    <w:p w14:paraId="6059D36A" w14:textId="77777777" w:rsidR="00DE5765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237BEA">
        <w:rPr>
          <w:rFonts w:ascii="Times New Roman" w:hAnsi="Times New Roman"/>
          <w:sz w:val="28"/>
          <w:szCs w:val="28"/>
        </w:rPr>
        <w:t>руппа 3. Регионы с рейтингом менее 1,5.</w:t>
      </w:r>
    </w:p>
    <w:p w14:paraId="0E1E00BC" w14:textId="77777777" w:rsidR="00A63E8B" w:rsidRPr="00237BEA" w:rsidRDefault="00A63E8B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Регионы-лидеры и формируемые ими полюсы роста оказывают ключевое влияние на социально-экономическое развитие регионов, входящих в такие полюсы. Регионы-лидеры обеспечивают возможности развития для менее конкурентоспособных регионов, входящих в полюс роста.</w:t>
      </w:r>
    </w:p>
    <w:p w14:paraId="300EEC70" w14:textId="77777777" w:rsidR="00A63E8B" w:rsidRPr="00237BEA" w:rsidRDefault="00A63E8B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Республика Северная Осетия-Алания входит в Южный полюс роста, в котором лидерами являются Краснодарский край, Ростовская область, Ставропольский край и Волгоградская область.</w:t>
      </w:r>
    </w:p>
    <w:p w14:paraId="2BED54DC" w14:textId="77777777" w:rsidR="00A63E8B" w:rsidRPr="00237BEA" w:rsidRDefault="00A63E8B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Территориальная общность определяет как возможность совместного развития, так и наличие механизмов конкуренции за ресурсы и возможности </w:t>
      </w:r>
      <w:r w:rsidRPr="00237BEA">
        <w:rPr>
          <w:rFonts w:ascii="Times New Roman" w:hAnsi="Times New Roman" w:cs="Times New Roman"/>
          <w:sz w:val="28"/>
          <w:szCs w:val="28"/>
        </w:rPr>
        <w:lastRenderedPageBreak/>
        <w:t xml:space="preserve">развития. В связи с этим важно оценивать конкурентные позиции </w:t>
      </w:r>
      <w:r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237BEA">
        <w:rPr>
          <w:rFonts w:ascii="Times New Roman" w:hAnsi="Times New Roman" w:cs="Times New Roman"/>
          <w:sz w:val="28"/>
          <w:szCs w:val="28"/>
        </w:rPr>
        <w:t>среди регионов, имеющих схожие территориальные, социальные и политические возможности, и с которыми республика может быть сравнима по основным направлениям конкуренции.</w:t>
      </w:r>
    </w:p>
    <w:p w14:paraId="37ECAFB8" w14:textId="77777777" w:rsidR="00A63E8B" w:rsidRPr="00237BEA" w:rsidRDefault="00A63E8B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</w:p>
    <w:p w14:paraId="711082D0" w14:textId="77777777" w:rsidR="00DE5765" w:rsidRPr="00237BEA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AB59F8" wp14:editId="573240F0">
            <wp:extent cx="6005029" cy="4601261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164" cy="460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768B0" w14:textId="77777777" w:rsidR="00DE5765" w:rsidRDefault="00DE5765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2. Рейтинг конкурентоспособности регионов России.</w:t>
      </w:r>
    </w:p>
    <w:p w14:paraId="7CF7FCD4" w14:textId="77777777" w:rsidR="00DE5765" w:rsidRDefault="00DE5765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E6D4CCE" w14:textId="77777777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В связи с этим выделена «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237BEA">
        <w:rPr>
          <w:rFonts w:ascii="Times New Roman" w:hAnsi="Times New Roman" w:cs="Times New Roman"/>
          <w:sz w:val="28"/>
          <w:szCs w:val="28"/>
        </w:rPr>
        <w:t xml:space="preserve">руппа сравнения», включающая в себя регионы 3-й группы Южного полюса роста, в которую входит и </w:t>
      </w:r>
      <w:r>
        <w:rPr>
          <w:rFonts w:ascii="Times New Roman" w:hAnsi="Times New Roman" w:cs="Times New Roman"/>
          <w:sz w:val="28"/>
          <w:szCs w:val="28"/>
        </w:rPr>
        <w:t>Республика Северная Осетия-Алания</w:t>
      </w:r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42287E7C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В группу сравнения, помимо Республики Северная Осетия-Алания, входят: Астраханская область, Республика Дагестан, Кабардино-Балкарская Республика, Республика Адыгея, Чеченская Республика, Карачаево-Черкесская Республика, Республика Калмыкия и Республика Ингушетия.</w:t>
      </w:r>
    </w:p>
    <w:p w14:paraId="2E5B24B4" w14:textId="77777777" w:rsidR="00A63E8B" w:rsidRPr="00237BEA" w:rsidRDefault="00A63E8B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6893A6F" w14:textId="77777777" w:rsidR="00DE5765" w:rsidRPr="00237BEA" w:rsidRDefault="00DE5765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28" w:name="_Toc520714367"/>
      <w:r w:rsidRPr="00237BEA">
        <w:rPr>
          <w:rFonts w:ascii="Times New Roman" w:hAnsi="Times New Roman" w:cs="Times New Roman"/>
          <w:color w:val="auto"/>
          <w:sz w:val="28"/>
          <w:szCs w:val="28"/>
        </w:rPr>
        <w:t>Конкурентоспособность Республики Северная Осетия-Алания</w:t>
      </w:r>
      <w:bookmarkEnd w:id="28"/>
    </w:p>
    <w:p w14:paraId="79937090" w14:textId="3ADDEFB1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Текущий уровень конкурентоспособности низкий – по Индексу </w:t>
      </w:r>
      <w:r w:rsidR="00F31A3D">
        <w:rPr>
          <w:rFonts w:ascii="Times New Roman" w:hAnsi="Times New Roman" w:cs="Times New Roman"/>
          <w:sz w:val="28"/>
          <w:szCs w:val="28"/>
        </w:rPr>
        <w:t>ИКР</w:t>
      </w:r>
      <w:r w:rsidRPr="00237BEA">
        <w:rPr>
          <w:rFonts w:ascii="Times New Roman" w:hAnsi="Times New Roman" w:cs="Times New Roman"/>
          <w:sz w:val="28"/>
          <w:szCs w:val="28"/>
        </w:rPr>
        <w:t xml:space="preserve"> республика входит в 3 группу (ключевые конкуренты – республики Северного Кавказа).</w:t>
      </w:r>
    </w:p>
    <w:p w14:paraId="28524604" w14:textId="77777777" w:rsidR="00DE5765" w:rsidRPr="00237BEA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В текущей ситуации целевые ориентиры по Индексу конкурентоспособности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237BEA">
        <w:rPr>
          <w:rFonts w:ascii="Times New Roman" w:hAnsi="Times New Roman" w:cs="Times New Roman"/>
          <w:sz w:val="28"/>
          <w:szCs w:val="28"/>
        </w:rPr>
        <w:t>авис</w:t>
      </w:r>
      <w:r>
        <w:rPr>
          <w:rFonts w:ascii="Times New Roman" w:hAnsi="Times New Roman" w:cs="Times New Roman"/>
          <w:sz w:val="28"/>
          <w:szCs w:val="28"/>
        </w:rPr>
        <w:t xml:space="preserve">ят </w:t>
      </w:r>
      <w:r w:rsidRPr="00237BEA">
        <w:rPr>
          <w:rFonts w:ascii="Times New Roman" w:hAnsi="Times New Roman" w:cs="Times New Roman"/>
          <w:sz w:val="28"/>
          <w:szCs w:val="28"/>
        </w:rPr>
        <w:t>от сценария развития</w:t>
      </w:r>
      <w:r>
        <w:rPr>
          <w:rFonts w:ascii="Times New Roman" w:hAnsi="Times New Roman" w:cs="Times New Roman"/>
          <w:sz w:val="28"/>
          <w:szCs w:val="28"/>
        </w:rPr>
        <w:t>, а именно</w:t>
      </w:r>
      <w:r w:rsidRPr="00237BEA">
        <w:rPr>
          <w:rFonts w:ascii="Times New Roman" w:hAnsi="Times New Roman" w:cs="Times New Roman"/>
          <w:sz w:val="28"/>
          <w:szCs w:val="28"/>
        </w:rPr>
        <w:t>:</w:t>
      </w:r>
    </w:p>
    <w:p w14:paraId="7754CB1C" w14:textId="77777777" w:rsidR="00DE5765" w:rsidRPr="00237BEA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и</w:t>
      </w:r>
      <w:r w:rsidRPr="00237BEA">
        <w:rPr>
          <w:rFonts w:ascii="Times New Roman" w:hAnsi="Times New Roman"/>
          <w:sz w:val="28"/>
          <w:szCs w:val="28"/>
        </w:rPr>
        <w:t>нерционный сценарий – постепенное повышение конкурентных позиций до уровня 1,0.</w:t>
      </w:r>
    </w:p>
    <w:p w14:paraId="0B00F234" w14:textId="77777777" w:rsidR="00DE5765" w:rsidRPr="00237BEA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237BEA">
        <w:rPr>
          <w:rFonts w:ascii="Times New Roman" w:hAnsi="Times New Roman"/>
          <w:sz w:val="28"/>
          <w:szCs w:val="28"/>
        </w:rPr>
        <w:t>азовый сценарий – опережение основных ближайших конкурентов, достижение верхней границы 3 группы (до 1,5).</w:t>
      </w:r>
    </w:p>
    <w:p w14:paraId="3E586020" w14:textId="466EE1C3" w:rsidR="00DE5765" w:rsidRPr="00237BEA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237BEA">
        <w:rPr>
          <w:rFonts w:ascii="Times New Roman" w:hAnsi="Times New Roman"/>
          <w:sz w:val="28"/>
          <w:szCs w:val="28"/>
        </w:rPr>
        <w:t xml:space="preserve">птимистический сценарий – выход во 2 группу и стабильный опережающий рост (коридор Индекса </w:t>
      </w:r>
      <w:r w:rsidR="00F31A3D">
        <w:rPr>
          <w:rFonts w:ascii="Times New Roman" w:hAnsi="Times New Roman"/>
          <w:sz w:val="28"/>
          <w:szCs w:val="28"/>
        </w:rPr>
        <w:t>ИКР</w:t>
      </w:r>
      <w:r w:rsidRPr="00237BEA">
        <w:rPr>
          <w:rFonts w:ascii="Times New Roman" w:hAnsi="Times New Roman"/>
          <w:sz w:val="28"/>
          <w:szCs w:val="28"/>
        </w:rPr>
        <w:t xml:space="preserve"> – 1,5-2,0).</w:t>
      </w:r>
    </w:p>
    <w:p w14:paraId="5F6C7E0B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Ключевым «вытягивающим» фактором станет использование имеющихся конкурентных преимуществ, а также более эффективное использование внутренних ресурсов республики во взаимодействии с лидерами Южного полюса роста – Краснодарским краем, Ставропольским краем, Ростовской областью, а также кооперация с сильными регионами – соседями.</w:t>
      </w:r>
    </w:p>
    <w:p w14:paraId="602C64B4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2203F22" w14:textId="77777777" w:rsidR="00DE5765" w:rsidRPr="00237BEA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5A6794" wp14:editId="25444CB1">
            <wp:extent cx="6057899" cy="397510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899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2CADA" w14:textId="77777777" w:rsidR="00DE5765" w:rsidRDefault="00DE5765" w:rsidP="0046255C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 w:cs="Times New Roman"/>
          <w:b w:val="0"/>
          <w:color w:val="auto"/>
          <w:szCs w:val="28"/>
        </w:rPr>
      </w:pPr>
      <w:bookmarkStart w:id="29" w:name="_Toc520713612"/>
      <w:bookmarkStart w:id="30" w:name="_Toc520714368"/>
      <w:r w:rsidRPr="00261453">
        <w:rPr>
          <w:rFonts w:ascii="Times New Roman" w:hAnsi="Times New Roman" w:cs="Times New Roman"/>
          <w:b w:val="0"/>
          <w:color w:val="auto"/>
          <w:szCs w:val="28"/>
        </w:rPr>
        <w:t xml:space="preserve">Рисунок 3. </w:t>
      </w:r>
      <w:r>
        <w:rPr>
          <w:rFonts w:ascii="Times New Roman" w:hAnsi="Times New Roman" w:cs="Times New Roman"/>
          <w:b w:val="0"/>
          <w:color w:val="auto"/>
          <w:szCs w:val="28"/>
        </w:rPr>
        <w:t>Ключевые конкурентные преимущества</w:t>
      </w:r>
      <w:bookmarkEnd w:id="29"/>
      <w:bookmarkEnd w:id="30"/>
    </w:p>
    <w:p w14:paraId="33CCDC52" w14:textId="77777777" w:rsidR="00DE5765" w:rsidRDefault="00DE5765" w:rsidP="0046255C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 w:cs="Times New Roman"/>
          <w:b w:val="0"/>
          <w:color w:val="auto"/>
          <w:szCs w:val="28"/>
        </w:rPr>
      </w:pPr>
      <w:bookmarkStart w:id="31" w:name="_Toc520713613"/>
      <w:bookmarkStart w:id="32" w:name="_Toc520714369"/>
      <w:r>
        <w:rPr>
          <w:rFonts w:ascii="Times New Roman" w:hAnsi="Times New Roman" w:cs="Times New Roman"/>
          <w:b w:val="0"/>
          <w:color w:val="auto"/>
          <w:szCs w:val="28"/>
        </w:rPr>
        <w:t>Республики Северная Осетия-Алания</w:t>
      </w:r>
      <w:bookmarkEnd w:id="31"/>
      <w:bookmarkEnd w:id="32"/>
    </w:p>
    <w:p w14:paraId="552D086F" w14:textId="77777777" w:rsidR="00DE5765" w:rsidRPr="00261453" w:rsidRDefault="00DE5765" w:rsidP="0046255C">
      <w:pPr>
        <w:spacing w:before="0" w:after="0"/>
      </w:pPr>
    </w:p>
    <w:p w14:paraId="3BA97193" w14:textId="77777777" w:rsidR="00DE5765" w:rsidRPr="00237BEA" w:rsidRDefault="00DE5765" w:rsidP="004A16D9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33" w:name="_Toc520714370"/>
      <w:r w:rsidRPr="00237BEA">
        <w:rPr>
          <w:rFonts w:ascii="Times New Roman" w:hAnsi="Times New Roman" w:cs="Times New Roman"/>
          <w:color w:val="auto"/>
          <w:szCs w:val="28"/>
        </w:rPr>
        <w:lastRenderedPageBreak/>
        <w:t>Стратегические вызовы: глобальные тенденции мирового развития</w:t>
      </w:r>
      <w:bookmarkEnd w:id="33"/>
    </w:p>
    <w:p w14:paraId="6E76F9C7" w14:textId="680A062C" w:rsidR="00DE5765" w:rsidRPr="00237BEA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В настоящее время существуют следующие основные глобальные тенденции и факторы развития мировой экономики, которые необходимо учитывать при разработке долгосрочных стратегий развития</w:t>
      </w:r>
      <w:r w:rsidR="00D512D5">
        <w:rPr>
          <w:rFonts w:ascii="Times New Roman" w:hAnsi="Times New Roman" w:cs="Times New Roman"/>
          <w:sz w:val="28"/>
          <w:szCs w:val="28"/>
        </w:rPr>
        <w:t xml:space="preserve">. </w:t>
      </w:r>
      <w:r w:rsidR="00D512D5" w:rsidRPr="00D512D5">
        <w:rPr>
          <w:rFonts w:ascii="Times New Roman" w:hAnsi="Times New Roman" w:cs="Times New Roman"/>
          <w:b/>
          <w:sz w:val="28"/>
          <w:szCs w:val="28"/>
        </w:rPr>
        <w:t xml:space="preserve">При этом </w:t>
      </w:r>
      <w:r w:rsidRPr="00D512D5">
        <w:rPr>
          <w:rFonts w:ascii="Times New Roman" w:hAnsi="Times New Roman" w:cs="Times New Roman"/>
          <w:b/>
          <w:sz w:val="28"/>
          <w:szCs w:val="28"/>
        </w:rPr>
        <w:t>все тенденции сгруппированы по 7 направлениям конкуренции</w:t>
      </w:r>
      <w:r w:rsidR="00D512D5" w:rsidRPr="00D512D5">
        <w:rPr>
          <w:rFonts w:ascii="Times New Roman" w:hAnsi="Times New Roman" w:cs="Times New Roman"/>
          <w:b/>
          <w:sz w:val="28"/>
          <w:szCs w:val="28"/>
        </w:rPr>
        <w:t xml:space="preserve"> (далее - НК)</w:t>
      </w:r>
      <w:r w:rsidRPr="00D512D5">
        <w:rPr>
          <w:rFonts w:ascii="Times New Roman" w:hAnsi="Times New Roman" w:cs="Times New Roman"/>
          <w:b/>
          <w:sz w:val="28"/>
          <w:szCs w:val="28"/>
        </w:rPr>
        <w:t>.</w:t>
      </w:r>
    </w:p>
    <w:p w14:paraId="65593E47" w14:textId="77777777" w:rsidR="00DE5765" w:rsidRPr="00237BEA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3EF76B" wp14:editId="32A6AAE6">
            <wp:extent cx="6120000" cy="3804324"/>
            <wp:effectExtent l="0" t="0" r="0" b="571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714B8" w14:textId="52997E53" w:rsidR="00DE5765" w:rsidRPr="00BE6992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BE6992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sz w:val="28"/>
          <w:szCs w:val="28"/>
        </w:rPr>
        <w:t>4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 Каким становится мир –Эра Умной экономики.</w:t>
      </w:r>
    </w:p>
    <w:p w14:paraId="29A2920A" w14:textId="77777777" w:rsidR="00DE5765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bookmarkStart w:id="34" w:name="_Toc497956532"/>
      <w:bookmarkStart w:id="35" w:name="_Toc498896909"/>
      <w:bookmarkEnd w:id="3"/>
      <w:bookmarkEnd w:id="4"/>
      <w:bookmarkEnd w:id="5"/>
    </w:p>
    <w:p w14:paraId="5CC95024" w14:textId="76DAE6DB" w:rsidR="00DE5765" w:rsidRPr="00A555EC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A555EC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DE5765" w:rsidRPr="00A555EC">
        <w:rPr>
          <w:rFonts w:ascii="Times New Roman" w:hAnsi="Times New Roman" w:cs="Times New Roman"/>
          <w:b/>
          <w:sz w:val="28"/>
          <w:szCs w:val="28"/>
        </w:rPr>
        <w:t>. Рынки</w:t>
      </w:r>
      <w:r w:rsidR="00DE5765" w:rsidRPr="00A555EC">
        <w:rPr>
          <w:rStyle w:val="affff3"/>
          <w:rFonts w:ascii="Times New Roman" w:hAnsi="Times New Roman" w:cs="Times New Roman"/>
          <w:b/>
          <w:sz w:val="28"/>
          <w:szCs w:val="28"/>
        </w:rPr>
        <w:footnoteReference w:id="3"/>
      </w:r>
      <w:r w:rsidR="00DE5765" w:rsidRPr="00A555EC">
        <w:rPr>
          <w:rFonts w:ascii="Times New Roman" w:hAnsi="Times New Roman" w:cs="Times New Roman"/>
          <w:b/>
          <w:sz w:val="28"/>
          <w:szCs w:val="28"/>
        </w:rPr>
        <w:t>:</w:t>
      </w:r>
    </w:p>
    <w:p w14:paraId="32144BF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о</w:t>
      </w:r>
      <w:proofErr w:type="gramStart"/>
      <w:r w:rsidRPr="003059C1">
        <w:rPr>
          <w:rFonts w:ascii="Times New Roman" w:hAnsi="Times New Roman"/>
          <w:sz w:val="28"/>
          <w:szCs w:val="28"/>
        </w:rPr>
        <w:t>ст спр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оса: расширение рыночных ниш и возможностей экономического роста. </w:t>
      </w:r>
      <w:r w:rsidRPr="003059C1">
        <w:rPr>
          <w:rFonts w:ascii="Times New Roman" w:hAnsi="Times New Roman"/>
          <w:b/>
          <w:sz w:val="28"/>
          <w:szCs w:val="28"/>
        </w:rPr>
        <w:t>Ро</w:t>
      </w:r>
      <w:proofErr w:type="gramStart"/>
      <w:r w:rsidRPr="003059C1">
        <w:rPr>
          <w:rFonts w:ascii="Times New Roman" w:hAnsi="Times New Roman"/>
          <w:b/>
          <w:sz w:val="28"/>
          <w:szCs w:val="28"/>
        </w:rPr>
        <w:t>ст спр</w:t>
      </w:r>
      <w:proofErr w:type="gramEnd"/>
      <w:r w:rsidRPr="003059C1">
        <w:rPr>
          <w:rFonts w:ascii="Times New Roman" w:hAnsi="Times New Roman"/>
          <w:b/>
          <w:sz w:val="28"/>
          <w:szCs w:val="28"/>
        </w:rPr>
        <w:t>оса на продовольствие (на 35%*), воду (на 40%*)</w:t>
      </w:r>
      <w:r w:rsidRPr="003059C1">
        <w:rPr>
          <w:rFonts w:ascii="Times New Roman" w:hAnsi="Times New Roman"/>
          <w:sz w:val="28"/>
          <w:szCs w:val="28"/>
        </w:rPr>
        <w:t xml:space="preserve"> и энергию (на 50%*) к 2030 г</w:t>
      </w:r>
      <w:r>
        <w:rPr>
          <w:rFonts w:ascii="Times New Roman" w:hAnsi="Times New Roman"/>
          <w:sz w:val="28"/>
          <w:szCs w:val="28"/>
        </w:rPr>
        <w:t>оду;</w:t>
      </w:r>
      <w:r w:rsidRPr="003059C1">
        <w:rPr>
          <w:rFonts w:ascii="Times New Roman" w:hAnsi="Times New Roman"/>
          <w:sz w:val="28"/>
          <w:szCs w:val="28"/>
        </w:rPr>
        <w:t xml:space="preserve"> </w:t>
      </w:r>
    </w:p>
    <w:p w14:paraId="4FB44416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3059C1">
        <w:rPr>
          <w:rFonts w:ascii="Times New Roman" w:hAnsi="Times New Roman"/>
          <w:sz w:val="28"/>
          <w:szCs w:val="28"/>
        </w:rPr>
        <w:t xml:space="preserve">альнейший рост рынка услуг (лидерами являются развитые страны). </w:t>
      </w:r>
      <w:r w:rsidRPr="003059C1">
        <w:rPr>
          <w:rFonts w:ascii="Times New Roman" w:hAnsi="Times New Roman"/>
          <w:b/>
          <w:sz w:val="28"/>
          <w:szCs w:val="28"/>
        </w:rPr>
        <w:t>Рост рынка медицинских услуг, связанный с глобальным старением населения.</w:t>
      </w:r>
      <w:r w:rsidRPr="003059C1">
        <w:rPr>
          <w:rFonts w:ascii="Times New Roman" w:hAnsi="Times New Roman"/>
          <w:sz w:val="28"/>
          <w:szCs w:val="28"/>
        </w:rPr>
        <w:t xml:space="preserve"> Рост рынка образовательных услуг, вызванный увеличением спроса новой экономики на высококвалифицированных специалистов и широким применением в образовании информационно-коммуникационных технологий</w:t>
      </w:r>
      <w:r>
        <w:rPr>
          <w:rFonts w:ascii="Times New Roman" w:hAnsi="Times New Roman"/>
          <w:sz w:val="28"/>
          <w:szCs w:val="28"/>
        </w:rPr>
        <w:t>;</w:t>
      </w:r>
    </w:p>
    <w:p w14:paraId="51A4E0A6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отовность «всего» оперативно изменяться в ответ на внутренние потребности и внешние вызовы (изменения): быстро меняющиеся потребности, технологии, условия конкуренции и лидерства</w:t>
      </w:r>
      <w:r>
        <w:rPr>
          <w:rFonts w:ascii="Times New Roman" w:hAnsi="Times New Roman"/>
          <w:sz w:val="28"/>
          <w:szCs w:val="28"/>
        </w:rPr>
        <w:t>;</w:t>
      </w:r>
    </w:p>
    <w:p w14:paraId="3D4B2648" w14:textId="104C7423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держание позиций лидеров роста развитыми странами, преимущественно входящими в «Группу двадцати» (</w:t>
      </w:r>
      <w:r w:rsidR="009036F7">
        <w:rPr>
          <w:rFonts w:ascii="Times New Roman" w:hAnsi="Times New Roman"/>
          <w:sz w:val="28"/>
          <w:szCs w:val="28"/>
          <w:lang w:val="en-US"/>
        </w:rPr>
        <w:t>G</w:t>
      </w:r>
      <w:r w:rsidRPr="003059C1">
        <w:rPr>
          <w:rFonts w:ascii="Times New Roman" w:hAnsi="Times New Roman"/>
          <w:sz w:val="28"/>
          <w:szCs w:val="28"/>
        </w:rPr>
        <w:t xml:space="preserve">20), а также быстро </w:t>
      </w:r>
      <w:r w:rsidRPr="003059C1">
        <w:rPr>
          <w:rFonts w:ascii="Times New Roman" w:hAnsi="Times New Roman"/>
          <w:sz w:val="28"/>
          <w:szCs w:val="28"/>
        </w:rPr>
        <w:lastRenderedPageBreak/>
        <w:t xml:space="preserve">развивающимися странами, входящими в BRICS+11 и </w:t>
      </w:r>
      <w:r w:rsidR="009036F7">
        <w:rPr>
          <w:rFonts w:ascii="Times New Roman" w:hAnsi="Times New Roman"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/>
          <w:sz w:val="28"/>
          <w:szCs w:val="28"/>
        </w:rPr>
        <w:t>rowth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/>
          <w:sz w:val="28"/>
          <w:szCs w:val="28"/>
        </w:rPr>
        <w:t>Markets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: </w:t>
      </w:r>
      <w:proofErr w:type="gramStart"/>
      <w:r w:rsidRPr="003059C1">
        <w:rPr>
          <w:rFonts w:ascii="Times New Roman" w:hAnsi="Times New Roman"/>
          <w:sz w:val="28"/>
          <w:szCs w:val="28"/>
        </w:rPr>
        <w:t>Филиппины, Египет, Нигерия, Турция, Вьетнам, Пакистан, Иран, Бангладеш, Малайзия, Сингапур, Гонконг, Тайвань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14:paraId="07087A2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3059C1">
        <w:rPr>
          <w:rFonts w:ascii="Times New Roman" w:hAnsi="Times New Roman"/>
          <w:sz w:val="28"/>
          <w:szCs w:val="28"/>
        </w:rPr>
        <w:t>ормирование новых регионов</w:t>
      </w:r>
      <w:r>
        <w:rPr>
          <w:rFonts w:ascii="Times New Roman" w:hAnsi="Times New Roman"/>
          <w:sz w:val="28"/>
          <w:szCs w:val="28"/>
        </w:rPr>
        <w:t>-</w:t>
      </w:r>
      <w:r w:rsidRPr="003059C1">
        <w:rPr>
          <w:rFonts w:ascii="Times New Roman" w:hAnsi="Times New Roman"/>
          <w:sz w:val="28"/>
          <w:szCs w:val="28"/>
        </w:rPr>
        <w:t>полюсов роста за счет сочетания усиления глобальной конкуренции и активного развития международной кооперации. Переход лидерства в развитии от отдельных государств к региона</w:t>
      </w:r>
      <w:proofErr w:type="gramStart"/>
      <w:r w:rsidRPr="003059C1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-</w:t>
      </w:r>
      <w:proofErr w:type="gramEnd"/>
      <w:r w:rsidRPr="003059C1">
        <w:rPr>
          <w:rFonts w:ascii="Times New Roman" w:hAnsi="Times New Roman"/>
          <w:sz w:val="28"/>
          <w:szCs w:val="28"/>
        </w:rPr>
        <w:t>«полюсам роста», формирующимся, как правил</w:t>
      </w:r>
      <w:r>
        <w:rPr>
          <w:rFonts w:ascii="Times New Roman" w:hAnsi="Times New Roman"/>
          <w:sz w:val="28"/>
          <w:szCs w:val="28"/>
        </w:rPr>
        <w:t>о, вокруг городских агломераций;</w:t>
      </w:r>
    </w:p>
    <w:p w14:paraId="6B436736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 xml:space="preserve">мещение центра экономической активности в Азию, Африку и новая роль Евразии. Азия во главе с Китаем и Индией становится мировым центром производства и потребления. По прогнозам, к 2030 г. Китай будет обладать первой по величине экономикой в мире. Прогнозируется значительный </w:t>
      </w:r>
      <w:r>
        <w:rPr>
          <w:rFonts w:ascii="Times New Roman" w:hAnsi="Times New Roman"/>
          <w:sz w:val="28"/>
          <w:szCs w:val="28"/>
        </w:rPr>
        <w:t xml:space="preserve">экономический </w:t>
      </w:r>
      <w:r w:rsidRPr="003059C1">
        <w:rPr>
          <w:rFonts w:ascii="Times New Roman" w:hAnsi="Times New Roman"/>
          <w:sz w:val="28"/>
          <w:szCs w:val="28"/>
        </w:rPr>
        <w:t xml:space="preserve">рост в Африке. Большой потенциал </w:t>
      </w:r>
      <w:r>
        <w:rPr>
          <w:rFonts w:ascii="Times New Roman" w:hAnsi="Times New Roman"/>
          <w:sz w:val="28"/>
          <w:szCs w:val="28"/>
        </w:rPr>
        <w:t>е</w:t>
      </w:r>
      <w:r w:rsidRPr="003059C1">
        <w:rPr>
          <w:rFonts w:ascii="Times New Roman" w:hAnsi="Times New Roman"/>
          <w:sz w:val="28"/>
          <w:szCs w:val="28"/>
        </w:rPr>
        <w:t>вразийской интеграции</w:t>
      </w:r>
      <w:r>
        <w:rPr>
          <w:rFonts w:ascii="Times New Roman" w:hAnsi="Times New Roman"/>
          <w:sz w:val="28"/>
          <w:szCs w:val="28"/>
        </w:rPr>
        <w:t>;</w:t>
      </w:r>
    </w:p>
    <w:p w14:paraId="13DB672D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лобальный рост среднего класса: увеличение в развивающихся странах численности населения, относимого к среднему классу</w:t>
      </w:r>
      <w:r>
        <w:rPr>
          <w:rFonts w:ascii="Times New Roman" w:hAnsi="Times New Roman"/>
          <w:sz w:val="28"/>
          <w:szCs w:val="28"/>
        </w:rPr>
        <w:t>;</w:t>
      </w:r>
    </w:p>
    <w:p w14:paraId="6311D3AE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</w:t>
      </w:r>
      <w:r w:rsidRPr="003059C1">
        <w:rPr>
          <w:rFonts w:ascii="Times New Roman" w:hAnsi="Times New Roman"/>
          <w:sz w:val="28"/>
          <w:szCs w:val="28"/>
        </w:rPr>
        <w:t>ирокое распространение идеологии общества массового потребления и увеличение среднедушевого уровня потребления ресурсов. При этом</w:t>
      </w:r>
      <w:proofErr w:type="gramStart"/>
      <w:r w:rsidRPr="003059C1">
        <w:rPr>
          <w:rFonts w:ascii="Times New Roman" w:hAnsi="Times New Roman"/>
          <w:sz w:val="28"/>
          <w:szCs w:val="28"/>
        </w:rPr>
        <w:t>,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 формируется </w:t>
      </w:r>
      <w:r>
        <w:rPr>
          <w:rFonts w:ascii="Times New Roman" w:hAnsi="Times New Roman"/>
          <w:sz w:val="28"/>
          <w:szCs w:val="28"/>
        </w:rPr>
        <w:t xml:space="preserve">категория </w:t>
      </w:r>
      <w:r w:rsidRPr="003059C1">
        <w:rPr>
          <w:rFonts w:ascii="Times New Roman" w:hAnsi="Times New Roman"/>
          <w:sz w:val="28"/>
          <w:szCs w:val="28"/>
        </w:rPr>
        <w:t>«устойчив</w:t>
      </w:r>
      <w:r>
        <w:rPr>
          <w:rFonts w:ascii="Times New Roman" w:hAnsi="Times New Roman"/>
          <w:sz w:val="28"/>
          <w:szCs w:val="28"/>
        </w:rPr>
        <w:t>ых</w:t>
      </w:r>
      <w:r w:rsidRPr="003059C1">
        <w:rPr>
          <w:rFonts w:ascii="Times New Roman" w:hAnsi="Times New Roman"/>
          <w:sz w:val="28"/>
          <w:szCs w:val="28"/>
        </w:rPr>
        <w:t>» потреб</w:t>
      </w:r>
      <w:r>
        <w:rPr>
          <w:rFonts w:ascii="Times New Roman" w:hAnsi="Times New Roman"/>
          <w:sz w:val="28"/>
          <w:szCs w:val="28"/>
        </w:rPr>
        <w:t>ителей</w:t>
      </w:r>
      <w:r w:rsidRPr="003059C1">
        <w:rPr>
          <w:rFonts w:ascii="Times New Roman" w:hAnsi="Times New Roman"/>
          <w:sz w:val="28"/>
          <w:szCs w:val="28"/>
        </w:rPr>
        <w:t>, сознательно ограничивающих свои потребности</w:t>
      </w:r>
      <w:r>
        <w:rPr>
          <w:rFonts w:ascii="Times New Roman" w:hAnsi="Times New Roman"/>
          <w:sz w:val="28"/>
          <w:szCs w:val="28"/>
        </w:rPr>
        <w:t>;</w:t>
      </w:r>
    </w:p>
    <w:p w14:paraId="3DF2AC1A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ущественный рост внутренних рынков развивающихся стран, вызванный ростом благосостояния населения крупных развивающихся экономик</w:t>
      </w:r>
      <w:r>
        <w:rPr>
          <w:rFonts w:ascii="Times New Roman" w:hAnsi="Times New Roman"/>
          <w:sz w:val="28"/>
          <w:szCs w:val="28"/>
        </w:rPr>
        <w:t>;</w:t>
      </w:r>
    </w:p>
    <w:p w14:paraId="21C13EE2" w14:textId="77777777" w:rsidR="00DE5765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</w:t>
      </w:r>
      <w:r w:rsidRPr="003059C1">
        <w:rPr>
          <w:rFonts w:ascii="Times New Roman" w:hAnsi="Times New Roman"/>
          <w:b/>
          <w:sz w:val="28"/>
          <w:szCs w:val="28"/>
        </w:rPr>
        <w:t>величение доли женщин и пожилых людей в качестве основных потребителей товаров и услуг</w:t>
      </w:r>
      <w:r w:rsidRPr="003059C1">
        <w:rPr>
          <w:rFonts w:ascii="Times New Roman" w:hAnsi="Times New Roman"/>
          <w:sz w:val="28"/>
          <w:szCs w:val="28"/>
        </w:rPr>
        <w:t>.</w:t>
      </w:r>
    </w:p>
    <w:p w14:paraId="0D962AFD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54FBD8F1" w14:textId="4C9D8200" w:rsidR="00DE5765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>. Институты</w:t>
      </w:r>
      <w:r w:rsidR="00DE5765">
        <w:rPr>
          <w:rFonts w:ascii="Times New Roman" w:hAnsi="Times New Roman" w:cs="Times New Roman"/>
          <w:b/>
          <w:sz w:val="28"/>
          <w:szCs w:val="28"/>
        </w:rPr>
        <w:t>:</w:t>
      </w:r>
    </w:p>
    <w:p w14:paraId="5CBE75C2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уп</w:t>
      </w:r>
      <w:r w:rsidRPr="003059C1">
        <w:rPr>
          <w:rFonts w:ascii="Times New Roman" w:hAnsi="Times New Roman"/>
          <w:sz w:val="28"/>
          <w:szCs w:val="28"/>
        </w:rPr>
        <w:t>равление: открытость, гибкость и взаимодействие</w:t>
      </w:r>
      <w:r>
        <w:rPr>
          <w:rFonts w:ascii="Times New Roman" w:hAnsi="Times New Roman"/>
          <w:sz w:val="28"/>
          <w:szCs w:val="28"/>
        </w:rPr>
        <w:t>;</w:t>
      </w:r>
    </w:p>
    <w:p w14:paraId="11B87603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Переход от жестких систем управления к «живым», динамично реагирующим на внешние и внутренние воздействия на основе гармоничной институциональной среды. </w:t>
      </w:r>
      <w:r w:rsidRPr="003059C1">
        <w:rPr>
          <w:rFonts w:ascii="Times New Roman" w:hAnsi="Times New Roman"/>
          <w:b/>
          <w:sz w:val="28"/>
          <w:szCs w:val="28"/>
        </w:rPr>
        <w:t>Спрос на новые системы стратегического управления, включающие механизмы повышения конкурентоспособности и инструменты финансово-экономического моделирования развития</w:t>
      </w:r>
      <w:r>
        <w:rPr>
          <w:rFonts w:ascii="Times New Roman" w:hAnsi="Times New Roman"/>
          <w:b/>
          <w:sz w:val="28"/>
          <w:szCs w:val="28"/>
        </w:rPr>
        <w:t>;</w:t>
      </w:r>
    </w:p>
    <w:p w14:paraId="6C93FF18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Повышение открытости власти – движение к </w:t>
      </w:r>
      <w:r>
        <w:rPr>
          <w:rFonts w:ascii="Times New Roman" w:hAnsi="Times New Roman"/>
          <w:sz w:val="28"/>
          <w:szCs w:val="28"/>
        </w:rPr>
        <w:t>«о</w:t>
      </w:r>
      <w:r w:rsidRPr="003059C1">
        <w:rPr>
          <w:rFonts w:ascii="Times New Roman" w:hAnsi="Times New Roman"/>
          <w:sz w:val="28"/>
          <w:szCs w:val="28"/>
        </w:rPr>
        <w:t>ткрытому правительству</w:t>
      </w:r>
      <w:r>
        <w:rPr>
          <w:rFonts w:ascii="Times New Roman" w:hAnsi="Times New Roman"/>
          <w:sz w:val="28"/>
          <w:szCs w:val="28"/>
        </w:rPr>
        <w:t>»;</w:t>
      </w:r>
    </w:p>
    <w:p w14:paraId="04AE29C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Институты стимулировани</w:t>
      </w:r>
      <w:r>
        <w:rPr>
          <w:rFonts w:ascii="Times New Roman" w:hAnsi="Times New Roman"/>
          <w:sz w:val="28"/>
          <w:szCs w:val="28"/>
        </w:rPr>
        <w:t>я</w:t>
      </w:r>
      <w:r w:rsidRPr="003059C1">
        <w:rPr>
          <w:rFonts w:ascii="Times New Roman" w:hAnsi="Times New Roman"/>
          <w:sz w:val="28"/>
          <w:szCs w:val="28"/>
        </w:rPr>
        <w:t xml:space="preserve"> роста конкурентоспособности по направлениям. Признание значения качества институтов как одного из важнейших факторов конкурентоспособности стран и регионов</w:t>
      </w:r>
      <w:r>
        <w:rPr>
          <w:rFonts w:ascii="Times New Roman" w:hAnsi="Times New Roman"/>
          <w:sz w:val="28"/>
          <w:szCs w:val="28"/>
        </w:rPr>
        <w:t>;</w:t>
      </w:r>
    </w:p>
    <w:p w14:paraId="2885FDC8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Культура: базис долгосрочного развития «между порядком и хаосом»</w:t>
      </w:r>
      <w:r>
        <w:rPr>
          <w:rFonts w:ascii="Times New Roman" w:hAnsi="Times New Roman"/>
          <w:b/>
          <w:sz w:val="28"/>
          <w:szCs w:val="28"/>
        </w:rPr>
        <w:t>;</w:t>
      </w:r>
    </w:p>
    <w:p w14:paraId="37659B80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Ускорение темпов изменения мира, обуславливающее ускорение процесса «творческого разрушения» – постоянного переосмысления предпринимателями путей развития в соответствии с новыми вызовами и </w:t>
      </w:r>
      <w:r w:rsidRPr="003059C1">
        <w:rPr>
          <w:rFonts w:ascii="Times New Roman" w:hAnsi="Times New Roman"/>
          <w:sz w:val="28"/>
          <w:szCs w:val="28"/>
        </w:rPr>
        <w:lastRenderedPageBreak/>
        <w:t>возможностями, ведущего к удалению устаревших и нежизнеспособных элементов и к обновлению экономических структур</w:t>
      </w:r>
      <w:r>
        <w:rPr>
          <w:rFonts w:ascii="Times New Roman" w:hAnsi="Times New Roman"/>
          <w:sz w:val="28"/>
          <w:szCs w:val="28"/>
        </w:rPr>
        <w:t>;</w:t>
      </w:r>
    </w:p>
    <w:p w14:paraId="500B6008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– транснациональных корпораций, кланов, религиозных организаций и др.</w:t>
      </w:r>
      <w:r>
        <w:rPr>
          <w:rFonts w:ascii="Times New Roman" w:hAnsi="Times New Roman"/>
          <w:sz w:val="28"/>
          <w:szCs w:val="28"/>
        </w:rPr>
        <w:t>;</w:t>
      </w:r>
    </w:p>
    <w:p w14:paraId="5F6FE746" w14:textId="66D3A914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Усиление роли «</w:t>
      </w:r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руппы двадцати» (</w:t>
      </w:r>
      <w:r w:rsidR="009036F7">
        <w:rPr>
          <w:rFonts w:ascii="Times New Roman" w:hAnsi="Times New Roman"/>
          <w:sz w:val="28"/>
          <w:szCs w:val="28"/>
          <w:lang w:val="en-US"/>
        </w:rPr>
        <w:t>G</w:t>
      </w:r>
      <w:r w:rsidRPr="003059C1">
        <w:rPr>
          <w:rFonts w:ascii="Times New Roman" w:hAnsi="Times New Roman"/>
          <w:sz w:val="28"/>
          <w:szCs w:val="28"/>
        </w:rPr>
        <w:t>20) как ведущего форума международного сотрудничества по наиболее важным политическим, экономическим и финансовым вопросам</w:t>
      </w:r>
      <w:r>
        <w:rPr>
          <w:rFonts w:ascii="Times New Roman" w:hAnsi="Times New Roman"/>
          <w:sz w:val="28"/>
          <w:szCs w:val="28"/>
        </w:rPr>
        <w:t>;</w:t>
      </w:r>
    </w:p>
    <w:p w14:paraId="6308567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Снижение степени доминирования </w:t>
      </w:r>
      <w:r>
        <w:rPr>
          <w:rFonts w:ascii="Times New Roman" w:hAnsi="Times New Roman"/>
          <w:sz w:val="28"/>
          <w:szCs w:val="28"/>
        </w:rPr>
        <w:t>развитых стран</w:t>
      </w:r>
      <w:r w:rsidRPr="003059C1">
        <w:rPr>
          <w:rFonts w:ascii="Times New Roman" w:hAnsi="Times New Roman"/>
          <w:sz w:val="28"/>
          <w:szCs w:val="28"/>
        </w:rPr>
        <w:t xml:space="preserve"> в глобальных системах международного сотрудничества, таких как ООН, МВФ и Всемирный банк, а также обновление данных институтов в целях повышения эффективности их деятельности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51EB3FD2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Увеличение влияния гражданского общества в связи с ростом среднего класса и сокращением числа людей, живущих за чертой бедности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48FC3487" w14:textId="77777777" w:rsidR="00DE5765" w:rsidRPr="00A555EC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Возрастание угрозы расширения международного терроризма за счет сохранения нестабильности на Ближнем Востоке и увеличения числа локальных международных конфликтов, с одной стороны, и широкого распространения современных технологий и научного знания, в том числе увеличения их доступности для террористических организаций, с другой стороны. Широкое использование террористическими группами социальных онлайн-механизмов для пропаганды своих идей и вербовки сторонников. Значительный поток беженцев из стран Ближнего Востока в соседние страны и страны Западной Европы и связанный с ним рост преступности и социально-политической напряженности на их территории.</w:t>
      </w:r>
    </w:p>
    <w:p w14:paraId="0E7805B3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2D7F51A9" w14:textId="4D79E083" w:rsidR="00DE5765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>3. Человеческий капитал</w:t>
      </w:r>
      <w:r w:rsidR="00DE5765">
        <w:rPr>
          <w:rFonts w:ascii="Times New Roman" w:hAnsi="Times New Roman" w:cs="Times New Roman"/>
          <w:b/>
          <w:sz w:val="28"/>
          <w:szCs w:val="28"/>
        </w:rPr>
        <w:t>:</w:t>
      </w:r>
    </w:p>
    <w:p w14:paraId="086C8BA0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ост населения Земли: в развивающихся странах и падение доли трудоспособного населения в развитых странах. Существенный рост населения Земли – за счет роста населения стран Азии, Африки и Латинской Америки (согласно прогнозам до 10 </w:t>
      </w:r>
      <w:proofErr w:type="gramStart"/>
      <w:r w:rsidRPr="003059C1">
        <w:rPr>
          <w:rFonts w:ascii="Times New Roman" w:hAnsi="Times New Roman"/>
          <w:sz w:val="28"/>
          <w:szCs w:val="28"/>
        </w:rPr>
        <w:t>млрд</w:t>
      </w:r>
      <w:proofErr w:type="gramEnd"/>
      <w:r w:rsidRPr="003059C1">
        <w:rPr>
          <w:rFonts w:ascii="Times New Roman" w:hAnsi="Times New Roman"/>
          <w:sz w:val="28"/>
          <w:szCs w:val="28"/>
        </w:rPr>
        <w:t> чел. к 2030 г.)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47353AB0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лобальный рост среднего класса (развитие молодых, миграция, женщины, позднее старение)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6019494D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</w:t>
      </w:r>
      <w:r w:rsidRPr="003059C1">
        <w:rPr>
          <w:rFonts w:ascii="Times New Roman" w:hAnsi="Times New Roman"/>
          <w:sz w:val="28"/>
          <w:szCs w:val="28"/>
        </w:rPr>
        <w:t>еловек развивается и созидает «всю жизнь» (самосовершенствование, образование, здоровье)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451E073C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</w:t>
      </w:r>
      <w:r w:rsidRPr="003059C1">
        <w:rPr>
          <w:rFonts w:ascii="Times New Roman" w:hAnsi="Times New Roman"/>
          <w:b/>
          <w:sz w:val="28"/>
          <w:szCs w:val="28"/>
        </w:rPr>
        <w:t xml:space="preserve">ыход человеческого капитала на </w:t>
      </w:r>
      <w:r>
        <w:rPr>
          <w:rFonts w:ascii="Times New Roman" w:hAnsi="Times New Roman"/>
          <w:b/>
          <w:sz w:val="28"/>
          <w:szCs w:val="28"/>
        </w:rPr>
        <w:t>первое</w:t>
      </w:r>
      <w:r w:rsidRPr="003059C1">
        <w:rPr>
          <w:rFonts w:ascii="Times New Roman" w:hAnsi="Times New Roman"/>
          <w:b/>
          <w:sz w:val="28"/>
          <w:szCs w:val="28"/>
        </w:rPr>
        <w:t xml:space="preserve"> место среди долгосрочных факторов развития будущей экономики</w:t>
      </w:r>
      <w:r w:rsidRPr="003059C1">
        <w:rPr>
          <w:rFonts w:ascii="Times New Roman" w:hAnsi="Times New Roman"/>
          <w:sz w:val="28"/>
          <w:szCs w:val="28"/>
        </w:rPr>
        <w:t xml:space="preserve"> (по сравнению с природно-ресурсным, реальным и финансовым капиталом)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2C0850B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скорение темпов роста индивидуальных возможностей. Человек становится субъектом глобального мира, являясь саморазвивающимся, мобильным активом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560DD7C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 xml:space="preserve">ост числа компаний, функционирующих вокруг таланта конкретного человека. </w:t>
      </w:r>
      <w:r w:rsidRPr="003059C1">
        <w:rPr>
          <w:rFonts w:ascii="Times New Roman" w:hAnsi="Times New Roman"/>
          <w:b/>
          <w:sz w:val="28"/>
          <w:szCs w:val="28"/>
        </w:rPr>
        <w:t>Развитие сферы управления талантами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6C1C79FC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Pr="003059C1">
        <w:rPr>
          <w:rFonts w:ascii="Times New Roman" w:hAnsi="Times New Roman"/>
          <w:sz w:val="28"/>
          <w:szCs w:val="28"/>
        </w:rPr>
        <w:t>ост производительности труда за счет увеличения его технической вооруженности и развития методов и технологий повышения эффективности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1B80A053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>овышение качества образования, обусловленное изменением условий труда в связи с применением новых технологий и возможностями широкого использования в образовании информационно-коммуникационных технологий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309359A9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азмывание границ между частной жизнью людей и работой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1FE36324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Pr="003059C1">
        <w:rPr>
          <w:rFonts w:ascii="Times New Roman" w:hAnsi="Times New Roman"/>
          <w:b/>
          <w:sz w:val="28"/>
          <w:szCs w:val="28"/>
        </w:rPr>
        <w:t>нижение роли расстояния в качестве сдерживающего фактора сотрудничества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715F1F23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</w:t>
      </w:r>
      <w:r w:rsidRPr="003059C1">
        <w:rPr>
          <w:rFonts w:ascii="Times New Roman" w:hAnsi="Times New Roman"/>
          <w:b/>
          <w:sz w:val="28"/>
          <w:szCs w:val="28"/>
        </w:rPr>
        <w:t>озрастание роли религиозных ценностей и институтов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693A715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нижение младенческой смертности</w:t>
      </w:r>
      <w:r>
        <w:rPr>
          <w:rFonts w:ascii="Times New Roman" w:hAnsi="Times New Roman"/>
          <w:sz w:val="28"/>
          <w:szCs w:val="28"/>
          <w:lang w:val="en-US"/>
        </w:rPr>
        <w:t>;</w:t>
      </w:r>
    </w:p>
    <w:p w14:paraId="021BA2A1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ост числа людей с избыточным весом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793AA38C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>остепенный перех</w:t>
      </w:r>
      <w:r>
        <w:rPr>
          <w:rFonts w:ascii="Times New Roman" w:hAnsi="Times New Roman"/>
          <w:sz w:val="28"/>
          <w:szCs w:val="28"/>
        </w:rPr>
        <w:t>од</w:t>
      </w:r>
      <w:r w:rsidRPr="003059C1">
        <w:rPr>
          <w:rFonts w:ascii="Times New Roman" w:hAnsi="Times New Roman"/>
          <w:sz w:val="28"/>
          <w:szCs w:val="28"/>
        </w:rPr>
        <w:t xml:space="preserve"> менеджерских функций во власти и бизнесе</w:t>
      </w:r>
      <w:r w:rsidRPr="009216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 женщинам;</w:t>
      </w:r>
    </w:p>
    <w:p w14:paraId="59A12061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лобальное старение населения (особенно в развитых и быстро развивающихся странах.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Фактор «Замедление взросления нового поколения» (синдром «Питера Пена»). </w:t>
      </w:r>
      <w:r w:rsidRPr="003059C1">
        <w:rPr>
          <w:rFonts w:ascii="Times New Roman" w:hAnsi="Times New Roman"/>
          <w:b/>
          <w:sz w:val="28"/>
          <w:szCs w:val="28"/>
        </w:rPr>
        <w:t>Создание условий для работы людей старших возрастов</w:t>
      </w:r>
      <w:r>
        <w:rPr>
          <w:rFonts w:ascii="Times New Roman" w:hAnsi="Times New Roman"/>
          <w:sz w:val="28"/>
          <w:szCs w:val="28"/>
        </w:rPr>
        <w:t>;</w:t>
      </w:r>
    </w:p>
    <w:p w14:paraId="15641703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3059C1">
        <w:rPr>
          <w:rFonts w:ascii="Times New Roman" w:hAnsi="Times New Roman"/>
          <w:sz w:val="28"/>
          <w:szCs w:val="28"/>
        </w:rPr>
        <w:t>озвращение части богатых и образованных граждан развивающихся стран на родину, что будет способствовать повышению конкурентоспособност</w:t>
      </w:r>
      <w:r>
        <w:rPr>
          <w:rFonts w:ascii="Times New Roman" w:hAnsi="Times New Roman"/>
          <w:sz w:val="28"/>
          <w:szCs w:val="28"/>
        </w:rPr>
        <w:t>и развивающихся экономик;</w:t>
      </w:r>
    </w:p>
    <w:p w14:paraId="3BD3858A" w14:textId="5EB7BE41" w:rsidR="00DE5765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 xml:space="preserve">силение трудовой миграции населения из бедных стран (регионов) в более богатые (в том числе – увеличение ежегодного уровня чистой иммиграции в развитых странах, компенсирующее сокращение численности трудоспособного населения). Регионы-доноры: Африка, развивающиеся страны Азии, Латинская Америка и </w:t>
      </w:r>
      <w:r w:rsidR="0001378B">
        <w:rPr>
          <w:rFonts w:ascii="Times New Roman" w:hAnsi="Times New Roman"/>
          <w:sz w:val="28"/>
          <w:szCs w:val="28"/>
        </w:rPr>
        <w:t xml:space="preserve">Содружества Независимых Государств (далее – </w:t>
      </w:r>
      <w:r w:rsidRPr="003059C1">
        <w:rPr>
          <w:rFonts w:ascii="Times New Roman" w:hAnsi="Times New Roman"/>
          <w:sz w:val="28"/>
          <w:szCs w:val="28"/>
        </w:rPr>
        <w:t>СНГ</w:t>
      </w:r>
      <w:r w:rsidR="0001378B">
        <w:rPr>
          <w:rFonts w:ascii="Times New Roman" w:hAnsi="Times New Roman"/>
          <w:sz w:val="28"/>
          <w:szCs w:val="28"/>
        </w:rPr>
        <w:t>)</w:t>
      </w:r>
      <w:r w:rsidRPr="003059C1">
        <w:rPr>
          <w:rFonts w:ascii="Times New Roman" w:hAnsi="Times New Roman"/>
          <w:sz w:val="28"/>
          <w:szCs w:val="28"/>
        </w:rPr>
        <w:t>; регионы-реципиенты: Северная Америка, Европа, в меньшей степени – Ближний Восток и развитые страны Азии.</w:t>
      </w:r>
    </w:p>
    <w:p w14:paraId="3CB6C27E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4A5040ED" w14:textId="39FD1CF3" w:rsidR="00DE5765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>. Инновации и информация</w:t>
      </w:r>
      <w:r w:rsidR="00DE5765">
        <w:rPr>
          <w:rFonts w:ascii="Times New Roman" w:hAnsi="Times New Roman" w:cs="Times New Roman"/>
          <w:b/>
          <w:sz w:val="28"/>
          <w:szCs w:val="28"/>
        </w:rPr>
        <w:t>:</w:t>
      </w:r>
    </w:p>
    <w:p w14:paraId="03D7A62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3059C1">
        <w:rPr>
          <w:rFonts w:ascii="Times New Roman" w:hAnsi="Times New Roman"/>
          <w:sz w:val="28"/>
          <w:szCs w:val="28"/>
        </w:rPr>
        <w:t>анные быстро переходят в продукты</w:t>
      </w:r>
      <w:r>
        <w:rPr>
          <w:rFonts w:ascii="Times New Roman" w:hAnsi="Times New Roman"/>
          <w:sz w:val="28"/>
          <w:szCs w:val="28"/>
        </w:rPr>
        <w:t xml:space="preserve"> (</w:t>
      </w:r>
      <w:r w:rsidRPr="003059C1">
        <w:rPr>
          <w:rFonts w:ascii="Times New Roman" w:hAnsi="Times New Roman"/>
          <w:sz w:val="28"/>
          <w:szCs w:val="28"/>
        </w:rPr>
        <w:t xml:space="preserve">информация </w:t>
      </w:r>
      <w:r w:rsidRPr="003059C1">
        <w:rPr>
          <w:rFonts w:ascii="Times New Roman" w:hAnsi="Times New Roman"/>
          <w:sz w:val="28"/>
          <w:szCs w:val="28"/>
          <w:cs/>
          <w:lang w:bidi="mr-IN"/>
        </w:rPr>
        <w:t>–</w:t>
      </w:r>
      <w:r w:rsidRPr="003059C1">
        <w:rPr>
          <w:rFonts w:ascii="Times New Roman" w:hAnsi="Times New Roman"/>
          <w:sz w:val="28"/>
          <w:szCs w:val="28"/>
        </w:rPr>
        <w:t xml:space="preserve"> потребность </w:t>
      </w:r>
      <w:r w:rsidRPr="003059C1">
        <w:rPr>
          <w:rFonts w:ascii="Times New Roman" w:hAnsi="Times New Roman"/>
          <w:sz w:val="28"/>
          <w:szCs w:val="28"/>
          <w:cs/>
          <w:lang w:bidi="mr-IN"/>
        </w:rPr>
        <w:t>–</w:t>
      </w:r>
      <w:r w:rsidRPr="003059C1">
        <w:rPr>
          <w:rFonts w:ascii="Times New Roman" w:hAnsi="Times New Roman"/>
          <w:sz w:val="28"/>
          <w:szCs w:val="28"/>
        </w:rPr>
        <w:t xml:space="preserve"> инновация </w:t>
      </w:r>
      <w:r w:rsidRPr="003059C1">
        <w:rPr>
          <w:rFonts w:ascii="Times New Roman" w:hAnsi="Times New Roman"/>
          <w:sz w:val="28"/>
          <w:szCs w:val="28"/>
          <w:cs/>
          <w:lang w:bidi="mr-IN"/>
        </w:rPr>
        <w:t>–</w:t>
      </w:r>
      <w:r w:rsidRPr="003059C1">
        <w:rPr>
          <w:rFonts w:ascii="Times New Roman" w:hAnsi="Times New Roman"/>
          <w:sz w:val="28"/>
          <w:szCs w:val="28"/>
        </w:rPr>
        <w:t xml:space="preserve"> производство</w:t>
      </w:r>
      <w:r>
        <w:rPr>
          <w:rFonts w:ascii="Times New Roman" w:hAnsi="Times New Roman"/>
          <w:sz w:val="28"/>
          <w:szCs w:val="28"/>
        </w:rPr>
        <w:t>)</w:t>
      </w:r>
      <w:r w:rsidRPr="003059C1">
        <w:rPr>
          <w:rFonts w:ascii="Times New Roman" w:hAnsi="Times New Roman"/>
          <w:sz w:val="28"/>
          <w:szCs w:val="28"/>
        </w:rPr>
        <w:t>. Пр</w:t>
      </w:r>
      <w:r>
        <w:rPr>
          <w:rFonts w:ascii="Times New Roman" w:hAnsi="Times New Roman"/>
          <w:sz w:val="28"/>
          <w:szCs w:val="28"/>
        </w:rPr>
        <w:t xml:space="preserve">оисходит тотальная </w:t>
      </w:r>
      <w:proofErr w:type="spellStart"/>
      <w:r>
        <w:rPr>
          <w:rFonts w:ascii="Times New Roman" w:hAnsi="Times New Roman"/>
          <w:sz w:val="28"/>
          <w:szCs w:val="28"/>
        </w:rPr>
        <w:t>цифровизация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14:paraId="030F03A3" w14:textId="12A9D76B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>роизводство будущего – это созидание и выращивание (3D-printin</w:t>
      </w:r>
      <w:r w:rsidR="009036F7">
        <w:rPr>
          <w:rFonts w:ascii="Times New Roman" w:hAnsi="Times New Roman"/>
          <w:sz w:val="28"/>
          <w:szCs w:val="28"/>
          <w:lang w:val="en-US"/>
        </w:rPr>
        <w:t>g</w:t>
      </w:r>
      <w:r w:rsidRPr="003059C1">
        <w:rPr>
          <w:rFonts w:ascii="Times New Roman" w:hAnsi="Times New Roman"/>
          <w:sz w:val="28"/>
          <w:szCs w:val="28"/>
        </w:rPr>
        <w:t xml:space="preserve"> из композитов или</w:t>
      </w:r>
      <w:r>
        <w:rPr>
          <w:rFonts w:ascii="Times New Roman" w:hAnsi="Times New Roman"/>
          <w:sz w:val="28"/>
          <w:szCs w:val="28"/>
        </w:rPr>
        <w:t xml:space="preserve"> атомарной пыли) (</w:t>
      </w:r>
      <w:proofErr w:type="spellStart"/>
      <w:r>
        <w:rPr>
          <w:rFonts w:ascii="Times New Roman" w:hAnsi="Times New Roman"/>
          <w:sz w:val="28"/>
          <w:szCs w:val="28"/>
        </w:rPr>
        <w:t>Apple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Alcoa</w:t>
      </w:r>
      <w:proofErr w:type="spellEnd"/>
      <w:r>
        <w:rPr>
          <w:rFonts w:ascii="Times New Roman" w:hAnsi="Times New Roman"/>
          <w:sz w:val="28"/>
          <w:szCs w:val="28"/>
        </w:rPr>
        <w:t>);</w:t>
      </w:r>
      <w:r w:rsidRPr="003059C1">
        <w:rPr>
          <w:rFonts w:ascii="Times New Roman" w:hAnsi="Times New Roman"/>
          <w:sz w:val="28"/>
          <w:szCs w:val="28"/>
        </w:rPr>
        <w:t xml:space="preserve"> </w:t>
      </w:r>
    </w:p>
    <w:p w14:paraId="720B3E48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величение значения инноваций и модернизации как базовых инструментов экономического развития при снижении влияния многих традиционных факторов роста (исчерпание потенциала ресурсной модели экономического развития, базирующейся на доиндустриальных отраслях и акценте на низкой стоимости производственных факторов: рабочей</w:t>
      </w:r>
      <w:r>
        <w:rPr>
          <w:rFonts w:ascii="Times New Roman" w:hAnsi="Times New Roman"/>
          <w:sz w:val="28"/>
          <w:szCs w:val="28"/>
        </w:rPr>
        <w:t xml:space="preserve"> силы, топлива, электроэнергии);</w:t>
      </w:r>
    </w:p>
    <w:p w14:paraId="34614798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r w:rsidRPr="003059C1">
        <w:rPr>
          <w:rFonts w:ascii="Times New Roman" w:hAnsi="Times New Roman"/>
          <w:sz w:val="28"/>
          <w:szCs w:val="28"/>
        </w:rPr>
        <w:t>льнейшее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закрепление пятого технологического уклада (в основе которого лидерство информационных технологий) с переходом на развитие </w:t>
      </w:r>
      <w:r w:rsidRPr="003059C1">
        <w:rPr>
          <w:rFonts w:ascii="Times New Roman" w:hAnsi="Times New Roman"/>
          <w:sz w:val="28"/>
          <w:szCs w:val="28"/>
        </w:rPr>
        <w:lastRenderedPageBreak/>
        <w:t>шестого (лидерство нан</w:t>
      </w:r>
      <w:proofErr w:type="gramStart"/>
      <w:r w:rsidRPr="003059C1">
        <w:rPr>
          <w:rFonts w:ascii="Times New Roman" w:hAnsi="Times New Roman"/>
          <w:sz w:val="28"/>
          <w:szCs w:val="28"/>
        </w:rPr>
        <w:t>о-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и биотехнологий), а в последствии и седьмого технологического укладов (лидерство когнитивных технологий)</w:t>
      </w:r>
      <w:r>
        <w:rPr>
          <w:rFonts w:ascii="Times New Roman" w:hAnsi="Times New Roman"/>
          <w:sz w:val="28"/>
          <w:szCs w:val="28"/>
        </w:rPr>
        <w:t>;</w:t>
      </w:r>
    </w:p>
    <w:p w14:paraId="13047128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3059C1">
        <w:rPr>
          <w:rFonts w:ascii="Times New Roman" w:hAnsi="Times New Roman"/>
          <w:sz w:val="28"/>
          <w:szCs w:val="28"/>
        </w:rPr>
        <w:t xml:space="preserve">ктивное развитие </w:t>
      </w:r>
      <w:r>
        <w:rPr>
          <w:rFonts w:ascii="Times New Roman" w:hAnsi="Times New Roman"/>
          <w:sz w:val="28"/>
          <w:szCs w:val="28"/>
        </w:rPr>
        <w:t>«</w:t>
      </w:r>
      <w:r w:rsidRPr="003059C1">
        <w:rPr>
          <w:rFonts w:ascii="Times New Roman" w:hAnsi="Times New Roman"/>
          <w:sz w:val="28"/>
          <w:szCs w:val="28"/>
        </w:rPr>
        <w:t>прорывных</w:t>
      </w:r>
      <w:r>
        <w:rPr>
          <w:rFonts w:ascii="Times New Roman" w:hAnsi="Times New Roman"/>
          <w:sz w:val="28"/>
          <w:szCs w:val="28"/>
        </w:rPr>
        <w:t>»</w:t>
      </w:r>
      <w:r w:rsidRPr="003059C1">
        <w:rPr>
          <w:rFonts w:ascii="Times New Roman" w:hAnsi="Times New Roman"/>
          <w:sz w:val="28"/>
          <w:szCs w:val="28"/>
        </w:rPr>
        <w:t xml:space="preserve"> технологий:</w:t>
      </w:r>
    </w:p>
    <w:p w14:paraId="2C75C454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искусственный интеллект (развитие науки и технологий создания интеллектуальных машин и компьютерных программ, взаимодействующих на основе технологий «интернет вещей» / «всеобъемлющий интернет», и расширение их возможностей);</w:t>
      </w:r>
    </w:p>
    <w:p w14:paraId="3CF99837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4E515DAE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биотехнологии;</w:t>
      </w:r>
    </w:p>
    <w:p w14:paraId="2283C50A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информационные технологии;</w:t>
      </w:r>
    </w:p>
    <w:p w14:paraId="342AC888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когнитивные технологии;</w:t>
      </w:r>
    </w:p>
    <w:p w14:paraId="685BD036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социогуманитарные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технологии</w:t>
      </w:r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254F9A69" w14:textId="77777777" w:rsidR="00DE5765" w:rsidRPr="003059C1" w:rsidRDefault="00DE5765" w:rsidP="004A16D9">
      <w:pPr>
        <w:pStyle w:val="a1"/>
        <w:numPr>
          <w:ilvl w:val="1"/>
          <w:numId w:val="9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аддитивные технологии (3D-Printer)</w:t>
      </w:r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79E36C1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 xml:space="preserve">остепенное смещение технологического центра с Запада на Восток и Юг (при сохранении лидерства за США) вследствие активного переноса технологического уклада современной экономики, сложившегося в развитых странах, в развивающиеся страны. </w:t>
      </w:r>
      <w:proofErr w:type="spellStart"/>
      <w:r w:rsidRPr="003059C1">
        <w:rPr>
          <w:rFonts w:ascii="Times New Roman" w:hAnsi="Times New Roman"/>
          <w:sz w:val="28"/>
          <w:szCs w:val="28"/>
        </w:rPr>
        <w:t>Реиндустриализация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в США, в </w:t>
      </w:r>
      <w:proofErr w:type="gramStart"/>
      <w:r w:rsidRPr="003059C1">
        <w:rPr>
          <w:rFonts w:ascii="Times New Roman" w:hAnsi="Times New Roman"/>
          <w:sz w:val="28"/>
          <w:szCs w:val="28"/>
        </w:rPr>
        <w:t>ходе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которой многие американские компании возвращают производство из развивающихся стран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24B75054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еличение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расходов на исследования и разработки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27917E69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3059C1">
        <w:rPr>
          <w:rFonts w:ascii="Times New Roman" w:hAnsi="Times New Roman"/>
          <w:sz w:val="28"/>
          <w:szCs w:val="28"/>
        </w:rPr>
        <w:t>ратный рост объема информации. Портативность глобальных знаний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13AB3819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азвитие глобальных социальных сетей и усиление их роли во всех сферах общественной жизни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2A93C22B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 xml:space="preserve">астущая роль </w:t>
      </w:r>
      <w:proofErr w:type="spellStart"/>
      <w:r w:rsidRPr="003059C1">
        <w:rPr>
          <w:rFonts w:ascii="Times New Roman" w:hAnsi="Times New Roman"/>
          <w:sz w:val="28"/>
          <w:szCs w:val="28"/>
        </w:rPr>
        <w:t>краудсорсинга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>;</w:t>
      </w:r>
    </w:p>
    <w:p w14:paraId="018CB01C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азвитие средств оперативного автоматизированного перевода информации на другие языки, что сотрет языковые границы между людьми и существенно повысит эффективность общения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0D4CD666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асширение космических программ</w:t>
      </w:r>
      <w:r>
        <w:rPr>
          <w:rFonts w:ascii="Times New Roman" w:hAnsi="Times New Roman"/>
          <w:sz w:val="28"/>
          <w:szCs w:val="28"/>
          <w:lang w:val="en-US"/>
        </w:rPr>
        <w:t>;</w:t>
      </w:r>
    </w:p>
    <w:p w14:paraId="57C9D1A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 xml:space="preserve">азвитие новых технологий в области здравоохранения и </w:t>
      </w:r>
      <w:proofErr w:type="spellStart"/>
      <w:r w:rsidRPr="003059C1">
        <w:rPr>
          <w:rFonts w:ascii="Times New Roman" w:hAnsi="Times New Roman"/>
          <w:sz w:val="28"/>
          <w:szCs w:val="28"/>
        </w:rPr>
        <w:t>геномики</w:t>
      </w:r>
      <w:proofErr w:type="spellEnd"/>
      <w:r w:rsidRPr="003059C1">
        <w:rPr>
          <w:rFonts w:ascii="Times New Roman" w:hAnsi="Times New Roman"/>
          <w:sz w:val="28"/>
          <w:szCs w:val="28"/>
        </w:rPr>
        <w:t>, которые могут обеспечить снижение уровня распространения опасных заболеваний и увеличение продолжительности жизни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747E089D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b/>
          <w:sz w:val="28"/>
          <w:szCs w:val="28"/>
        </w:rPr>
        <w:t>и</w:t>
      </w:r>
      <w:r w:rsidRPr="003059C1">
        <w:rPr>
          <w:rFonts w:ascii="Times New Roman" w:hAnsi="Times New Roman"/>
          <w:b/>
          <w:sz w:val="28"/>
          <w:szCs w:val="28"/>
        </w:rPr>
        <w:t>нтеллектуализация экономики</w:t>
      </w:r>
      <w:r w:rsidRPr="003059C1">
        <w:rPr>
          <w:rFonts w:ascii="Times New Roman" w:hAnsi="Times New Roman"/>
          <w:sz w:val="28"/>
          <w:szCs w:val="28"/>
        </w:rPr>
        <w:t>: развитие «умных» и экологически чистых технологий, создание «умных» сред, «умных» систем и «умных» производств: транспортных систем, систем энергоснабжения, производственных систем, домов, магазинов, городов и др.</w:t>
      </w:r>
      <w:r w:rsidRPr="00A555EC">
        <w:rPr>
          <w:rFonts w:ascii="Times New Roman" w:hAnsi="Times New Roman"/>
          <w:sz w:val="28"/>
          <w:szCs w:val="28"/>
        </w:rPr>
        <w:t>;</w:t>
      </w:r>
      <w:proofErr w:type="gramEnd"/>
    </w:p>
    <w:p w14:paraId="221D760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лобальная синхронизация в сфере передовых отраслей промышленности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5F46DD10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величение скорости обратного инжиниринга (анализ продукта, который успешно вышел на рынок, изучение его структуры, дизайна, технологии и способов производства) вследствие эволюции компьютерных и информационных сред и систем, а также совершенствования ноу-хау в сфере менеджмента. Повышение реализуемости модели, предполагающей при появлении на рынке нового продукта его немедленный анализ и выпуск аналога с меньшими издержками в целях выигрыша рыночной доли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3C9B90D2" w14:textId="77777777" w:rsidR="00DE5765" w:rsidRPr="00A555EC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</w:t>
      </w:r>
      <w:r w:rsidRPr="003059C1">
        <w:rPr>
          <w:rFonts w:ascii="Times New Roman" w:hAnsi="Times New Roman"/>
          <w:sz w:val="28"/>
          <w:szCs w:val="28"/>
        </w:rPr>
        <w:t xml:space="preserve">етальная и системная разработка эффективных </w:t>
      </w:r>
      <w:proofErr w:type="spellStart"/>
      <w:r w:rsidRPr="003059C1">
        <w:rPr>
          <w:rFonts w:ascii="Times New Roman" w:hAnsi="Times New Roman"/>
          <w:sz w:val="28"/>
          <w:szCs w:val="28"/>
        </w:rPr>
        <w:t>ресурсо</w:t>
      </w:r>
      <w:proofErr w:type="spellEnd"/>
      <w:r w:rsidRPr="003059C1">
        <w:rPr>
          <w:rFonts w:ascii="Times New Roman" w:hAnsi="Times New Roman"/>
          <w:sz w:val="28"/>
          <w:szCs w:val="28"/>
        </w:rPr>
        <w:t>- и энергосберегающих технологий.</w:t>
      </w:r>
    </w:p>
    <w:p w14:paraId="370F923F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6B6A3913" w14:textId="689BE9EB" w:rsidR="00DE5765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>5. Природные ресурсы и устойчивое развитие</w:t>
      </w:r>
      <w:r w:rsidR="00DE5765">
        <w:rPr>
          <w:rFonts w:ascii="Times New Roman" w:hAnsi="Times New Roman" w:cs="Times New Roman"/>
          <w:b/>
          <w:sz w:val="28"/>
          <w:szCs w:val="28"/>
        </w:rPr>
        <w:t>: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51C84F6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</w:t>
      </w:r>
      <w:r w:rsidRPr="003059C1">
        <w:rPr>
          <w:rFonts w:ascii="Times New Roman" w:hAnsi="Times New Roman"/>
          <w:b/>
          <w:sz w:val="28"/>
          <w:szCs w:val="28"/>
        </w:rPr>
        <w:t>начительный ро</w:t>
      </w:r>
      <w:proofErr w:type="gramStart"/>
      <w:r w:rsidRPr="003059C1">
        <w:rPr>
          <w:rFonts w:ascii="Times New Roman" w:hAnsi="Times New Roman"/>
          <w:b/>
          <w:sz w:val="28"/>
          <w:szCs w:val="28"/>
        </w:rPr>
        <w:t>ст спр</w:t>
      </w:r>
      <w:proofErr w:type="gramEnd"/>
      <w:r w:rsidRPr="003059C1">
        <w:rPr>
          <w:rFonts w:ascii="Times New Roman" w:hAnsi="Times New Roman"/>
          <w:b/>
          <w:sz w:val="28"/>
          <w:szCs w:val="28"/>
        </w:rPr>
        <w:t xml:space="preserve">оса на «природу» и общественного внимания к устойчивому развитию </w:t>
      </w:r>
      <w:r w:rsidRPr="003059C1">
        <w:rPr>
          <w:rFonts w:ascii="Times New Roman" w:hAnsi="Times New Roman"/>
          <w:sz w:val="28"/>
          <w:szCs w:val="28"/>
        </w:rPr>
        <w:t>(</w:t>
      </w:r>
      <w:proofErr w:type="spellStart"/>
      <w:r w:rsidRPr="003059C1">
        <w:rPr>
          <w:rFonts w:ascii="Times New Roman" w:hAnsi="Times New Roman"/>
          <w:sz w:val="28"/>
          <w:szCs w:val="28"/>
        </w:rPr>
        <w:t>Sustainable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/>
          <w:sz w:val="28"/>
          <w:szCs w:val="28"/>
        </w:rPr>
        <w:t>development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везде!), охране окружающей среды. Переход на модель устойчивого развития (</w:t>
      </w:r>
      <w:proofErr w:type="spellStart"/>
      <w:r w:rsidRPr="003059C1">
        <w:rPr>
          <w:rFonts w:ascii="Times New Roman" w:hAnsi="Times New Roman"/>
          <w:sz w:val="28"/>
          <w:szCs w:val="28"/>
        </w:rPr>
        <w:t>Sustainable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/>
          <w:sz w:val="28"/>
          <w:szCs w:val="28"/>
        </w:rPr>
        <w:t>Development</w:t>
      </w:r>
      <w:proofErr w:type="spellEnd"/>
      <w:r w:rsidRPr="003059C1">
        <w:rPr>
          <w:rFonts w:ascii="Times New Roman" w:hAnsi="Times New Roman"/>
          <w:sz w:val="28"/>
          <w:szCs w:val="28"/>
        </w:rPr>
        <w:t>), когда удовлетворение потребности настоящего времени проходит без ущерба для потребностей будущих поколений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1225C356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н</w:t>
      </w:r>
      <w:r w:rsidRPr="003059C1">
        <w:rPr>
          <w:rFonts w:ascii="Times New Roman" w:hAnsi="Times New Roman"/>
          <w:sz w:val="28"/>
          <w:szCs w:val="28"/>
        </w:rPr>
        <w:t>растание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экологических проблем. Рост объема вредных выбросов в окружающую среду и увеличение объема бытовых и промышленных отходов, </w:t>
      </w:r>
      <w:proofErr w:type="gramStart"/>
      <w:r w:rsidRPr="003059C1">
        <w:rPr>
          <w:rFonts w:ascii="Times New Roman" w:hAnsi="Times New Roman"/>
          <w:sz w:val="28"/>
          <w:szCs w:val="28"/>
        </w:rPr>
        <w:t>стимулирующие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внедрение рационального природопользования и безотходных и экологически чистых технологий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4DC37848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</w:t>
      </w:r>
      <w:r w:rsidRPr="003059C1">
        <w:rPr>
          <w:rFonts w:ascii="Times New Roman" w:hAnsi="Times New Roman"/>
          <w:sz w:val="28"/>
          <w:szCs w:val="28"/>
        </w:rPr>
        <w:t>беспеченность мировой экономики подтвержденными запасами основных промышленных минералов на ближайшие 30-50 лет</w:t>
      </w:r>
      <w:r w:rsidRPr="00A555EC">
        <w:rPr>
          <w:rFonts w:ascii="Times New Roman" w:hAnsi="Times New Roman"/>
          <w:sz w:val="28"/>
          <w:szCs w:val="28"/>
        </w:rPr>
        <w:t>;</w:t>
      </w:r>
      <w:proofErr w:type="gramEnd"/>
    </w:p>
    <w:p w14:paraId="5EEA4B47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</w:t>
      </w:r>
      <w:r w:rsidRPr="003059C1">
        <w:rPr>
          <w:rFonts w:ascii="Times New Roman" w:hAnsi="Times New Roman"/>
          <w:b/>
          <w:sz w:val="28"/>
          <w:szCs w:val="28"/>
        </w:rPr>
        <w:t>азвитие «зеленой» экономики</w:t>
      </w:r>
      <w:r w:rsidRPr="003059C1">
        <w:rPr>
          <w:rFonts w:ascii="Times New Roman" w:hAnsi="Times New Roman"/>
          <w:sz w:val="28"/>
          <w:szCs w:val="28"/>
        </w:rPr>
        <w:t xml:space="preserve"> – экономики с низкими выбросами углеродных соединений, эффективно использующей ресурсы и отвечающей интересам всего общества (снижение масштабов негативного влияния на природную среду,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5D56DCED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</w:t>
      </w:r>
      <w:r w:rsidRPr="003059C1">
        <w:rPr>
          <w:rFonts w:ascii="Times New Roman" w:hAnsi="Times New Roman"/>
          <w:b/>
          <w:sz w:val="28"/>
          <w:szCs w:val="28"/>
        </w:rPr>
        <w:t>величение спроса на энергоносители, пищу и чистую пресную воду</w:t>
      </w:r>
      <w:r w:rsidRPr="003059C1">
        <w:rPr>
          <w:rFonts w:ascii="Times New Roman" w:hAnsi="Times New Roman"/>
          <w:sz w:val="28"/>
          <w:szCs w:val="28"/>
        </w:rPr>
        <w:t>, вызванное продолжающимся экономическим ростом в сочетании с общим приростом населения и ростом среднего класса. Усиление дефицита указанных ресурсов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68664CC8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охранение доминирующего значения ископаемого топлива в качестве источника первичной энергии (обеспечение более чем трех четвертей потребления энергии к 2030 г.). Постепенный переход от использования нефти к использованию природного газа, угля и других заменителей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379C88F2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ланцевая революция» в энергетике (экономически эффективная промышленная добыча сланцевых углеводородов)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0B3E8229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поколений, имеющих более низкую стоимость производства энергии, повышенные характеристики безопасности и лучшие характеристики проектов с точки зрения ядерных отходов и угроз распространения ядерных материалов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781414FD" w14:textId="77777777" w:rsidR="00DE5765" w:rsidRPr="003059C1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>остепенное глобальное изменение климата, которое обострит дефицит ряда ресурсов (пресная вода, плодородные почвы), но повысит доступность значительных запасов топливно-энергетических ресурсов, имеющихся на севере России и Канады, а также на континентальном шельфе в Арктике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357633A8" w14:textId="77777777" w:rsidR="00DE5765" w:rsidRPr="00A555EC" w:rsidRDefault="00DE5765" w:rsidP="0046255C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величение темпов освоения ресурсов Мирового океана.</w:t>
      </w:r>
    </w:p>
    <w:p w14:paraId="12A896B7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68AAA66C" w14:textId="33579D97" w:rsidR="00DE5765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6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>. Пространство и реальный капитал</w:t>
      </w:r>
      <w:r w:rsidR="00DE5765">
        <w:rPr>
          <w:rFonts w:ascii="Times New Roman" w:hAnsi="Times New Roman" w:cs="Times New Roman"/>
          <w:b/>
          <w:sz w:val="28"/>
          <w:szCs w:val="28"/>
        </w:rPr>
        <w:t>: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5BF630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</w:t>
      </w:r>
      <w:r w:rsidRPr="003059C1">
        <w:rPr>
          <w:rFonts w:ascii="Times New Roman" w:hAnsi="Times New Roman"/>
          <w:b/>
          <w:sz w:val="28"/>
          <w:szCs w:val="28"/>
        </w:rPr>
        <w:t>рбанизация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21690">
        <w:rPr>
          <w:rFonts w:ascii="Times New Roman" w:hAnsi="Times New Roman"/>
          <w:sz w:val="28"/>
          <w:szCs w:val="28"/>
        </w:rPr>
        <w:t>(р</w:t>
      </w:r>
      <w:r w:rsidRPr="003059C1">
        <w:rPr>
          <w:rFonts w:ascii="Times New Roman" w:hAnsi="Times New Roman"/>
          <w:sz w:val="28"/>
          <w:szCs w:val="28"/>
        </w:rPr>
        <w:t>астущая роль мегаполисов, агломераций и полюсов роста</w:t>
      </w:r>
      <w:r>
        <w:rPr>
          <w:rFonts w:ascii="Times New Roman" w:hAnsi="Times New Roman"/>
          <w:sz w:val="28"/>
          <w:szCs w:val="28"/>
        </w:rPr>
        <w:t>)</w:t>
      </w:r>
      <w:r w:rsidRPr="003059C1">
        <w:rPr>
          <w:rFonts w:ascii="Times New Roman" w:hAnsi="Times New Roman"/>
          <w:sz w:val="28"/>
          <w:szCs w:val="28"/>
        </w:rPr>
        <w:t>. При сохранении текущих тенденций к 2030 г</w:t>
      </w:r>
      <w:r>
        <w:rPr>
          <w:rFonts w:ascii="Times New Roman" w:hAnsi="Times New Roman"/>
          <w:sz w:val="28"/>
          <w:szCs w:val="28"/>
        </w:rPr>
        <w:t>оду</w:t>
      </w:r>
      <w:r w:rsidRPr="003059C1">
        <w:rPr>
          <w:rFonts w:ascii="Times New Roman" w:hAnsi="Times New Roman"/>
          <w:sz w:val="28"/>
          <w:szCs w:val="28"/>
        </w:rPr>
        <w:t xml:space="preserve"> до 60% населения мира будет жить в городах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4A4830E2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р</w:t>
      </w:r>
      <w:r w:rsidRPr="003059C1">
        <w:rPr>
          <w:rFonts w:ascii="Times New Roman" w:hAnsi="Times New Roman"/>
          <w:b/>
          <w:sz w:val="28"/>
          <w:szCs w:val="28"/>
        </w:rPr>
        <w:t>урализация</w:t>
      </w:r>
      <w:proofErr w:type="spellEnd"/>
      <w:r w:rsidRPr="003059C1">
        <w:rPr>
          <w:rFonts w:ascii="Times New Roman" w:hAnsi="Times New Roman"/>
          <w:b/>
          <w:sz w:val="28"/>
          <w:szCs w:val="28"/>
        </w:rPr>
        <w:t>: возвращение части населения в сельскую местность, постоянный конта</w:t>
      </w:r>
      <w:proofErr w:type="gramStart"/>
      <w:r w:rsidRPr="003059C1">
        <w:rPr>
          <w:rFonts w:ascii="Times New Roman" w:hAnsi="Times New Roman"/>
          <w:b/>
          <w:sz w:val="28"/>
          <w:szCs w:val="28"/>
        </w:rPr>
        <w:t>кт с пр</w:t>
      </w:r>
      <w:proofErr w:type="gramEnd"/>
      <w:r w:rsidRPr="003059C1">
        <w:rPr>
          <w:rFonts w:ascii="Times New Roman" w:hAnsi="Times New Roman"/>
          <w:b/>
          <w:sz w:val="28"/>
          <w:szCs w:val="28"/>
        </w:rPr>
        <w:t xml:space="preserve">иродой, производство </w:t>
      </w:r>
      <w:proofErr w:type="spellStart"/>
      <w:r w:rsidRPr="003059C1">
        <w:rPr>
          <w:rFonts w:ascii="Times New Roman" w:hAnsi="Times New Roman"/>
          <w:b/>
          <w:sz w:val="28"/>
          <w:szCs w:val="28"/>
        </w:rPr>
        <w:t>экопродуктов</w:t>
      </w:r>
      <w:proofErr w:type="spellEnd"/>
      <w:r w:rsidRPr="003059C1">
        <w:rPr>
          <w:rFonts w:ascii="Times New Roman" w:hAnsi="Times New Roman"/>
          <w:b/>
          <w:sz w:val="28"/>
          <w:szCs w:val="28"/>
        </w:rPr>
        <w:t xml:space="preserve"> в собственных подворьях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4E88204C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>ереход от традиционной инфраструктуры к пространствам индивидуального и общественного пользования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574BE76A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ост влияния качества инфраструктуры и пространства в целом на выбор региона для жизни, развития и инвестирования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15F9A540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3059C1">
        <w:rPr>
          <w:rFonts w:ascii="Times New Roman" w:hAnsi="Times New Roman"/>
          <w:sz w:val="28"/>
          <w:szCs w:val="28"/>
        </w:rPr>
        <w:t xml:space="preserve">зменение структуры мирового энергетического рынка, рост альтернативной энергетики (солнце и вода!). </w:t>
      </w:r>
      <w:r w:rsidRPr="003059C1">
        <w:rPr>
          <w:rFonts w:ascii="Times New Roman" w:hAnsi="Times New Roman"/>
          <w:b/>
          <w:sz w:val="28"/>
          <w:szCs w:val="28"/>
        </w:rPr>
        <w:t>Перестройка энергетической инфраструктуры (в целях перехода на использование природного газа, угля и альтернативных источников энергии)</w:t>
      </w:r>
      <w:r w:rsidRPr="00A555EC">
        <w:rPr>
          <w:rFonts w:ascii="Times New Roman" w:hAnsi="Times New Roman"/>
          <w:b/>
          <w:sz w:val="28"/>
          <w:szCs w:val="28"/>
        </w:rPr>
        <w:t>;</w:t>
      </w:r>
    </w:p>
    <w:p w14:paraId="254556A0" w14:textId="77777777" w:rsidR="00DE5765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 xml:space="preserve">азвитие «бесшовного пространства». Реинжиниринг существующих транспортных систем в соответствии с изменением концепции мобильности. Развитие </w:t>
      </w:r>
      <w:proofErr w:type="spellStart"/>
      <w:r w:rsidRPr="003059C1">
        <w:rPr>
          <w:rFonts w:ascii="Times New Roman" w:hAnsi="Times New Roman"/>
          <w:sz w:val="28"/>
          <w:szCs w:val="28"/>
        </w:rPr>
        <w:t>мультимодальных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транспортных и логистических систем с использованием интеллектуальных технологий.</w:t>
      </w:r>
    </w:p>
    <w:p w14:paraId="701911D0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0CCD42AA" w14:textId="5C7579DC" w:rsidR="00DE5765" w:rsidRPr="003059C1" w:rsidRDefault="00536EC1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>. Инвестиции и финансовый капитал</w:t>
      </w:r>
      <w:r w:rsidR="00DE5765">
        <w:rPr>
          <w:rFonts w:ascii="Times New Roman" w:hAnsi="Times New Roman" w:cs="Times New Roman"/>
          <w:b/>
          <w:sz w:val="28"/>
          <w:szCs w:val="28"/>
        </w:rPr>
        <w:t>:</w:t>
      </w:r>
    </w:p>
    <w:p w14:paraId="39832F07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лобальный доступ к финансовым инструментам и инвестициям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78AFED04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 xml:space="preserve">жесточение </w:t>
      </w:r>
      <w:proofErr w:type="spellStart"/>
      <w:r w:rsidRPr="003059C1">
        <w:rPr>
          <w:rFonts w:ascii="Times New Roman" w:hAnsi="Times New Roman"/>
          <w:sz w:val="28"/>
          <w:szCs w:val="28"/>
        </w:rPr>
        <w:t>межстрановой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и межрегиональной конкуренции за лучших инвесторов, путем создания максимально благоприятных условий для ведения бизнеса, жизнедеятельности и отдыха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1024AB9E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</w:t>
      </w:r>
      <w:r w:rsidRPr="003059C1">
        <w:rPr>
          <w:rFonts w:ascii="Times New Roman" w:hAnsi="Times New Roman"/>
          <w:b/>
          <w:sz w:val="28"/>
          <w:szCs w:val="28"/>
        </w:rPr>
        <w:t xml:space="preserve">озрастание роли прямых инвестиций как ключевого фактора трансфера знаний и технологий. </w:t>
      </w:r>
      <w:r w:rsidRPr="003059C1">
        <w:rPr>
          <w:rFonts w:ascii="Times New Roman" w:hAnsi="Times New Roman"/>
          <w:sz w:val="28"/>
          <w:szCs w:val="28"/>
        </w:rPr>
        <w:t>Рост рынка акционерного и долгового капитала, кредитного рынка. Расширение применения инструментов финансирования на принципах государственно-частного партнерства</w:t>
      </w:r>
      <w:r w:rsidRPr="00921690">
        <w:rPr>
          <w:rFonts w:ascii="Times New Roman" w:hAnsi="Times New Roman"/>
          <w:sz w:val="28"/>
          <w:szCs w:val="28"/>
        </w:rPr>
        <w:t>;</w:t>
      </w:r>
    </w:p>
    <w:p w14:paraId="69D874EF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3059C1">
        <w:rPr>
          <w:rFonts w:ascii="Times New Roman" w:hAnsi="Times New Roman"/>
          <w:sz w:val="28"/>
          <w:szCs w:val="28"/>
        </w:rPr>
        <w:t>ост долговой нагрузки в развитых странах и проблема «глобальных дисбалансов» (ситуация, когда суверенные заемщики являются эмитентами валюты, в которой выдан кредит)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300AD8EE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величение дефицита сбережений в глобальной экономике (недостаток длинных пассивов при сохранении спроса на длинные деньги), вызванное, в том числе,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2B30EFB7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3059C1">
        <w:rPr>
          <w:rFonts w:ascii="Times New Roman" w:hAnsi="Times New Roman"/>
          <w:sz w:val="28"/>
          <w:szCs w:val="28"/>
        </w:rPr>
        <w:t>величение доли инвестиций, осуществляемых за счет государства и внешних инвесторов</w:t>
      </w:r>
      <w:r w:rsidRPr="00A555EC">
        <w:rPr>
          <w:rFonts w:ascii="Times New Roman" w:hAnsi="Times New Roman"/>
          <w:sz w:val="28"/>
          <w:szCs w:val="28"/>
        </w:rPr>
        <w:t>;</w:t>
      </w:r>
    </w:p>
    <w:p w14:paraId="0F68FD60" w14:textId="77777777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3059C1">
        <w:rPr>
          <w:rFonts w:ascii="Times New Roman" w:hAnsi="Times New Roman"/>
          <w:sz w:val="28"/>
          <w:szCs w:val="28"/>
        </w:rPr>
        <w:t xml:space="preserve">вижение капитала из развитых рынков в </w:t>
      </w:r>
      <w:proofErr w:type="gramStart"/>
      <w:r w:rsidRPr="003059C1">
        <w:rPr>
          <w:rFonts w:ascii="Times New Roman" w:hAnsi="Times New Roman"/>
          <w:sz w:val="28"/>
          <w:szCs w:val="28"/>
        </w:rPr>
        <w:t>развивающиеся</w:t>
      </w:r>
      <w:proofErr w:type="gramEnd"/>
      <w:r w:rsidRPr="00A555EC">
        <w:rPr>
          <w:rFonts w:ascii="Times New Roman" w:hAnsi="Times New Roman"/>
          <w:sz w:val="28"/>
          <w:szCs w:val="28"/>
        </w:rPr>
        <w:t>;</w:t>
      </w:r>
    </w:p>
    <w:p w14:paraId="49CD00B3" w14:textId="77777777" w:rsidR="00DE5765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 xml:space="preserve">остепенное снижение значения американского доллара </w:t>
      </w:r>
      <w:r>
        <w:rPr>
          <w:rFonts w:ascii="Times New Roman" w:hAnsi="Times New Roman"/>
          <w:sz w:val="28"/>
          <w:szCs w:val="28"/>
        </w:rPr>
        <w:t>как «</w:t>
      </w:r>
      <w:r w:rsidRPr="003059C1">
        <w:rPr>
          <w:rFonts w:ascii="Times New Roman" w:hAnsi="Times New Roman"/>
          <w:sz w:val="28"/>
          <w:szCs w:val="28"/>
        </w:rPr>
        <w:t>уникальной</w:t>
      </w:r>
      <w:r>
        <w:rPr>
          <w:rFonts w:ascii="Times New Roman" w:hAnsi="Times New Roman"/>
          <w:sz w:val="28"/>
          <w:szCs w:val="28"/>
        </w:rPr>
        <w:t>»</w:t>
      </w:r>
      <w:r w:rsidRPr="003059C1">
        <w:rPr>
          <w:rFonts w:ascii="Times New Roman" w:hAnsi="Times New Roman"/>
          <w:sz w:val="28"/>
          <w:szCs w:val="28"/>
        </w:rPr>
        <w:t xml:space="preserve"> ключевой мировой валюты.</w:t>
      </w:r>
    </w:p>
    <w:p w14:paraId="58A0AF0A" w14:textId="77777777" w:rsidR="00DE5765" w:rsidRPr="003059C1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2767EE92" w14:textId="27FD2547" w:rsidR="00DE5765" w:rsidRDefault="00DE5765" w:rsidP="003E01B8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36" w:name="_Toc516836264"/>
      <w:bookmarkStart w:id="37" w:name="_Toc520714371"/>
      <w:r w:rsidRPr="003059C1">
        <w:rPr>
          <w:rFonts w:ascii="Times New Roman" w:hAnsi="Times New Roman" w:cs="Times New Roman"/>
          <w:color w:val="auto"/>
          <w:szCs w:val="28"/>
        </w:rPr>
        <w:lastRenderedPageBreak/>
        <w:t>Конкурентные преимущества и ключевые проблемы</w:t>
      </w:r>
      <w:r w:rsidRPr="003059C1">
        <w:rPr>
          <w:rFonts w:ascii="Times New Roman" w:hAnsi="Times New Roman" w:cs="Times New Roman"/>
          <w:color w:val="auto"/>
          <w:szCs w:val="28"/>
        </w:rPr>
        <w:br/>
      </w:r>
      <w:bookmarkEnd w:id="34"/>
      <w:bookmarkEnd w:id="35"/>
      <w:r w:rsidR="00F603AE">
        <w:rPr>
          <w:rFonts w:ascii="Times New Roman" w:hAnsi="Times New Roman" w:cs="Times New Roman"/>
          <w:color w:val="auto"/>
          <w:szCs w:val="28"/>
        </w:rPr>
        <w:t>Республики Северная Осетия-Алания</w:t>
      </w:r>
      <w:bookmarkEnd w:id="36"/>
      <w:bookmarkEnd w:id="37"/>
    </w:p>
    <w:p w14:paraId="59382C02" w14:textId="30E226D0" w:rsidR="00DE5765" w:rsidRDefault="00DE5765" w:rsidP="003E01B8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38" w:name="_Toc497956533"/>
      <w:bookmarkStart w:id="39" w:name="_Toc498896910"/>
      <w:bookmarkStart w:id="40" w:name="_Toc516836265"/>
      <w:bookmarkStart w:id="41" w:name="_Toc520714372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Ключевые конкурентные позиции </w:t>
      </w:r>
      <w:bookmarkEnd w:id="38"/>
      <w:bookmarkEnd w:id="39"/>
      <w:r w:rsidR="00F603AE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bookmarkEnd w:id="40"/>
      <w:bookmarkEnd w:id="41"/>
    </w:p>
    <w:p w14:paraId="5AFD21D1" w14:textId="141559CD" w:rsidR="00DE5765" w:rsidRDefault="00DE5765" w:rsidP="003E01B8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Несмотря на высокий потенциал развития в ряде ключевых направлений и достаточно выгодное экономико-географическое положение, </w:t>
      </w:r>
      <w:r w:rsidR="003E01B8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в настоящее время обладает крайне низким уровнем межрегиональной конкурентоспособности.</w:t>
      </w:r>
    </w:p>
    <w:tbl>
      <w:tblPr>
        <w:tblStyle w:val="a8"/>
        <w:tblW w:w="9639" w:type="dxa"/>
        <w:tblInd w:w="108" w:type="dxa"/>
        <w:tblLook w:val="04A0" w:firstRow="1" w:lastRow="0" w:firstColumn="1" w:lastColumn="0" w:noHBand="0" w:noVBand="1"/>
      </w:tblPr>
      <w:tblGrid>
        <w:gridCol w:w="1560"/>
        <w:gridCol w:w="8079"/>
      </w:tblGrid>
      <w:tr w:rsidR="00DE6F64" w14:paraId="7C5E73C6" w14:textId="77777777" w:rsidTr="00DE6F64">
        <w:tc>
          <w:tcPr>
            <w:tcW w:w="9639" w:type="dxa"/>
            <w:gridSpan w:val="2"/>
            <w:shd w:val="clear" w:color="auto" w:fill="F2F2F2" w:themeFill="background1" w:themeFillShade="F2"/>
          </w:tcPr>
          <w:p w14:paraId="6D25C4EF" w14:textId="77777777" w:rsidR="00DE6F64" w:rsidRPr="00DD3A94" w:rsidRDefault="00DE6F64" w:rsidP="00DE6F64">
            <w:pPr>
              <w:spacing w:before="0" w:after="0"/>
              <w:rPr>
                <w:rFonts w:cs="Arial"/>
                <w:sz w:val="16"/>
                <w:szCs w:val="16"/>
              </w:rPr>
            </w:pPr>
            <w:r w:rsidRPr="00DD3A94">
              <w:rPr>
                <w:rFonts w:cs="Arial"/>
                <w:sz w:val="16"/>
                <w:szCs w:val="16"/>
              </w:rPr>
              <w:t>Текущее состояние</w:t>
            </w:r>
          </w:p>
          <w:p w14:paraId="5D00E747" w14:textId="77777777" w:rsidR="00DE6F64" w:rsidRPr="00DD3A94" w:rsidRDefault="00DE6F64" w:rsidP="00DE6F64">
            <w:pPr>
              <w:spacing w:before="0" w:after="0"/>
              <w:rPr>
                <w:rFonts w:cs="Arial"/>
                <w:b/>
                <w:color w:val="FF0000"/>
                <w:sz w:val="20"/>
                <w:szCs w:val="20"/>
              </w:rPr>
            </w:pPr>
            <w:r w:rsidRPr="00DD3A94">
              <w:rPr>
                <w:rFonts w:cs="Arial"/>
                <w:b/>
                <w:color w:val="FF0000"/>
                <w:sz w:val="20"/>
                <w:szCs w:val="20"/>
              </w:rPr>
              <w:t>РСО-Алания-2017 – экономически неустойчивый Северо-Кавказский регион, обладающий относительно стабильной системой развития человеческого капитала, потенциалом развития «умной промышленности», возобновления энергетики и туризма.</w:t>
            </w:r>
          </w:p>
          <w:p w14:paraId="06B58290" w14:textId="77777777" w:rsidR="00DE6F64" w:rsidRPr="00DD3A94" w:rsidRDefault="00DE6F64" w:rsidP="00DE6F64">
            <w:pPr>
              <w:spacing w:before="0" w:after="0"/>
              <w:rPr>
                <w:rFonts w:cs="Arial"/>
                <w:sz w:val="16"/>
                <w:szCs w:val="16"/>
              </w:rPr>
            </w:pPr>
            <w:r w:rsidRPr="00DD3A94">
              <w:rPr>
                <w:rFonts w:cs="Arial"/>
                <w:b/>
                <w:sz w:val="20"/>
                <w:szCs w:val="20"/>
              </w:rPr>
              <w:t>С точки зрения межрегиональной конкурентоспособности регион имеет системные проблемы  в использовании ограниченных природных ресурсов, развитии человеческого капитала, инноваций и пространства, а также в привлечении инвестиций</w:t>
            </w:r>
          </w:p>
        </w:tc>
      </w:tr>
      <w:tr w:rsidR="00DE6F64" w:rsidRPr="00DE6F64" w14:paraId="222DDE80" w14:textId="77777777" w:rsidTr="00DE6F64">
        <w:tc>
          <w:tcPr>
            <w:tcW w:w="1560" w:type="dxa"/>
            <w:shd w:val="clear" w:color="auto" w:fill="FF0000"/>
          </w:tcPr>
          <w:p w14:paraId="4E8C6C3D" w14:textId="77777777" w:rsidR="00DE6F64" w:rsidRPr="00DE6F64" w:rsidRDefault="00DE6F64" w:rsidP="00DE6F64">
            <w:pPr>
              <w:jc w:val="center"/>
              <w:rPr>
                <w:b/>
                <w:color w:val="FFFFFF" w:themeColor="background1"/>
                <w:sz w:val="12"/>
                <w:szCs w:val="12"/>
              </w:rPr>
            </w:pPr>
            <w:r w:rsidRPr="00DE6F64">
              <w:rPr>
                <w:b/>
                <w:color w:val="FFFFFF" w:themeColor="background1"/>
                <w:sz w:val="12"/>
                <w:szCs w:val="12"/>
              </w:rPr>
              <w:t>Направления</w:t>
            </w:r>
          </w:p>
        </w:tc>
        <w:tc>
          <w:tcPr>
            <w:tcW w:w="8079" w:type="dxa"/>
            <w:shd w:val="clear" w:color="auto" w:fill="FF0000"/>
          </w:tcPr>
          <w:p w14:paraId="7C213CFE" w14:textId="77777777" w:rsidR="00DE6F64" w:rsidRPr="00DE6F64" w:rsidRDefault="00DE6F64" w:rsidP="00DE6F64">
            <w:pPr>
              <w:jc w:val="center"/>
              <w:rPr>
                <w:b/>
                <w:color w:val="FFFFFF" w:themeColor="background1"/>
                <w:sz w:val="12"/>
                <w:szCs w:val="12"/>
              </w:rPr>
            </w:pPr>
            <w:r w:rsidRPr="00DE6F64">
              <w:rPr>
                <w:b/>
                <w:color w:val="FFFFFF" w:themeColor="background1"/>
                <w:sz w:val="12"/>
                <w:szCs w:val="12"/>
              </w:rPr>
              <w:t>Ключевые проблемы</w:t>
            </w:r>
          </w:p>
        </w:tc>
      </w:tr>
      <w:tr w:rsidR="00DE6F64" w:rsidRPr="00DE6F64" w14:paraId="1EEC4F76" w14:textId="77777777" w:rsidTr="00DE6F64">
        <w:tc>
          <w:tcPr>
            <w:tcW w:w="1560" w:type="dxa"/>
            <w:shd w:val="clear" w:color="auto" w:fill="FF0000"/>
            <w:vAlign w:val="center"/>
          </w:tcPr>
          <w:p w14:paraId="54BDA280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1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Рынки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0A0FE5B7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 xml:space="preserve">Низкая конкурентоспособность ключевых и неконкурентоспособность </w:t>
            </w:r>
            <w:proofErr w:type="spellStart"/>
            <w:r w:rsidRPr="00DE6F64">
              <w:rPr>
                <w:rFonts w:cs="Arial"/>
                <w:sz w:val="12"/>
                <w:szCs w:val="12"/>
              </w:rPr>
              <w:t>неключевых</w:t>
            </w:r>
            <w:proofErr w:type="spellEnd"/>
            <w:r w:rsidRPr="00DE6F64">
              <w:rPr>
                <w:rFonts w:cs="Arial"/>
                <w:sz w:val="12"/>
                <w:szCs w:val="12"/>
              </w:rPr>
              <w:t xml:space="preserve"> экономических комплексов.</w:t>
            </w:r>
          </w:p>
        </w:tc>
      </w:tr>
      <w:tr w:rsidR="00DE6F64" w:rsidRPr="00DE6F64" w14:paraId="0402F455" w14:textId="77777777" w:rsidTr="00DE6F64">
        <w:tc>
          <w:tcPr>
            <w:tcW w:w="1560" w:type="dxa"/>
            <w:shd w:val="clear" w:color="auto" w:fill="FF0000"/>
            <w:vAlign w:val="center"/>
          </w:tcPr>
          <w:p w14:paraId="6AB11B43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2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Институты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276FB86D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Нестабильность и низкая эффективность власти (институтов управления).</w:t>
            </w:r>
          </w:p>
        </w:tc>
      </w:tr>
      <w:tr w:rsidR="00DE6F64" w:rsidRPr="00DE6F64" w14:paraId="6057FD15" w14:textId="77777777" w:rsidTr="00DE6F64">
        <w:tc>
          <w:tcPr>
            <w:tcW w:w="1560" w:type="dxa"/>
            <w:shd w:val="clear" w:color="auto" w:fill="FF0000"/>
            <w:vAlign w:val="center"/>
          </w:tcPr>
          <w:p w14:paraId="00642657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НК3. Человеческий капитал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1D1F99B2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Относительно успешная система развития человеческого капитала с точки зрения межрегиональной конкурентоспособности, при глобальном сравнении имеющая системные проблемы.</w:t>
            </w:r>
          </w:p>
        </w:tc>
      </w:tr>
      <w:tr w:rsidR="00DE6F64" w:rsidRPr="00DE6F64" w14:paraId="3E7DC5CE" w14:textId="77777777" w:rsidTr="00DE6F64">
        <w:tc>
          <w:tcPr>
            <w:tcW w:w="1560" w:type="dxa"/>
            <w:shd w:val="clear" w:color="auto" w:fill="FF0000"/>
            <w:vAlign w:val="center"/>
          </w:tcPr>
          <w:p w14:paraId="2A94F86E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4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Инновации и информация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300B59B8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Низкий уровень инновационной активности, не эффективная система поддержки инновационной деятельности, отсутствие экосистемы инноваций. Наличие истории и потенциала инновационного развития.</w:t>
            </w:r>
          </w:p>
        </w:tc>
      </w:tr>
      <w:tr w:rsidR="00DE6F64" w:rsidRPr="00DE6F64" w14:paraId="5A94F72B" w14:textId="77777777" w:rsidTr="00DE6F64">
        <w:tc>
          <w:tcPr>
            <w:tcW w:w="1560" w:type="dxa"/>
            <w:shd w:val="clear" w:color="auto" w:fill="FF0000"/>
            <w:vAlign w:val="center"/>
          </w:tcPr>
          <w:p w14:paraId="7A1A4121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НК5. Природные ресурсы и устойчивое развитие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5C419243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Системные экологические дисбалансы, антропогенная нагрузка и низкое качество системы устойчивого развития.</w:t>
            </w:r>
          </w:p>
        </w:tc>
      </w:tr>
      <w:tr w:rsidR="00DE6F64" w:rsidRPr="00DE6F64" w14:paraId="78D96AD4" w14:textId="77777777" w:rsidTr="00DE6F64">
        <w:tc>
          <w:tcPr>
            <w:tcW w:w="1560" w:type="dxa"/>
            <w:shd w:val="clear" w:color="auto" w:fill="FF0000"/>
            <w:vAlign w:val="center"/>
          </w:tcPr>
          <w:p w14:paraId="1FDB1CDE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6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Пространство и реальный капитал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33EF27DF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Значительные пространственно-инфраструктурные ограничения.</w:t>
            </w:r>
          </w:p>
        </w:tc>
      </w:tr>
      <w:tr w:rsidR="00DE6F64" w:rsidRPr="00DE6F64" w14:paraId="1D869D25" w14:textId="77777777" w:rsidTr="00DE6F64">
        <w:tc>
          <w:tcPr>
            <w:tcW w:w="1560" w:type="dxa"/>
            <w:shd w:val="clear" w:color="auto" w:fill="FF0000"/>
            <w:vAlign w:val="center"/>
          </w:tcPr>
          <w:p w14:paraId="47E43888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7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Инвестиции и финансовый капитал</w:t>
            </w:r>
          </w:p>
        </w:tc>
        <w:tc>
          <w:tcPr>
            <w:tcW w:w="8079" w:type="dxa"/>
            <w:shd w:val="clear" w:color="auto" w:fill="D2ECFF" w:themeFill="accent2" w:themeFillTint="33"/>
            <w:vAlign w:val="center"/>
          </w:tcPr>
          <w:p w14:paraId="19599A71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Высокая зависимость от внешних финансовых институтов при недостаточном качестве внутренней системы управления финансами и привлечения инвестиций.</w:t>
            </w:r>
          </w:p>
        </w:tc>
      </w:tr>
    </w:tbl>
    <w:p w14:paraId="5D81674B" w14:textId="77777777" w:rsidR="00DE6F64" w:rsidRPr="003E01B8" w:rsidRDefault="00DE6F64" w:rsidP="00DE6F64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3E01B8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Pr="003E01B8">
        <w:rPr>
          <w:rFonts w:ascii="Times New Roman" w:hAnsi="Times New Roman" w:cs="Times New Roman"/>
          <w:b w:val="0"/>
          <w:noProof/>
          <w:sz w:val="28"/>
          <w:szCs w:val="28"/>
        </w:rPr>
        <w:t>5. Состояние Республики Северная Осетия-Алания в 2017 году.</w:t>
      </w:r>
    </w:p>
    <w:p w14:paraId="5089481B" w14:textId="77777777" w:rsidR="00DE6F64" w:rsidRDefault="00DE6F64" w:rsidP="003E01B8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639" w:type="dxa"/>
        <w:tblInd w:w="108" w:type="dxa"/>
        <w:tblLook w:val="04A0" w:firstRow="1" w:lastRow="0" w:firstColumn="1" w:lastColumn="0" w:noHBand="0" w:noVBand="1"/>
      </w:tblPr>
      <w:tblGrid>
        <w:gridCol w:w="1560"/>
        <w:gridCol w:w="8079"/>
      </w:tblGrid>
      <w:tr w:rsidR="00DE6F64" w:rsidRPr="00DD3A94" w14:paraId="5EAC16E2" w14:textId="77777777" w:rsidTr="00DE6F64">
        <w:tc>
          <w:tcPr>
            <w:tcW w:w="9639" w:type="dxa"/>
            <w:gridSpan w:val="2"/>
            <w:shd w:val="clear" w:color="auto" w:fill="F2F2F2" w:themeFill="background1" w:themeFillShade="F2"/>
          </w:tcPr>
          <w:p w14:paraId="6A307A25" w14:textId="77777777" w:rsidR="00DE6F64" w:rsidRPr="008963D2" w:rsidRDefault="00DE6F64" w:rsidP="00DE6F64">
            <w:pPr>
              <w:spacing w:before="0" w:after="0"/>
              <w:rPr>
                <w:rFonts w:cs="Arial"/>
                <w:sz w:val="16"/>
                <w:szCs w:val="16"/>
              </w:rPr>
            </w:pPr>
            <w:bookmarkStart w:id="42" w:name="bookmark0"/>
            <w:r w:rsidRPr="008963D2">
              <w:rPr>
                <w:rFonts w:cs="Arial"/>
                <w:sz w:val="16"/>
                <w:szCs w:val="16"/>
              </w:rPr>
              <w:t xml:space="preserve">Конкурентные преимущества </w:t>
            </w:r>
            <w:r>
              <w:rPr>
                <w:rFonts w:cs="Arial"/>
                <w:sz w:val="16"/>
                <w:szCs w:val="16"/>
              </w:rPr>
              <w:t>Республики Северная Осетия-Алания</w:t>
            </w:r>
            <w:bookmarkEnd w:id="42"/>
            <w:r>
              <w:rPr>
                <w:rFonts w:cs="Arial"/>
                <w:sz w:val="16"/>
                <w:szCs w:val="16"/>
              </w:rPr>
              <w:t xml:space="preserve"> </w:t>
            </w:r>
          </w:p>
          <w:p w14:paraId="60CAC9C9" w14:textId="77777777" w:rsidR="00DE6F64" w:rsidRPr="00DD3A94" w:rsidRDefault="00DE6F64" w:rsidP="00DE6F64">
            <w:pPr>
              <w:spacing w:before="0" w:after="0"/>
              <w:rPr>
                <w:rFonts w:cs="Arial"/>
                <w:sz w:val="18"/>
                <w:szCs w:val="18"/>
              </w:rPr>
            </w:pPr>
            <w:r w:rsidRPr="00DD3A94">
              <w:rPr>
                <w:b/>
                <w:color w:val="FF0000"/>
                <w:sz w:val="18"/>
                <w:szCs w:val="18"/>
              </w:rPr>
              <w:t>Исключительными конкурентными преимуществами РСО-Алания являются выгодное географическое положение в центре Кавказа, высокий уровень образованности и доступности трудовых ресурсов, богатые запасы водных, рекреационных ресурсов, нерудных полезных ископаемых и потенциал возобновляемых источников энергии</w:t>
            </w:r>
          </w:p>
        </w:tc>
      </w:tr>
      <w:tr w:rsidR="00DE6F64" w:rsidRPr="003826A7" w14:paraId="67C1B49E" w14:textId="77777777" w:rsidTr="00DE6F64">
        <w:tc>
          <w:tcPr>
            <w:tcW w:w="1560" w:type="dxa"/>
            <w:shd w:val="clear" w:color="auto" w:fill="FF0000"/>
          </w:tcPr>
          <w:p w14:paraId="0AF6C767" w14:textId="77777777" w:rsidR="00DE6F64" w:rsidRPr="00DE6F64" w:rsidRDefault="00DE6F64" w:rsidP="00DE6F64">
            <w:pPr>
              <w:jc w:val="center"/>
              <w:rPr>
                <w:b/>
                <w:color w:val="FFFFFF" w:themeColor="background1"/>
                <w:sz w:val="12"/>
                <w:szCs w:val="12"/>
              </w:rPr>
            </w:pPr>
            <w:r w:rsidRPr="00DE6F64">
              <w:rPr>
                <w:b/>
                <w:color w:val="FFFFFF" w:themeColor="background1"/>
                <w:sz w:val="12"/>
                <w:szCs w:val="12"/>
              </w:rPr>
              <w:t>Направления</w:t>
            </w:r>
          </w:p>
        </w:tc>
        <w:tc>
          <w:tcPr>
            <w:tcW w:w="8079" w:type="dxa"/>
            <w:shd w:val="clear" w:color="auto" w:fill="FF0000"/>
          </w:tcPr>
          <w:p w14:paraId="384C7217" w14:textId="77777777" w:rsidR="00DE6F64" w:rsidRPr="00DE6F64" w:rsidRDefault="00DE6F64" w:rsidP="00DE6F64">
            <w:pPr>
              <w:jc w:val="center"/>
              <w:rPr>
                <w:b/>
                <w:color w:val="FFFFFF" w:themeColor="background1"/>
                <w:sz w:val="12"/>
                <w:szCs w:val="12"/>
              </w:rPr>
            </w:pPr>
            <w:r w:rsidRPr="00DE6F64">
              <w:rPr>
                <w:b/>
                <w:color w:val="FFFFFF" w:themeColor="background1"/>
                <w:sz w:val="12"/>
                <w:szCs w:val="12"/>
              </w:rPr>
              <w:t>Конкурентные преимущества</w:t>
            </w:r>
          </w:p>
        </w:tc>
      </w:tr>
      <w:tr w:rsidR="00DE6F64" w:rsidRPr="00DD3A94" w14:paraId="71404651" w14:textId="77777777" w:rsidTr="00DE6F64">
        <w:tc>
          <w:tcPr>
            <w:tcW w:w="1560" w:type="dxa"/>
            <w:shd w:val="clear" w:color="auto" w:fill="FF0000"/>
            <w:vAlign w:val="center"/>
          </w:tcPr>
          <w:p w14:paraId="0D3B108E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1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Рынки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2DF6D46E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Многонациональный центр государственности в сердце многомиллионного Кавказа, обладающий культурно-историческим основанием с богатейшей природой и высоким потенциалом развития культуры, образования, здравоохранения, агропрома, промышленности (</w:t>
            </w:r>
            <w:proofErr w:type="gramStart"/>
            <w:r w:rsidRPr="00DE6F64">
              <w:rPr>
                <w:rFonts w:cs="Arial"/>
                <w:sz w:val="12"/>
                <w:szCs w:val="12"/>
              </w:rPr>
              <w:t>оптико-электроника</w:t>
            </w:r>
            <w:proofErr w:type="gramEnd"/>
            <w:r w:rsidRPr="00DE6F64">
              <w:rPr>
                <w:rFonts w:cs="Arial"/>
                <w:sz w:val="12"/>
                <w:szCs w:val="12"/>
              </w:rPr>
              <w:t>, приборостроение, металлургия), возобновляемой энергетики, туризма и творческих индустрий.</w:t>
            </w:r>
          </w:p>
        </w:tc>
      </w:tr>
      <w:tr w:rsidR="00DE6F64" w:rsidRPr="00DD3A94" w14:paraId="190CAFE3" w14:textId="77777777" w:rsidTr="00DE6F64">
        <w:tc>
          <w:tcPr>
            <w:tcW w:w="1560" w:type="dxa"/>
            <w:shd w:val="clear" w:color="auto" w:fill="FF0000"/>
            <w:vAlign w:val="center"/>
          </w:tcPr>
          <w:p w14:paraId="49D680C5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2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Институты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4516DC42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 xml:space="preserve">Наличие разветвленной сети институтов развития, в </w:t>
            </w:r>
            <w:proofErr w:type="spellStart"/>
            <w:r w:rsidRPr="00DE6F64">
              <w:rPr>
                <w:rFonts w:cs="Arial"/>
                <w:sz w:val="12"/>
                <w:szCs w:val="12"/>
              </w:rPr>
              <w:t>т.ч</w:t>
            </w:r>
            <w:proofErr w:type="spellEnd"/>
            <w:r w:rsidRPr="00DE6F64">
              <w:rPr>
                <w:rFonts w:cs="Arial"/>
                <w:sz w:val="12"/>
                <w:szCs w:val="12"/>
              </w:rPr>
              <w:t>. - штаба разработки и реализации Стратегии - Агентства развития РСО-Алания и ключевого механизма реализации Стратегии - Проектного офиса РСО-Алания.</w:t>
            </w:r>
          </w:p>
        </w:tc>
      </w:tr>
      <w:tr w:rsidR="00DE6F64" w:rsidRPr="00DD3A94" w14:paraId="0680351C" w14:textId="77777777" w:rsidTr="00DE6F64">
        <w:tc>
          <w:tcPr>
            <w:tcW w:w="1560" w:type="dxa"/>
            <w:shd w:val="clear" w:color="auto" w:fill="FF0000"/>
            <w:vAlign w:val="center"/>
          </w:tcPr>
          <w:p w14:paraId="16C45E20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НК3. Человеческий капитал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065BB01E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Относительно успешная система развития человеческого капитала с точки зрения межрегиональной конкурентоспособности, при глобальном сравнении имеющая системные проблемы. Богатая и многообразная культура народов РСО-Алании. Высокий уровень образованности и доступности трудовых ресурсов.</w:t>
            </w:r>
          </w:p>
        </w:tc>
      </w:tr>
      <w:tr w:rsidR="00DE6F64" w:rsidRPr="00DD3A94" w14:paraId="1F2F3A3E" w14:textId="77777777" w:rsidTr="00DE6F64">
        <w:tc>
          <w:tcPr>
            <w:tcW w:w="1560" w:type="dxa"/>
            <w:shd w:val="clear" w:color="auto" w:fill="FF0000"/>
            <w:vAlign w:val="center"/>
          </w:tcPr>
          <w:p w14:paraId="7F822E36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4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Инновации и информация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4033D2EA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 xml:space="preserve">Наличие истории и потенциала инновационного развития в области </w:t>
            </w:r>
            <w:proofErr w:type="gramStart"/>
            <w:r w:rsidRPr="00DE6F64">
              <w:rPr>
                <w:rFonts w:cs="Arial"/>
                <w:sz w:val="12"/>
                <w:szCs w:val="12"/>
              </w:rPr>
              <w:t>оптико-электроники</w:t>
            </w:r>
            <w:proofErr w:type="gramEnd"/>
            <w:r w:rsidRPr="00DE6F64">
              <w:rPr>
                <w:rFonts w:cs="Arial"/>
                <w:sz w:val="12"/>
                <w:szCs w:val="12"/>
              </w:rPr>
              <w:t>, энергетики (использования различных типов источников возобновляемой энергии), устойчивого развития горных территорий, практики элитного семеноводства и племенного скотоводства; накопленный потенциал Владикавказского научного центра РАН и вузов.</w:t>
            </w:r>
          </w:p>
        </w:tc>
      </w:tr>
      <w:tr w:rsidR="00DE6F64" w:rsidRPr="00DD3A94" w14:paraId="7BB45A82" w14:textId="77777777" w:rsidTr="00DE6F64">
        <w:tc>
          <w:tcPr>
            <w:tcW w:w="1560" w:type="dxa"/>
            <w:shd w:val="clear" w:color="auto" w:fill="FF0000"/>
            <w:vAlign w:val="center"/>
          </w:tcPr>
          <w:p w14:paraId="71DA3131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НК5. Природные ресурсы и устойчивое развитие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5A9E0861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Богатые природные ресурсы: запасы чистой питьевой воды; рекреационные ресурсы: мягкий климат, разнообразные минеральные воды, лечебные глины, уникальные природные системы и объекты; запасы нерудных полезных ископаемых и полиметаллических руд, значительный потенциал возобновляемых источников энергии: гидроэнергетический потенциал горных рек, энергия солнца (значительная продолжительность солнечного сияния) и геотермальная энергия.</w:t>
            </w:r>
          </w:p>
        </w:tc>
      </w:tr>
      <w:tr w:rsidR="00DE6F64" w:rsidRPr="00DD3A94" w14:paraId="143EDCC3" w14:textId="77777777" w:rsidTr="00DE6F64">
        <w:tc>
          <w:tcPr>
            <w:tcW w:w="1560" w:type="dxa"/>
            <w:shd w:val="clear" w:color="auto" w:fill="FF0000"/>
            <w:vAlign w:val="center"/>
          </w:tcPr>
          <w:p w14:paraId="5101354C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6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Пространство и реальный капитал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3666790E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Сердце Кавказа - выгодное геостратегическое положение в центре Кавказа (связующее звено для регионов Северного Кавказа России и государств Закавказья), хорошая транспортная доступность, высокий транзитный потенциал территории.</w:t>
            </w:r>
          </w:p>
        </w:tc>
      </w:tr>
      <w:tr w:rsidR="00DE6F64" w:rsidRPr="00DD3A94" w14:paraId="39853D04" w14:textId="77777777" w:rsidTr="00DE6F64">
        <w:trPr>
          <w:trHeight w:val="563"/>
        </w:trPr>
        <w:tc>
          <w:tcPr>
            <w:tcW w:w="1560" w:type="dxa"/>
            <w:shd w:val="clear" w:color="auto" w:fill="FF0000"/>
            <w:vAlign w:val="center"/>
          </w:tcPr>
          <w:p w14:paraId="4AA7F40A" w14:textId="77777777" w:rsidR="00DE6F64" w:rsidRPr="00DE6F64" w:rsidRDefault="00DE6F64" w:rsidP="00DE6F64">
            <w:pPr>
              <w:jc w:val="left"/>
              <w:rPr>
                <w:color w:val="FFFFFF" w:themeColor="background1"/>
                <w:sz w:val="12"/>
                <w:szCs w:val="12"/>
              </w:rPr>
            </w:pPr>
            <w:r w:rsidRPr="00DE6F64">
              <w:rPr>
                <w:color w:val="FFFFFF" w:themeColor="background1"/>
                <w:sz w:val="12"/>
                <w:szCs w:val="12"/>
              </w:rPr>
              <w:t>НК</w:t>
            </w:r>
            <w:proofErr w:type="gramStart"/>
            <w:r w:rsidRPr="00DE6F64">
              <w:rPr>
                <w:color w:val="FFFFFF" w:themeColor="background1"/>
                <w:sz w:val="12"/>
                <w:szCs w:val="12"/>
              </w:rPr>
              <w:t>7</w:t>
            </w:r>
            <w:proofErr w:type="gramEnd"/>
            <w:r w:rsidRPr="00DE6F64">
              <w:rPr>
                <w:color w:val="FFFFFF" w:themeColor="background1"/>
                <w:sz w:val="12"/>
                <w:szCs w:val="12"/>
              </w:rPr>
              <w:t>. Инвестиции и финансовый капитал</w:t>
            </w:r>
          </w:p>
        </w:tc>
        <w:tc>
          <w:tcPr>
            <w:tcW w:w="8079" w:type="dxa"/>
            <w:shd w:val="clear" w:color="auto" w:fill="D2ECFF" w:themeFill="accent2" w:themeFillTint="33"/>
          </w:tcPr>
          <w:p w14:paraId="2849FD40" w14:textId="77777777" w:rsidR="00DE6F64" w:rsidRPr="00DE6F64" w:rsidRDefault="00DE6F64" w:rsidP="00DE6F64">
            <w:pPr>
              <w:spacing w:before="0" w:after="0"/>
              <w:rPr>
                <w:rFonts w:cs="Arial"/>
                <w:sz w:val="12"/>
                <w:szCs w:val="12"/>
              </w:rPr>
            </w:pPr>
            <w:r w:rsidRPr="00DE6F64">
              <w:rPr>
                <w:rFonts w:cs="Arial"/>
                <w:sz w:val="12"/>
                <w:szCs w:val="12"/>
              </w:rPr>
              <w:t>Наличие перспективных инвестиционных площадок для развития АПК, «умной промышленности», туризма и бальнеологии</w:t>
            </w:r>
          </w:p>
        </w:tc>
      </w:tr>
    </w:tbl>
    <w:p w14:paraId="7AA6D42D" w14:textId="358BCFCD" w:rsidR="00DE5765" w:rsidRPr="003E01B8" w:rsidRDefault="00DE5765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 w:rsidRPr="003E01B8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42A35" w:rsidRPr="003E01B8">
        <w:rPr>
          <w:rFonts w:ascii="Times New Roman" w:hAnsi="Times New Roman" w:cs="Times New Roman"/>
          <w:sz w:val="28"/>
          <w:szCs w:val="28"/>
        </w:rPr>
        <w:t>6</w:t>
      </w:r>
      <w:r w:rsidRPr="003E01B8">
        <w:rPr>
          <w:rFonts w:ascii="Times New Roman" w:hAnsi="Times New Roman" w:cs="Times New Roman"/>
          <w:noProof/>
          <w:sz w:val="28"/>
          <w:szCs w:val="28"/>
        </w:rPr>
        <w:t>.</w:t>
      </w:r>
      <w:r w:rsidRPr="003E01B8">
        <w:rPr>
          <w:rFonts w:ascii="Times New Roman" w:hAnsi="Times New Roman" w:cs="Times New Roman"/>
          <w:sz w:val="28"/>
          <w:szCs w:val="28"/>
        </w:rPr>
        <w:t xml:space="preserve"> Конкурентные преимущества Республики Северная Осетия-Алания.</w:t>
      </w:r>
    </w:p>
    <w:p w14:paraId="0CEF66C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Конкурентные преимущества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39EC2C60" w14:textId="65B2E6FA" w:rsidR="00442F10" w:rsidRDefault="00536EC1" w:rsidP="0046255C">
      <w:pPr>
        <w:keepLines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Рынки:</w:t>
      </w:r>
    </w:p>
    <w:p w14:paraId="50A7E716" w14:textId="77777777" w:rsidR="00442F10" w:rsidRPr="00442F10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>Республика Северная Осетия</w:t>
      </w:r>
      <w:r w:rsidR="00442F10">
        <w:rPr>
          <w:rFonts w:ascii="Times New Roman" w:hAnsi="Times New Roman"/>
          <w:bCs/>
          <w:sz w:val="28"/>
          <w:szCs w:val="28"/>
        </w:rPr>
        <w:t>-</w:t>
      </w:r>
      <w:r w:rsidRPr="003059C1">
        <w:rPr>
          <w:rFonts w:ascii="Times New Roman" w:hAnsi="Times New Roman"/>
          <w:bCs/>
          <w:sz w:val="28"/>
          <w:szCs w:val="28"/>
        </w:rPr>
        <w:t xml:space="preserve">Алания </w:t>
      </w:r>
      <w:r w:rsidRPr="003059C1">
        <w:rPr>
          <w:rFonts w:ascii="Times New Roman" w:hAnsi="Times New Roman"/>
          <w:bCs/>
          <w:sz w:val="28"/>
          <w:szCs w:val="28"/>
          <w:cs/>
          <w:lang w:bidi="mr-IN"/>
        </w:rPr>
        <w:t>–</w:t>
      </w:r>
      <w:r w:rsidRPr="003059C1">
        <w:rPr>
          <w:rFonts w:ascii="Times New Roman" w:hAnsi="Times New Roman"/>
          <w:bCs/>
          <w:sz w:val="28"/>
          <w:szCs w:val="28"/>
        </w:rPr>
        <w:t xml:space="preserve"> многонациональный форпост государственности в центре многомиллионного Кавказа, обладающий культурно-историческим основанием с богатейшей природой и высоким потенциалом развития культуры, образования, здравоохранения, агропрома, промышленности (производство строительных материалов, </w:t>
      </w:r>
      <w:proofErr w:type="gramStart"/>
      <w:r w:rsidRPr="003059C1">
        <w:rPr>
          <w:rFonts w:ascii="Times New Roman" w:hAnsi="Times New Roman"/>
          <w:bCs/>
          <w:sz w:val="28"/>
          <w:szCs w:val="28"/>
        </w:rPr>
        <w:t>оптико-электроника</w:t>
      </w:r>
      <w:proofErr w:type="gramEnd"/>
      <w:r w:rsidRPr="003059C1">
        <w:rPr>
          <w:rFonts w:ascii="Times New Roman" w:hAnsi="Times New Roman"/>
          <w:bCs/>
          <w:sz w:val="28"/>
          <w:szCs w:val="28"/>
        </w:rPr>
        <w:t>, приборостроение, металлургия), возобновляемой энергетики,</w:t>
      </w:r>
      <w:r w:rsidR="00442F10">
        <w:rPr>
          <w:rFonts w:ascii="Times New Roman" w:hAnsi="Times New Roman"/>
          <w:bCs/>
          <w:sz w:val="28"/>
          <w:szCs w:val="28"/>
        </w:rPr>
        <w:t xml:space="preserve"> туризма и творческих индустрий;</w:t>
      </w:r>
    </w:p>
    <w:p w14:paraId="7866E377" w14:textId="000D3DA0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ыгодное расположение республики в географическом центре Кавказа, региона, объединяющего субъекты Российской Федерации, Армению, Азербайджан, Грузию, Республику Южная Осетия и Республику Абхазия. Рынок сбыта с количеством потенциальных потребителей</w:t>
      </w:r>
      <w:r w:rsidR="00F616DB">
        <w:rPr>
          <w:rFonts w:ascii="Times New Roman" w:hAnsi="Times New Roman"/>
          <w:sz w:val="28"/>
          <w:szCs w:val="28"/>
        </w:rPr>
        <w:t xml:space="preserve">, составляющим </w:t>
      </w:r>
      <w:r w:rsidR="00DE5765" w:rsidRPr="003059C1">
        <w:rPr>
          <w:rFonts w:ascii="Times New Roman" w:hAnsi="Times New Roman"/>
          <w:sz w:val="28"/>
          <w:szCs w:val="28"/>
        </w:rPr>
        <w:t xml:space="preserve"> около 33 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млн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чел.</w:t>
      </w:r>
    </w:p>
    <w:p w14:paraId="1F6DCCB2" w14:textId="006E7313" w:rsidR="00442F10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. Институты: </w:t>
      </w:r>
    </w:p>
    <w:p w14:paraId="1E31380E" w14:textId="7AF995C3" w:rsidR="00DE5765" w:rsidRPr="003059C1" w:rsidRDefault="00442F10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442F10">
        <w:rPr>
          <w:rFonts w:ascii="Times New Roman" w:hAnsi="Times New Roman" w:cs="Times New Roman"/>
          <w:bCs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bCs/>
          <w:sz w:val="28"/>
          <w:szCs w:val="28"/>
        </w:rPr>
        <w:t>аличие разветвленной сети институтов развития, в т</w:t>
      </w:r>
      <w:r w:rsidR="00F616DB">
        <w:rPr>
          <w:rFonts w:ascii="Times New Roman" w:hAnsi="Times New Roman" w:cs="Times New Roman"/>
          <w:bCs/>
          <w:sz w:val="28"/>
          <w:szCs w:val="28"/>
        </w:rPr>
        <w:t xml:space="preserve">ом числе </w:t>
      </w:r>
      <w:r w:rsidR="00DE5765" w:rsidRPr="003059C1">
        <w:rPr>
          <w:rFonts w:ascii="Times New Roman" w:hAnsi="Times New Roman" w:cs="Times New Roman"/>
          <w:bCs/>
          <w:sz w:val="28"/>
          <w:szCs w:val="28"/>
        </w:rPr>
        <w:t xml:space="preserve">штаба разработки и реализации Стратегии – </w:t>
      </w:r>
      <w:r w:rsidR="00F616DB">
        <w:rPr>
          <w:rFonts w:ascii="Times New Roman" w:hAnsi="Times New Roman" w:cs="Times New Roman"/>
          <w:bCs/>
          <w:sz w:val="28"/>
          <w:szCs w:val="28"/>
        </w:rPr>
        <w:t>АНО «</w:t>
      </w:r>
      <w:r w:rsidR="00DE5765" w:rsidRPr="003059C1">
        <w:rPr>
          <w:rFonts w:ascii="Times New Roman" w:hAnsi="Times New Roman" w:cs="Times New Roman"/>
          <w:bCs/>
          <w:sz w:val="28"/>
          <w:szCs w:val="28"/>
        </w:rPr>
        <w:t>Агентств</w:t>
      </w:r>
      <w:r w:rsidR="00F616DB">
        <w:rPr>
          <w:rFonts w:ascii="Times New Roman" w:hAnsi="Times New Roman" w:cs="Times New Roman"/>
          <w:bCs/>
          <w:sz w:val="28"/>
          <w:szCs w:val="28"/>
        </w:rPr>
        <w:t>о</w:t>
      </w:r>
      <w:r w:rsidR="00DE5765" w:rsidRPr="003059C1">
        <w:rPr>
          <w:rFonts w:ascii="Times New Roman" w:hAnsi="Times New Roman" w:cs="Times New Roman"/>
          <w:bCs/>
          <w:sz w:val="28"/>
          <w:szCs w:val="28"/>
        </w:rPr>
        <w:t xml:space="preserve"> развития </w:t>
      </w:r>
      <w:r>
        <w:rPr>
          <w:rFonts w:ascii="Times New Roman" w:hAnsi="Times New Roman" w:cs="Times New Roman"/>
          <w:bCs/>
          <w:sz w:val="28"/>
          <w:szCs w:val="28"/>
        </w:rPr>
        <w:t>Республики Северная Осетия-Алания</w:t>
      </w:r>
      <w:r w:rsidR="00F616DB">
        <w:rPr>
          <w:rFonts w:ascii="Times New Roman" w:hAnsi="Times New Roman" w:cs="Times New Roman"/>
          <w:bCs/>
          <w:sz w:val="28"/>
          <w:szCs w:val="28"/>
        </w:rPr>
        <w:t>»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E5765" w:rsidRPr="003059C1">
        <w:rPr>
          <w:rFonts w:ascii="Times New Roman" w:hAnsi="Times New Roman" w:cs="Times New Roman"/>
          <w:bCs/>
          <w:sz w:val="28"/>
          <w:szCs w:val="28"/>
        </w:rPr>
        <w:t xml:space="preserve">и ключевого механизма реализации Стратегии – Проектного офиса </w:t>
      </w:r>
      <w:r>
        <w:rPr>
          <w:rFonts w:ascii="Times New Roman" w:hAnsi="Times New Roman" w:cs="Times New Roman"/>
          <w:bCs/>
          <w:sz w:val="28"/>
          <w:szCs w:val="28"/>
        </w:rPr>
        <w:t>Республики Северная Осетия-Алания</w:t>
      </w:r>
      <w:r w:rsidR="00DE5765" w:rsidRPr="003059C1">
        <w:rPr>
          <w:rFonts w:ascii="Times New Roman" w:hAnsi="Times New Roman" w:cs="Times New Roman"/>
          <w:bCs/>
          <w:sz w:val="28"/>
          <w:szCs w:val="28"/>
        </w:rPr>
        <w:t>.</w:t>
      </w:r>
    </w:p>
    <w:p w14:paraId="6140333F" w14:textId="6A2344B3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3. Человеческий капитал: </w:t>
      </w:r>
    </w:p>
    <w:p w14:paraId="76FAE0A2" w14:textId="65C5F14A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тносительно благоприятная демографическая ситуация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1188A482" w14:textId="672FC665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азвитая сеть медицинских организаций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421BDA3B" w14:textId="23BF82E7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тносительно высокая обеспеченность медицинской инфраструктурой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418FDC74" w14:textId="756F9EED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аличие известных научно-образовательных центров, развитая система высшего образования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470931DF" w14:textId="778C2F7F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 xml:space="preserve">ысокая доля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занятых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с высшим образованием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46CB08C9" w14:textId="53535043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DE5765" w:rsidRPr="003059C1">
        <w:rPr>
          <w:rFonts w:ascii="Times New Roman" w:hAnsi="Times New Roman"/>
          <w:sz w:val="28"/>
          <w:szCs w:val="28"/>
        </w:rPr>
        <w:t xml:space="preserve">огатая и уникальная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культура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и история осетинского народа, уникальная национальная кухня, развитые традиции гостеприимства, глубокие традиции мирного сосуществования различных культур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761CD983" w14:textId="2BDE58E9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лиятельная диаспора.</w:t>
      </w:r>
    </w:p>
    <w:p w14:paraId="4BD17644" w14:textId="78139A22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4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Инновации и информация:</w:t>
      </w:r>
    </w:p>
    <w:p w14:paraId="3DB2FC53" w14:textId="2653C661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 w:rsidR="00DE5765" w:rsidRPr="003059C1">
        <w:rPr>
          <w:rFonts w:ascii="Times New Roman" w:hAnsi="Times New Roman"/>
          <w:sz w:val="28"/>
          <w:szCs w:val="28"/>
        </w:rPr>
        <w:t xml:space="preserve">тенциал развития умной экономики: </w:t>
      </w:r>
      <w:r w:rsidR="00F616DB">
        <w:rPr>
          <w:rFonts w:ascii="Times New Roman" w:hAnsi="Times New Roman"/>
          <w:sz w:val="28"/>
          <w:szCs w:val="28"/>
        </w:rPr>
        <w:t>ФГБУН ФНЦ «</w:t>
      </w:r>
      <w:r w:rsidR="00F616DB" w:rsidRPr="00F616DB">
        <w:rPr>
          <w:rFonts w:ascii="Times New Roman" w:hAnsi="Times New Roman"/>
          <w:sz w:val="28"/>
          <w:szCs w:val="28"/>
        </w:rPr>
        <w:t>Владикавказский научный центр Российской академии наук»</w:t>
      </w:r>
      <w:r w:rsidR="006666A3">
        <w:rPr>
          <w:rFonts w:ascii="Times New Roman" w:hAnsi="Times New Roman"/>
          <w:sz w:val="28"/>
          <w:szCs w:val="28"/>
        </w:rPr>
        <w:t xml:space="preserve"> (далее – ВНЦ РАН)</w:t>
      </w:r>
      <w:r w:rsidR="00DE5765" w:rsidRPr="003059C1">
        <w:rPr>
          <w:rFonts w:ascii="Times New Roman" w:hAnsi="Times New Roman"/>
          <w:sz w:val="28"/>
          <w:szCs w:val="28"/>
        </w:rPr>
        <w:t xml:space="preserve"> и вузы с инновационным потенциалом, наличие исследований и прорывных разработок в области инновационной энергетики (использования различных типов источников возобновляемой энергии) и устойчивого развития горных территорий; практика элитного семеноводства и племенного скотоводства; наличие отдельных инновационных произво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дств в пр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>омышленности.</w:t>
      </w:r>
    </w:p>
    <w:p w14:paraId="1686CC07" w14:textId="45F0600B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5. Природные ресурсы и устойчивое развитие:</w:t>
      </w:r>
    </w:p>
    <w:p w14:paraId="4C4DF425" w14:textId="726AC5FB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DE5765" w:rsidRPr="003059C1">
        <w:rPr>
          <w:rFonts w:ascii="Times New Roman" w:hAnsi="Times New Roman"/>
          <w:sz w:val="28"/>
          <w:szCs w:val="28"/>
        </w:rPr>
        <w:t>лагоприятные природные условия для развития диверсифицированного сельского хозяйства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659C13D8" w14:textId="21497DC9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DE5765" w:rsidRPr="003059C1">
        <w:rPr>
          <w:rFonts w:ascii="Times New Roman" w:hAnsi="Times New Roman"/>
          <w:sz w:val="28"/>
          <w:szCs w:val="28"/>
        </w:rPr>
        <w:t>огатые запасы питьевой воды высокого качества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2FB22E98" w14:textId="007F3324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никальные рекреационные и бальнеологические ресурсы (живописные природные ландшафты, обширные горные территории, ледники, </w:t>
      </w:r>
      <w:r w:rsidR="00DE5765" w:rsidRPr="003059C1">
        <w:rPr>
          <w:rFonts w:ascii="Times New Roman" w:hAnsi="Times New Roman"/>
          <w:sz w:val="28"/>
          <w:szCs w:val="28"/>
        </w:rPr>
        <w:lastRenderedPageBreak/>
        <w:t>месторождения минеральных вод и лечебных глин), которые могут служить базой для создания конкурентоспособного туристского центра и бальнеологического курорта мирового уровня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61B250FD" w14:textId="7C23A13A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</w:t>
      </w:r>
      <w:r w:rsidR="00DE5765" w:rsidRPr="003059C1">
        <w:rPr>
          <w:rFonts w:ascii="Times New Roman" w:hAnsi="Times New Roman"/>
          <w:sz w:val="28"/>
          <w:szCs w:val="28"/>
        </w:rPr>
        <w:t>есные ресурсы, достаточные для развития лесной промышленности</w:t>
      </w:r>
      <w:r>
        <w:rPr>
          <w:rFonts w:ascii="Times New Roman" w:hAnsi="Times New Roman"/>
          <w:sz w:val="28"/>
          <w:szCs w:val="28"/>
        </w:rPr>
        <w:t>;</w:t>
      </w:r>
    </w:p>
    <w:p w14:paraId="10D9D69A" w14:textId="0E24FFF1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одные ресурсы, достаточные для развития рыбоводства</w:t>
      </w:r>
      <w:r>
        <w:rPr>
          <w:rFonts w:ascii="Times New Roman" w:hAnsi="Times New Roman"/>
          <w:sz w:val="28"/>
          <w:szCs w:val="28"/>
        </w:rPr>
        <w:t>;</w:t>
      </w:r>
    </w:p>
    <w:p w14:paraId="100A7983" w14:textId="55768475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DE5765" w:rsidRPr="003059C1">
        <w:rPr>
          <w:rFonts w:ascii="Times New Roman" w:hAnsi="Times New Roman"/>
          <w:sz w:val="28"/>
          <w:szCs w:val="28"/>
        </w:rPr>
        <w:t xml:space="preserve">есторождения нерудных полезных ископаемых и отделочных камней,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более 70% российских запасов доломитов, используемых в стекольной промышленности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7CE44677" w14:textId="42C11D02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E5765" w:rsidRPr="003059C1">
        <w:rPr>
          <w:rFonts w:ascii="Times New Roman" w:hAnsi="Times New Roman"/>
          <w:sz w:val="28"/>
          <w:szCs w:val="28"/>
        </w:rPr>
        <w:t>апасы нефти и полиметаллических руд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5C70460E" w14:textId="03004F0E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никальный гидроэнергетический потенциал, позволяющий в перспективе удовлетворить потребности региона в электроэнергии и обеспечить развитие энергоемких производств</w:t>
      </w:r>
      <w:r>
        <w:rPr>
          <w:rFonts w:ascii="Times New Roman" w:hAnsi="Times New Roman"/>
          <w:sz w:val="28"/>
          <w:szCs w:val="28"/>
        </w:rPr>
        <w:t>;</w:t>
      </w:r>
    </w:p>
    <w:p w14:paraId="5A3C6678" w14:textId="2AF66AFC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никальный ландшафт, создающий высокий потенциал снижения затрат на электроэнергию, связанный с использованием самотечного водоснабжения</w:t>
      </w:r>
      <w:r>
        <w:rPr>
          <w:rFonts w:ascii="Times New Roman" w:hAnsi="Times New Roman"/>
          <w:sz w:val="28"/>
          <w:szCs w:val="28"/>
        </w:rPr>
        <w:t>;</w:t>
      </w:r>
    </w:p>
    <w:p w14:paraId="5A33EC33" w14:textId="34546A48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E5765" w:rsidRPr="003059C1">
        <w:rPr>
          <w:rFonts w:ascii="Times New Roman" w:hAnsi="Times New Roman"/>
          <w:sz w:val="28"/>
          <w:szCs w:val="28"/>
        </w:rPr>
        <w:t>начительный потенциал возобновляемых источников энергии – энергии солнца (значительная продолжительность солнечного сияния) и геотермальной энергии, создающий возможности для устойчивого развития горных территорий.</w:t>
      </w:r>
    </w:p>
    <w:p w14:paraId="4A731293" w14:textId="16AFC8E0" w:rsidR="00442F10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6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Пространство и реальный капитал:</w:t>
      </w:r>
    </w:p>
    <w:p w14:paraId="14F93BDE" w14:textId="6DF8E49A" w:rsidR="00DE5765" w:rsidRPr="00442F10" w:rsidRDefault="00DE5765" w:rsidP="004A16D9">
      <w:pPr>
        <w:pStyle w:val="a1"/>
        <w:numPr>
          <w:ilvl w:val="0"/>
          <w:numId w:val="41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442F10">
        <w:rPr>
          <w:rFonts w:ascii="Times New Roman" w:eastAsiaTheme="minorEastAsia" w:hAnsi="Times New Roman" w:cs="Times New Roman"/>
          <w:sz w:val="28"/>
          <w:szCs w:val="28"/>
          <w:lang w:eastAsia="ja-JP"/>
        </w:rPr>
        <w:t xml:space="preserve">Кавказские ворота России </w:t>
      </w:r>
      <w:r w:rsidRPr="00442F10">
        <w:rPr>
          <w:rFonts w:ascii="Times New Roman" w:eastAsiaTheme="minorEastAsia" w:hAnsi="Times New Roman" w:cs="Times New Roman"/>
          <w:sz w:val="28"/>
          <w:szCs w:val="28"/>
          <w:cs/>
          <w:lang w:eastAsia="ja-JP" w:bidi="mr-IN"/>
        </w:rPr>
        <w:t>–</w:t>
      </w:r>
      <w:r w:rsidRPr="00442F10">
        <w:rPr>
          <w:rFonts w:ascii="Times New Roman" w:eastAsiaTheme="minorEastAsia" w:hAnsi="Times New Roman" w:cs="Times New Roman"/>
          <w:sz w:val="28"/>
          <w:szCs w:val="28"/>
          <w:lang w:eastAsia="ja-JP"/>
        </w:rPr>
        <w:t xml:space="preserve"> выгодное геостратегическое положение и</w:t>
      </w:r>
      <w:r w:rsidRPr="00442F10">
        <w:rPr>
          <w:rFonts w:ascii="Times New Roman" w:hAnsi="Times New Roman" w:cs="Times New Roman"/>
          <w:bCs/>
          <w:sz w:val="28"/>
          <w:szCs w:val="28"/>
        </w:rPr>
        <w:t xml:space="preserve"> хорошая транспортная доступность, высокий транзитный потенциал территории</w:t>
      </w:r>
      <w:r w:rsidR="00442F10">
        <w:rPr>
          <w:rFonts w:ascii="Times New Roman" w:hAnsi="Times New Roman" w:cs="Times New Roman"/>
          <w:bCs/>
          <w:sz w:val="28"/>
          <w:szCs w:val="28"/>
        </w:rPr>
        <w:t>;</w:t>
      </w:r>
    </w:p>
    <w:p w14:paraId="387A773C" w14:textId="2F68AB7D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озможность сочетания на территории разных видов экономической деятельности: туристско-рекреационной, инновационной, агропромышленной, транспортно-логистической и др.</w:t>
      </w:r>
      <w:r>
        <w:rPr>
          <w:rFonts w:ascii="Times New Roman" w:hAnsi="Times New Roman"/>
          <w:sz w:val="28"/>
          <w:szCs w:val="28"/>
        </w:rPr>
        <w:t>;</w:t>
      </w:r>
    </w:p>
    <w:p w14:paraId="4D3D0C7E" w14:textId="3785AAAB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никальное географическое положение для развития товарной логистики по маршруту Закавказье – Российская Федерация</w:t>
      </w:r>
      <w:r>
        <w:rPr>
          <w:rFonts w:ascii="Times New Roman" w:hAnsi="Times New Roman"/>
          <w:sz w:val="28"/>
          <w:szCs w:val="28"/>
        </w:rPr>
        <w:t>;</w:t>
      </w:r>
    </w:p>
    <w:p w14:paraId="3A15137E" w14:textId="48D5B237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ысокая плотность системы расселения и автодорожной сети</w:t>
      </w:r>
      <w:r>
        <w:rPr>
          <w:rFonts w:ascii="Times New Roman" w:hAnsi="Times New Roman"/>
          <w:sz w:val="28"/>
          <w:szCs w:val="28"/>
        </w:rPr>
        <w:t>;</w:t>
      </w:r>
    </w:p>
    <w:p w14:paraId="55999AD2" w14:textId="53FCB7C6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ысокий уровень диверсификации промышленной базы (машиностроение, приборостроение, металлургия, промышленность строительных материалов и др.), достигнутый ранее (в советский период); сильные позиции республиканских производителей на рынках цветных металлов), наличие уникальных для России произво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дств в р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>яде отраслей (приборостроение и производство полимеров)</w:t>
      </w:r>
      <w:r>
        <w:rPr>
          <w:rFonts w:ascii="Times New Roman" w:hAnsi="Times New Roman"/>
          <w:sz w:val="28"/>
          <w:szCs w:val="28"/>
        </w:rPr>
        <w:t>;</w:t>
      </w:r>
    </w:p>
    <w:p w14:paraId="00D54029" w14:textId="569C5A57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аличие современных мощностей для производства спиртосодержащей продукции, алкогольных и безалкогольных напитков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100B1E85" w14:textId="0ECF2D05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 xml:space="preserve">аличие большого количества (около 1,5 тыс.) объектов культурно-исторического наследия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уникальных). Высокая степень обеспеченности населенных пунктов инженерной инфраструктурой</w:t>
      </w:r>
      <w:r>
        <w:rPr>
          <w:rFonts w:ascii="Times New Roman" w:hAnsi="Times New Roman"/>
          <w:sz w:val="28"/>
          <w:szCs w:val="28"/>
        </w:rPr>
        <w:t>;</w:t>
      </w:r>
    </w:p>
    <w:p w14:paraId="159E7B95" w14:textId="00A411A2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ысокий уровень урбанизации. Благоприятные условия жизни в сельской местности</w:t>
      </w:r>
      <w:r>
        <w:rPr>
          <w:rFonts w:ascii="Times New Roman" w:hAnsi="Times New Roman"/>
          <w:sz w:val="28"/>
          <w:szCs w:val="28"/>
        </w:rPr>
        <w:t>;</w:t>
      </w:r>
    </w:p>
    <w:p w14:paraId="7BF7C8FF" w14:textId="35EF10EA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беспеченность населенных пунктов инженерной инфраструктурой.</w:t>
      </w:r>
    </w:p>
    <w:p w14:paraId="6BE6DA3B" w14:textId="27EB56EE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7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 Инвестиции и финансовый капитал:</w:t>
      </w:r>
    </w:p>
    <w:p w14:paraId="124EE7C5" w14:textId="7625EB47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аличие перспективных инвестиционных площадок для развития АПК, «умной промышленности», туризма и бальнеологии</w:t>
      </w:r>
      <w:r>
        <w:rPr>
          <w:rFonts w:ascii="Times New Roman" w:hAnsi="Times New Roman"/>
          <w:sz w:val="28"/>
          <w:szCs w:val="28"/>
        </w:rPr>
        <w:t>;</w:t>
      </w:r>
    </w:p>
    <w:p w14:paraId="781E3E6A" w14:textId="08BEEABD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 точки зрения межрегиональной конкурентоспособности регион имеет системные проблемы в использовании ограниченных природных ресурсов, развитии человеческого капитала, инноваций и пространства, а также в привлечении инвестиций</w:t>
      </w:r>
      <w:r>
        <w:rPr>
          <w:rFonts w:ascii="Times New Roman" w:hAnsi="Times New Roman"/>
          <w:sz w:val="28"/>
          <w:szCs w:val="28"/>
        </w:rPr>
        <w:t>;</w:t>
      </w:r>
    </w:p>
    <w:p w14:paraId="3B4D5E25" w14:textId="77777777" w:rsidR="00DE5765" w:rsidRPr="003059C1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Ключевые проблемы:</w:t>
      </w:r>
    </w:p>
    <w:p w14:paraId="22219207" w14:textId="6C02BEC5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Рынки:</w:t>
      </w:r>
    </w:p>
    <w:p w14:paraId="7CEBCF2F" w14:textId="3AD8FBD9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пециализация на производстве и реализации (в </w:t>
      </w:r>
      <w:r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>за пределы региона) сельскохозяйственного сырья (зерновых и зернобобовых) и спиртосодержащей продукции. Узкий ассортимент производимых продуктов питания</w:t>
      </w:r>
      <w:r>
        <w:rPr>
          <w:rFonts w:ascii="Times New Roman" w:hAnsi="Times New Roman"/>
          <w:sz w:val="28"/>
          <w:szCs w:val="28"/>
        </w:rPr>
        <w:t>;</w:t>
      </w:r>
    </w:p>
    <w:p w14:paraId="7D784A90" w14:textId="6016DE9B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едостаточная конкурентоспособность туристского продукта, низкий уровень осведомленности рынка о туристско-рекреационном потенциале республики</w:t>
      </w:r>
      <w:r>
        <w:rPr>
          <w:rFonts w:ascii="Times New Roman" w:hAnsi="Times New Roman"/>
          <w:sz w:val="28"/>
          <w:szCs w:val="28"/>
        </w:rPr>
        <w:t>;</w:t>
      </w:r>
    </w:p>
    <w:p w14:paraId="0AD16655" w14:textId="7D4EA4D0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ераскрыты</w:t>
      </w:r>
      <w:r>
        <w:rPr>
          <w:rFonts w:ascii="Times New Roman" w:hAnsi="Times New Roman"/>
          <w:sz w:val="28"/>
          <w:szCs w:val="28"/>
        </w:rPr>
        <w:t>й</w:t>
      </w:r>
      <w:r w:rsidR="00DE5765" w:rsidRPr="003059C1">
        <w:rPr>
          <w:rFonts w:ascii="Times New Roman" w:hAnsi="Times New Roman"/>
          <w:sz w:val="28"/>
          <w:szCs w:val="28"/>
        </w:rPr>
        <w:t xml:space="preserve"> коммерческий (в том числе инвестиционный) потенциал культурно-туристического сектора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1E4F93A3" w14:textId="55428132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 xml:space="preserve">едостаточный объем производства электроэнергии в республике (16% внутреннего потребления), что несет риски полной зависимости от внешних поставщиков энергоресурсов. Торможение реализации Программы развития генерирующих мощностей.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Недостаточная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разведанность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нефтяных месторождений и ошибки в оценке запасов углеводородного сырья</w:t>
      </w:r>
      <w:r>
        <w:rPr>
          <w:rFonts w:ascii="Times New Roman" w:hAnsi="Times New Roman"/>
          <w:sz w:val="28"/>
          <w:szCs w:val="28"/>
        </w:rPr>
        <w:t>;</w:t>
      </w:r>
    </w:p>
    <w:p w14:paraId="6DDF9600" w14:textId="78E4219B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тсутствие в регионе конкуренции среди крупных сетевых торговых компаний, широкое распространение несанкционированной (неофициальной) торговли и оказания услуг, низкий уровень внедрения форм удаленной и электронной коммерции</w:t>
      </w:r>
      <w:r>
        <w:rPr>
          <w:rFonts w:ascii="Times New Roman" w:hAnsi="Times New Roman"/>
          <w:sz w:val="28"/>
          <w:szCs w:val="28"/>
        </w:rPr>
        <w:t>;</w:t>
      </w:r>
    </w:p>
    <w:p w14:paraId="358A6A46" w14:textId="2D6861F7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тсутствие отлаженной системы взаимодействия с ключевыми партнерами в Закавказье.</w:t>
      </w:r>
    </w:p>
    <w:p w14:paraId="1A1BC50A" w14:textId="5AE28EB3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Институты:</w:t>
      </w:r>
    </w:p>
    <w:p w14:paraId="3662E0A8" w14:textId="0C0B8C56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естабильность и низкая эффективность власти (институтов управления)</w:t>
      </w:r>
      <w:r w:rsidR="009872D0">
        <w:rPr>
          <w:rFonts w:ascii="Times New Roman" w:hAnsi="Times New Roman"/>
          <w:sz w:val="28"/>
          <w:szCs w:val="28"/>
        </w:rPr>
        <w:t>;</w:t>
      </w:r>
    </w:p>
    <w:p w14:paraId="0A516693" w14:textId="2D7881C9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едостаточный уровень развития кооперации, интеграционных связей. Отсутствие конкурентоспособных кластеров</w:t>
      </w:r>
      <w:r w:rsidR="009872D0">
        <w:rPr>
          <w:rFonts w:ascii="Times New Roman" w:hAnsi="Times New Roman"/>
          <w:sz w:val="28"/>
          <w:szCs w:val="28"/>
        </w:rPr>
        <w:t>;</w:t>
      </w:r>
    </w:p>
    <w:p w14:paraId="6FD8CB33" w14:textId="61CC46D4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изкий уровень кооперации, разобщенность сельскохозяйственных производителей при значительной роли малых форм хозяйствования, прежде всего</w:t>
      </w:r>
      <w:r w:rsidR="009872D0">
        <w:rPr>
          <w:rFonts w:ascii="Times New Roman" w:hAnsi="Times New Roman"/>
          <w:sz w:val="28"/>
          <w:szCs w:val="28"/>
        </w:rPr>
        <w:t>,</w:t>
      </w:r>
      <w:r w:rsidR="00DE5765" w:rsidRPr="003059C1">
        <w:rPr>
          <w:rFonts w:ascii="Times New Roman" w:hAnsi="Times New Roman"/>
          <w:sz w:val="28"/>
          <w:szCs w:val="28"/>
        </w:rPr>
        <w:t xml:space="preserve"> личных хозяйств населения</w:t>
      </w:r>
      <w:r w:rsidR="009872D0">
        <w:rPr>
          <w:rFonts w:ascii="Times New Roman" w:hAnsi="Times New Roman"/>
          <w:sz w:val="28"/>
          <w:szCs w:val="28"/>
        </w:rPr>
        <w:t>;</w:t>
      </w:r>
    </w:p>
    <w:p w14:paraId="6AF84D66" w14:textId="0F276F4C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тсутствие нормативной системы, стимулирующей привлечение инвестиций и развитие бизнеса</w:t>
      </w:r>
      <w:r w:rsidR="009872D0">
        <w:rPr>
          <w:rFonts w:ascii="Times New Roman" w:hAnsi="Times New Roman"/>
          <w:sz w:val="28"/>
          <w:szCs w:val="28"/>
        </w:rPr>
        <w:t>;</w:t>
      </w:r>
    </w:p>
    <w:p w14:paraId="52BE3538" w14:textId="5840B564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изкий уровень кооперации организаций культуры, искусства, образования и сферы услуг</w:t>
      </w:r>
      <w:r w:rsidR="009872D0">
        <w:rPr>
          <w:rFonts w:ascii="Times New Roman" w:hAnsi="Times New Roman"/>
          <w:sz w:val="28"/>
          <w:szCs w:val="28"/>
        </w:rPr>
        <w:t>;</w:t>
      </w:r>
    </w:p>
    <w:p w14:paraId="660C8639" w14:textId="3196DBF7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аличие ограничений пребывания для иностранных граждан, сдерживающее развитие въездного туризма</w:t>
      </w:r>
      <w:r w:rsidR="009872D0">
        <w:rPr>
          <w:rFonts w:ascii="Times New Roman" w:hAnsi="Times New Roman"/>
          <w:sz w:val="28"/>
          <w:szCs w:val="28"/>
        </w:rPr>
        <w:t>;</w:t>
      </w:r>
    </w:p>
    <w:p w14:paraId="09863398" w14:textId="6CF93E74" w:rsidR="00DE5765" w:rsidRPr="003059C1" w:rsidRDefault="00F616DB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</w:t>
      </w:r>
      <w:r w:rsidR="00DE5765" w:rsidRPr="003059C1">
        <w:rPr>
          <w:rFonts w:ascii="Times New Roman" w:hAnsi="Times New Roman"/>
          <w:sz w:val="28"/>
          <w:szCs w:val="28"/>
        </w:rPr>
        <w:t>изкий уровень активности и небольшая численность добровольческих организаций, НКО, общественных и социально направленных движений</w:t>
      </w:r>
      <w:r w:rsidR="009872D0">
        <w:rPr>
          <w:rFonts w:ascii="Times New Roman" w:hAnsi="Times New Roman"/>
          <w:sz w:val="28"/>
          <w:szCs w:val="28"/>
        </w:rPr>
        <w:t>.</w:t>
      </w:r>
    </w:p>
    <w:p w14:paraId="7C75FD7F" w14:textId="6CDFAFEE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3. Человеческий капитал:</w:t>
      </w:r>
    </w:p>
    <w:p w14:paraId="558AE294" w14:textId="55A5B547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есоответствие системы образования потребностям экономики региона</w:t>
      </w:r>
      <w:r>
        <w:rPr>
          <w:rFonts w:ascii="Times New Roman" w:hAnsi="Times New Roman"/>
          <w:sz w:val="28"/>
          <w:szCs w:val="28"/>
        </w:rPr>
        <w:t>;</w:t>
      </w:r>
    </w:p>
    <w:p w14:paraId="4C2321C1" w14:textId="11592E9F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тносительно низкая эффективность медицинской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7AD2C8B8" w14:textId="2A158DB5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DE5765" w:rsidRPr="003059C1">
        <w:rPr>
          <w:rFonts w:ascii="Times New Roman" w:hAnsi="Times New Roman"/>
          <w:sz w:val="28"/>
          <w:szCs w:val="28"/>
        </w:rPr>
        <w:t>исбаланс на рынке труда</w:t>
      </w:r>
      <w:r>
        <w:rPr>
          <w:rFonts w:ascii="Times New Roman" w:hAnsi="Times New Roman"/>
          <w:sz w:val="28"/>
          <w:szCs w:val="28"/>
        </w:rPr>
        <w:t>;</w:t>
      </w:r>
    </w:p>
    <w:p w14:paraId="036B325C" w14:textId="0ADB0E7A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изкая производительность труда</w:t>
      </w:r>
      <w:r>
        <w:rPr>
          <w:rFonts w:ascii="Times New Roman" w:hAnsi="Times New Roman"/>
          <w:sz w:val="28"/>
          <w:szCs w:val="28"/>
        </w:rPr>
        <w:t>;</w:t>
      </w:r>
    </w:p>
    <w:p w14:paraId="42779C1C" w14:textId="3D166C3B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тсутствие системы развития человеческого капитала.</w:t>
      </w:r>
    </w:p>
    <w:p w14:paraId="01ACA9DB" w14:textId="63F7EA8B" w:rsidR="00DE5765" w:rsidRPr="003059C1" w:rsidRDefault="00536EC1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4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Инновации и информация:</w:t>
      </w:r>
    </w:p>
    <w:p w14:paraId="57FCD534" w14:textId="11602830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 xml:space="preserve">изкий уровень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инновационности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экономики</w:t>
      </w:r>
      <w:r>
        <w:rPr>
          <w:rFonts w:ascii="Times New Roman" w:hAnsi="Times New Roman"/>
          <w:sz w:val="28"/>
          <w:szCs w:val="28"/>
        </w:rPr>
        <w:t xml:space="preserve"> (р</w:t>
      </w:r>
      <w:r w:rsidR="00DE5765" w:rsidRPr="003059C1">
        <w:rPr>
          <w:rFonts w:ascii="Times New Roman" w:hAnsi="Times New Roman"/>
          <w:sz w:val="28"/>
          <w:szCs w:val="28"/>
        </w:rPr>
        <w:t xml:space="preserve">еспублика имела инновационную экономику в прошлом, но сегодня «все надо начинать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с начала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);</w:t>
      </w:r>
    </w:p>
    <w:p w14:paraId="198C10E6" w14:textId="62095EFE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тставание предприятий промышленности и АПК во внедрении инновационных технологий. Высокая зависимость от импортных технологий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2D710C57" w14:textId="14E6EDDA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ысокая энергоемкость промышленной продукции</w:t>
      </w:r>
      <w:r>
        <w:rPr>
          <w:rFonts w:ascii="Times New Roman" w:hAnsi="Times New Roman"/>
          <w:sz w:val="28"/>
          <w:szCs w:val="28"/>
        </w:rPr>
        <w:t>;</w:t>
      </w:r>
    </w:p>
    <w:p w14:paraId="64F335B4" w14:textId="7272B0B4" w:rsidR="00DE5765" w:rsidRPr="003059C1" w:rsidRDefault="009872D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 xml:space="preserve">ысокий уровень цифрового неравенства. Низкая доступность инфраструктуры </w:t>
      </w:r>
      <w:r>
        <w:rPr>
          <w:rFonts w:ascii="Times New Roman" w:hAnsi="Times New Roman"/>
          <w:sz w:val="28"/>
          <w:szCs w:val="28"/>
        </w:rPr>
        <w:t xml:space="preserve">информационных технологий </w:t>
      </w:r>
      <w:r w:rsidR="00DE5765" w:rsidRPr="003059C1">
        <w:rPr>
          <w:rFonts w:ascii="Times New Roman" w:hAnsi="Times New Roman"/>
          <w:sz w:val="28"/>
          <w:szCs w:val="28"/>
        </w:rPr>
        <w:t>в районах республики (особенн</w:t>
      </w: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 в горных территориях).</w:t>
      </w:r>
    </w:p>
    <w:p w14:paraId="61601AE6" w14:textId="13A0AD40" w:rsidR="00DE5765" w:rsidRPr="003059C1" w:rsidRDefault="00536EC1" w:rsidP="0046255C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5. Природные ресурсы и устойчивое развитие:</w:t>
      </w:r>
    </w:p>
    <w:p w14:paraId="3EF4C199" w14:textId="63C044CB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ерациональное использование сырьевых природных ресурсов</w:t>
      </w:r>
      <w:r>
        <w:rPr>
          <w:rFonts w:ascii="Times New Roman" w:hAnsi="Times New Roman"/>
          <w:sz w:val="28"/>
          <w:szCs w:val="28"/>
        </w:rPr>
        <w:t>;</w:t>
      </w:r>
    </w:p>
    <w:p w14:paraId="4EB3CE77" w14:textId="0C756AE5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истемные экологические дисбалансы, высокая антропогенная нагрузка и низкое качество системы устойчивого развития, в </w:t>
      </w:r>
      <w:r w:rsidR="009872D0">
        <w:rPr>
          <w:rFonts w:ascii="Times New Roman" w:hAnsi="Times New Roman"/>
          <w:sz w:val="28"/>
          <w:szCs w:val="28"/>
        </w:rPr>
        <w:t>том числе</w:t>
      </w:r>
      <w:r w:rsidR="00DE5765" w:rsidRPr="003059C1">
        <w:rPr>
          <w:rFonts w:ascii="Times New Roman" w:hAnsi="Times New Roman"/>
          <w:sz w:val="28"/>
          <w:szCs w:val="28"/>
        </w:rPr>
        <w:t xml:space="preserve"> значительное негативное воздействие объектов накопленного экологического ущерба: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хвостохранилищ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и отвалов отходов отрасли цветной металлургии, свалок ТКО; неудовлетворительное качество воды в водных объектах республики (превышение допустимых норм концентрации загрязняющих веществ).</w:t>
      </w:r>
    </w:p>
    <w:p w14:paraId="63049ACC" w14:textId="5F043262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6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 Пространство и реальный капитал:</w:t>
      </w:r>
    </w:p>
    <w:p w14:paraId="42B36FB5" w14:textId="44A4BA71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ысокий уровень дифференциации в социально-экономическом положении и жизнеспособности отдельных районов</w:t>
      </w:r>
      <w:r>
        <w:rPr>
          <w:rFonts w:ascii="Times New Roman" w:hAnsi="Times New Roman"/>
          <w:sz w:val="28"/>
          <w:szCs w:val="28"/>
        </w:rPr>
        <w:t>;</w:t>
      </w:r>
    </w:p>
    <w:p w14:paraId="78D1464C" w14:textId="58A157C0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есовершенство административно-территориального деления республики, связанное с наличием межселенных территорий</w:t>
      </w:r>
      <w:r>
        <w:rPr>
          <w:rFonts w:ascii="Times New Roman" w:hAnsi="Times New Roman"/>
          <w:sz w:val="28"/>
          <w:szCs w:val="28"/>
        </w:rPr>
        <w:t>;</w:t>
      </w:r>
    </w:p>
    <w:p w14:paraId="0F82BFC2" w14:textId="0B2E247E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аличие неэффективно используемых промышленных зон с транспортной и инженерной инфраструктурой на застроенных территориях</w:t>
      </w:r>
      <w:r>
        <w:rPr>
          <w:rFonts w:ascii="Times New Roman" w:hAnsi="Times New Roman"/>
          <w:sz w:val="28"/>
          <w:szCs w:val="28"/>
        </w:rPr>
        <w:t>;</w:t>
      </w:r>
    </w:p>
    <w:p w14:paraId="26032967" w14:textId="46C80CB1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граниченность земельных ресурсов</w:t>
      </w:r>
      <w:r>
        <w:rPr>
          <w:rFonts w:ascii="Times New Roman" w:hAnsi="Times New Roman"/>
          <w:sz w:val="28"/>
          <w:szCs w:val="28"/>
        </w:rPr>
        <w:t>;</w:t>
      </w:r>
    </w:p>
    <w:p w14:paraId="62582989" w14:textId="5E6C0A72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изкий уровень прозрачности земельного фонда республики. Множественные случаи неправомерного использования земельного фонда</w:t>
      </w:r>
      <w:r>
        <w:rPr>
          <w:rFonts w:ascii="Times New Roman" w:hAnsi="Times New Roman"/>
          <w:sz w:val="28"/>
          <w:szCs w:val="28"/>
        </w:rPr>
        <w:t>;</w:t>
      </w:r>
    </w:p>
    <w:p w14:paraId="6B3E53CB" w14:textId="5E0D5CA5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аличие жестких регламентов, ограничивающих хозяйственную деятельность на особо охраняемой природной территории</w:t>
      </w:r>
      <w:r w:rsidR="009872D0">
        <w:rPr>
          <w:rFonts w:ascii="Times New Roman" w:hAnsi="Times New Roman"/>
          <w:sz w:val="28"/>
          <w:szCs w:val="28"/>
        </w:rPr>
        <w:t xml:space="preserve"> (</w:t>
      </w:r>
      <w:r w:rsidR="00DE5765" w:rsidRPr="003059C1">
        <w:rPr>
          <w:rFonts w:ascii="Times New Roman" w:hAnsi="Times New Roman"/>
          <w:sz w:val="28"/>
          <w:szCs w:val="28"/>
        </w:rPr>
        <w:t>в границах федерального заказника «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Цейский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»</w:t>
      </w:r>
      <w:r w:rsidR="009872D0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14:paraId="51218995" w14:textId="52ABF458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DE5765" w:rsidRPr="003059C1">
        <w:rPr>
          <w:rFonts w:ascii="Times New Roman" w:hAnsi="Times New Roman"/>
          <w:sz w:val="28"/>
          <w:szCs w:val="28"/>
        </w:rPr>
        <w:t>алая мощность хранилищ сельскохозяйственного сырья, отсутствие оптово-логистических центров для продукции перерабатывающей промышленности</w:t>
      </w:r>
      <w:r>
        <w:rPr>
          <w:rFonts w:ascii="Times New Roman" w:hAnsi="Times New Roman"/>
          <w:sz w:val="28"/>
          <w:szCs w:val="28"/>
        </w:rPr>
        <w:t>;</w:t>
      </w:r>
    </w:p>
    <w:p w14:paraId="0EA7F61E" w14:textId="47FE9A73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</w:t>
      </w:r>
      <w:r w:rsidR="00DE5765" w:rsidRPr="003059C1">
        <w:rPr>
          <w:rFonts w:ascii="Times New Roman" w:hAnsi="Times New Roman"/>
          <w:sz w:val="28"/>
          <w:szCs w:val="28"/>
        </w:rPr>
        <w:t>еразвитость туристской и сопутствующей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5C99A055" w14:textId="25ED6AAA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изкая конкурентоспособность ряда отраслей промышленности, обусловленная высокой степенью износа основных производственных фондов и низким коэффициентом обновления</w:t>
      </w:r>
      <w:r>
        <w:rPr>
          <w:rFonts w:ascii="Times New Roman" w:hAnsi="Times New Roman"/>
          <w:sz w:val="28"/>
          <w:szCs w:val="28"/>
        </w:rPr>
        <w:t>;</w:t>
      </w:r>
    </w:p>
    <w:p w14:paraId="0CA8C901" w14:textId="7E758AD4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едостаточные темпы обновления применяемых технологий и технологического оборудования в промышленности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4233E2F6" w14:textId="1397A737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тсутствие обходов крупных городов, низкая пропускная способность и качество трассы А-161 «Военно-Грузинская дорога», недофинансирование дорожного хозяйства и недостаточный объем инвестиций в развитие пассажирского транспорта.</w:t>
      </w:r>
    </w:p>
    <w:p w14:paraId="5B96C8AA" w14:textId="10753081" w:rsidR="00DE5765" w:rsidRPr="003059C1" w:rsidRDefault="00536EC1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7</w:t>
      </w:r>
      <w:proofErr w:type="gramEnd"/>
      <w:r w:rsidR="00DE5765" w:rsidRPr="003059C1">
        <w:rPr>
          <w:rFonts w:ascii="Times New Roman" w:hAnsi="Times New Roman" w:cs="Times New Roman"/>
          <w:b/>
          <w:bCs/>
          <w:sz w:val="28"/>
          <w:szCs w:val="28"/>
        </w:rPr>
        <w:t>. Инвестиции и финансовый капитал:</w:t>
      </w:r>
    </w:p>
    <w:p w14:paraId="429CFEAB" w14:textId="26BF5D19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DE5765" w:rsidRPr="003059C1">
        <w:rPr>
          <w:rFonts w:ascii="Times New Roman" w:hAnsi="Times New Roman"/>
          <w:sz w:val="28"/>
          <w:szCs w:val="28"/>
        </w:rPr>
        <w:t xml:space="preserve">исбаланс в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инвестиционных проектов (активность жилищного строительства и объектов торгового назначения при инертности в предложении иных видов инвестиций)</w:t>
      </w:r>
      <w:r>
        <w:rPr>
          <w:rFonts w:ascii="Times New Roman" w:hAnsi="Times New Roman"/>
          <w:sz w:val="28"/>
          <w:szCs w:val="28"/>
        </w:rPr>
        <w:t>;</w:t>
      </w:r>
    </w:p>
    <w:p w14:paraId="1BE2C8F4" w14:textId="72192BCA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E5765" w:rsidRPr="003059C1">
        <w:rPr>
          <w:rFonts w:ascii="Times New Roman" w:hAnsi="Times New Roman"/>
          <w:sz w:val="28"/>
          <w:szCs w:val="28"/>
        </w:rPr>
        <w:t>начительная зависимость республики от поступлений межбюджетных трансфертов из федерального бюджета</w:t>
      </w:r>
      <w:r w:rsidR="009872D0">
        <w:rPr>
          <w:rFonts w:ascii="Times New Roman" w:hAnsi="Times New Roman"/>
          <w:sz w:val="28"/>
          <w:szCs w:val="28"/>
        </w:rPr>
        <w:t>, в</w:t>
      </w:r>
      <w:r w:rsidR="00DE5765" w:rsidRPr="003059C1">
        <w:rPr>
          <w:rFonts w:ascii="Times New Roman" w:hAnsi="Times New Roman"/>
          <w:sz w:val="28"/>
          <w:szCs w:val="28"/>
        </w:rPr>
        <w:t xml:space="preserve"> то же время недостаточное использование потенциала получения различных межбюджетных субсидий, </w:t>
      </w:r>
      <w:r w:rsidR="009872D0">
        <w:rPr>
          <w:rFonts w:ascii="Times New Roman" w:hAnsi="Times New Roman"/>
          <w:sz w:val="28"/>
          <w:szCs w:val="28"/>
        </w:rPr>
        <w:t>направляемых</w:t>
      </w:r>
      <w:r w:rsidR="00DE5765" w:rsidRPr="003059C1">
        <w:rPr>
          <w:rFonts w:ascii="Times New Roman" w:hAnsi="Times New Roman"/>
          <w:sz w:val="28"/>
          <w:szCs w:val="28"/>
        </w:rPr>
        <w:t xml:space="preserve"> на выполнение расходных обязательств регионов</w:t>
      </w:r>
      <w:r>
        <w:rPr>
          <w:rFonts w:ascii="Times New Roman" w:hAnsi="Times New Roman"/>
          <w:sz w:val="28"/>
          <w:szCs w:val="28"/>
        </w:rPr>
        <w:t>;</w:t>
      </w:r>
    </w:p>
    <w:p w14:paraId="66440285" w14:textId="0CF11A01" w:rsidR="00DE5765" w:rsidRPr="003059C1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изкая кредитоспособность предприятий</w:t>
      </w:r>
      <w:r>
        <w:rPr>
          <w:rFonts w:ascii="Times New Roman" w:hAnsi="Times New Roman"/>
          <w:sz w:val="28"/>
          <w:szCs w:val="28"/>
        </w:rPr>
        <w:t>;</w:t>
      </w:r>
    </w:p>
    <w:p w14:paraId="5A2185E7" w14:textId="2457E4A9" w:rsidR="00DE5765" w:rsidRDefault="00442F1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изкий уровень доступности финансовых ресурсов для бизнеса и населения, низкий уровень представленности финансово-кредитных учреждений.</w:t>
      </w:r>
    </w:p>
    <w:p w14:paraId="531AC3BC" w14:textId="77777777" w:rsidR="00DE5765" w:rsidRDefault="00DE5765" w:rsidP="0046255C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44D3F4D0" w14:textId="2AA95180" w:rsidR="00DE5765" w:rsidRPr="003059C1" w:rsidRDefault="00DE5765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43" w:name="_Toc497956534"/>
      <w:bookmarkStart w:id="44" w:name="_Toc498896911"/>
      <w:bookmarkStart w:id="45" w:name="_Toc520714373"/>
      <w:bookmarkStart w:id="46" w:name="_Toc516836266"/>
      <w:r w:rsidRPr="003059C1">
        <w:rPr>
          <w:rFonts w:ascii="Times New Roman" w:hAnsi="Times New Roman" w:cs="Times New Roman"/>
          <w:color w:val="auto"/>
          <w:sz w:val="28"/>
          <w:szCs w:val="28"/>
        </w:rPr>
        <w:t>Оценка достигнутых целей социально-экономического развития</w:t>
      </w:r>
      <w:r w:rsidR="009872D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bookmarkEnd w:id="43"/>
      <w:bookmarkEnd w:id="44"/>
      <w:r w:rsidR="009872D0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bookmarkEnd w:id="45"/>
      <w:r w:rsidR="009872D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bookmarkEnd w:id="46"/>
    </w:p>
    <w:p w14:paraId="1263B086" w14:textId="6157DCF6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47" w:name="_Toc497956535"/>
      <w:bookmarkStart w:id="48" w:name="_Toc498896912"/>
      <w:proofErr w:type="gramStart"/>
      <w:r w:rsidRPr="003059C1">
        <w:rPr>
          <w:rFonts w:ascii="Times New Roman" w:hAnsi="Times New Roman" w:cs="Times New Roman"/>
          <w:sz w:val="28"/>
          <w:szCs w:val="28"/>
        </w:rPr>
        <w:t>Сравнивая экономические показатели действующей Стратегии и фактические экономические достижения можно констатировать: отсутствие «жесткого» ориентира на приоритет стратегии и стратегического планирования в экономической политике органов государственной власти</w:t>
      </w:r>
      <w:r w:rsidR="009872D0">
        <w:rPr>
          <w:rFonts w:ascii="Times New Roman" w:hAnsi="Times New Roman" w:cs="Times New Roman"/>
          <w:sz w:val="28"/>
          <w:szCs w:val="28"/>
        </w:rPr>
        <w:t xml:space="preserve"> 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недостаточные акценты в развитии отраслей,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нереализация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ключевых мероприятий и механизмов, заложенных в Систему мер, а также значительное влияние внешних факторов привело к стагнации экономики республики,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недостижению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даже инерционного сценария развития.</w:t>
      </w:r>
      <w:proofErr w:type="gramEnd"/>
    </w:p>
    <w:p w14:paraId="1577B9CF" w14:textId="14FC423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Основные проблемы реализации Стратегии на стартовом этапе (2012-2013 </w:t>
      </w:r>
      <w:r w:rsidR="009872D0">
        <w:rPr>
          <w:rFonts w:ascii="Times New Roman" w:hAnsi="Times New Roman" w:cs="Times New Roman"/>
          <w:sz w:val="28"/>
          <w:szCs w:val="28"/>
        </w:rPr>
        <w:t>годы</w:t>
      </w:r>
      <w:r w:rsidRPr="003059C1">
        <w:rPr>
          <w:rFonts w:ascii="Times New Roman" w:hAnsi="Times New Roman" w:cs="Times New Roman"/>
          <w:sz w:val="28"/>
          <w:szCs w:val="28"/>
        </w:rPr>
        <w:t>):</w:t>
      </w:r>
    </w:p>
    <w:p w14:paraId="2D1FE55C" w14:textId="774500D0" w:rsidR="00DE5765" w:rsidRPr="003059C1" w:rsidRDefault="009872D0" w:rsidP="004A16D9">
      <w:pPr>
        <w:pStyle w:val="a1"/>
        <w:numPr>
          <w:ilvl w:val="0"/>
          <w:numId w:val="3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sz w:val="28"/>
          <w:szCs w:val="28"/>
        </w:rPr>
        <w:t>е удалось закрепить и расширить ключевые конкурентные преимущества, которыми обладает Республика Северная Осетия-Алания в традиционных сферах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BAEC5E0" w14:textId="39F6D601" w:rsidR="00DE5765" w:rsidRPr="003059C1" w:rsidRDefault="009872D0" w:rsidP="004A16D9">
      <w:pPr>
        <w:pStyle w:val="a1"/>
        <w:numPr>
          <w:ilvl w:val="0"/>
          <w:numId w:val="3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DE5765" w:rsidRPr="003059C1">
        <w:rPr>
          <w:rFonts w:ascii="Times New Roman" w:hAnsi="Times New Roman" w:cs="Times New Roman"/>
          <w:sz w:val="28"/>
          <w:szCs w:val="28"/>
        </w:rPr>
        <w:t>ффективность экономики повысилась незначительно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AE9F8D8" w14:textId="768089B6" w:rsidR="00DE5765" w:rsidRPr="003059C1" w:rsidRDefault="009872D0" w:rsidP="004A16D9">
      <w:pPr>
        <w:pStyle w:val="a1"/>
        <w:numPr>
          <w:ilvl w:val="0"/>
          <w:numId w:val="3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DE5765" w:rsidRPr="003059C1">
        <w:rPr>
          <w:rFonts w:ascii="Times New Roman" w:hAnsi="Times New Roman" w:cs="Times New Roman"/>
          <w:sz w:val="28"/>
          <w:szCs w:val="28"/>
        </w:rPr>
        <w:t>еханизмы и предпосылки развития индустриальной модели не реализованы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CFC4179" w14:textId="16D960E0" w:rsidR="00DE5765" w:rsidRPr="003059C1" w:rsidRDefault="009872D0" w:rsidP="004A16D9">
      <w:pPr>
        <w:pStyle w:val="a1"/>
        <w:numPr>
          <w:ilvl w:val="0"/>
          <w:numId w:val="3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sz w:val="28"/>
          <w:szCs w:val="28"/>
        </w:rPr>
        <w:t>е были в достаточной степени реализованы условия для разработки и подготовки к внедрению набора системных инвестиционных проектов.</w:t>
      </w:r>
    </w:p>
    <w:p w14:paraId="346891FB" w14:textId="42C1E7BB" w:rsidR="00DE5765" w:rsidRPr="003059C1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В первую очередь это связано с низким уровнем взаимодействия с федеральным центром и ключевыми федеральными институтами развития и игроками (</w:t>
      </w:r>
      <w:r w:rsidR="009872D0">
        <w:rPr>
          <w:rFonts w:ascii="Times New Roman" w:hAnsi="Times New Roman" w:cs="Times New Roman"/>
          <w:sz w:val="28"/>
          <w:szCs w:val="28"/>
        </w:rPr>
        <w:t xml:space="preserve">федеральные органы исполнительной власти, </w:t>
      </w:r>
      <w:r w:rsidR="009872D0" w:rsidRPr="009872D0">
        <w:rPr>
          <w:rFonts w:ascii="Times New Roman" w:hAnsi="Times New Roman" w:cs="Times New Roman"/>
          <w:sz w:val="28"/>
          <w:szCs w:val="28"/>
        </w:rPr>
        <w:t>Государственная корпорация «</w:t>
      </w:r>
      <w:proofErr w:type="spellStart"/>
      <w:r w:rsidR="009872D0" w:rsidRPr="009872D0">
        <w:rPr>
          <w:rFonts w:ascii="Times New Roman" w:hAnsi="Times New Roman" w:cs="Times New Roman"/>
          <w:sz w:val="28"/>
          <w:szCs w:val="28"/>
        </w:rPr>
        <w:t>Ростех</w:t>
      </w:r>
      <w:proofErr w:type="spellEnd"/>
      <w:r w:rsidR="009872D0" w:rsidRPr="009872D0"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r w:rsidR="009872D0">
        <w:rPr>
          <w:rFonts w:ascii="Times New Roman" w:hAnsi="Times New Roman" w:cs="Times New Roman"/>
          <w:sz w:val="28"/>
          <w:szCs w:val="28"/>
        </w:rPr>
        <w:t xml:space="preserve">государственные </w:t>
      </w:r>
      <w:r w:rsidRPr="003059C1">
        <w:rPr>
          <w:rFonts w:ascii="Times New Roman" w:hAnsi="Times New Roman" w:cs="Times New Roman"/>
          <w:sz w:val="28"/>
          <w:szCs w:val="28"/>
        </w:rPr>
        <w:t>структуры поддержки Северного Кавказа и др.)</w:t>
      </w:r>
      <w:r w:rsidR="00F53216">
        <w:rPr>
          <w:rFonts w:ascii="Times New Roman" w:hAnsi="Times New Roman" w:cs="Times New Roman"/>
          <w:sz w:val="28"/>
          <w:szCs w:val="28"/>
        </w:rPr>
        <w:t>.</w:t>
      </w:r>
    </w:p>
    <w:p w14:paraId="2AB5078D" w14:textId="77777777" w:rsidR="00DE5765" w:rsidRPr="003059C1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Ключевым аспектом Стратегии было формирование кластеров через создание институтов и механизмов кластерной поддержки, концентрацию на этом внутренних ресурсов, привлечение внешних инвесторов, проработка и предложение федеральному центру:</w:t>
      </w:r>
    </w:p>
    <w:p w14:paraId="7DEF7CFE" w14:textId="7C8EE3FA" w:rsidR="00DE5765" w:rsidRPr="003059C1" w:rsidRDefault="00DE5765" w:rsidP="004A16D9">
      <w:pPr>
        <w:pStyle w:val="a1"/>
        <w:numPr>
          <w:ilvl w:val="0"/>
          <w:numId w:val="3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конкурентоспособный кластер «Комфорт и безопасность» – инициирующий развитие социального комплекса, туристско-рекреационного комплекса, системы культурных коммуникаций, и системы тотальной безопасности на всей территории</w:t>
      </w:r>
      <w:r w:rsidR="00112956">
        <w:rPr>
          <w:rFonts w:ascii="Times New Roman" w:hAnsi="Times New Roman" w:cs="Times New Roman"/>
          <w:sz w:val="28"/>
          <w:szCs w:val="28"/>
        </w:rPr>
        <w:t>;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9B1521" w14:textId="77777777" w:rsidR="00DE5765" w:rsidRPr="003059C1" w:rsidRDefault="00DE5765" w:rsidP="004A16D9">
      <w:pPr>
        <w:pStyle w:val="a1"/>
        <w:numPr>
          <w:ilvl w:val="0"/>
          <w:numId w:val="3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конкурентоспособный кластер «Умная Экономика» – инициирующий развитие инновационного ядра и промышленного, агропромышленного, торгово-транспортно-логистического и инфраструктурного комплексов (энергетика и современное строительство), обеспечивающее комплексные условия сбалансированного пространственного развития.</w:t>
      </w:r>
    </w:p>
    <w:p w14:paraId="438692BE" w14:textId="203C88BE" w:rsidR="00DE5765" w:rsidRPr="003059C1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результате отсутствия системного базиса, на втором этапе (2014-2015 </w:t>
      </w:r>
      <w:r w:rsidR="00112956">
        <w:rPr>
          <w:rFonts w:ascii="Times New Roman" w:hAnsi="Times New Roman" w:cs="Times New Roman"/>
          <w:sz w:val="28"/>
          <w:szCs w:val="28"/>
        </w:rPr>
        <w:t>годы</w:t>
      </w:r>
      <w:r w:rsidRPr="003059C1">
        <w:rPr>
          <w:rFonts w:ascii="Times New Roman" w:hAnsi="Times New Roman" w:cs="Times New Roman"/>
          <w:sz w:val="28"/>
          <w:szCs w:val="28"/>
        </w:rPr>
        <w:t>) не были сформированы институты и системы инновационного развития, не был запущен набор системных инвестиционных проектов.</w:t>
      </w:r>
    </w:p>
    <w:p w14:paraId="1CB85140" w14:textId="235384D1" w:rsidR="00DE5765" w:rsidRPr="003059C1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Основным фактором стагнации в большинстве регионов Российской Федерации в этот период стал внешний фактор – изменение геополитики России в условиях кризиса и последующее изменение макроэкономических параметров. В этот период </w:t>
      </w:r>
      <w:r w:rsidR="00112956">
        <w:rPr>
          <w:rFonts w:ascii="Times New Roman" w:hAnsi="Times New Roman" w:cs="Times New Roman"/>
          <w:sz w:val="28"/>
          <w:szCs w:val="28"/>
        </w:rPr>
        <w:t>Республика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большей степени, чем соседние субъекты, сделала ставку на внутренние ресурсы, которых оказалось недостаточно. При этом </w:t>
      </w:r>
      <w:r w:rsidR="00296560">
        <w:rPr>
          <w:rFonts w:ascii="Times New Roman" w:hAnsi="Times New Roman" w:cs="Times New Roman"/>
          <w:sz w:val="28"/>
          <w:szCs w:val="28"/>
        </w:rPr>
        <w:t>Республика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не смогла предложить федеральному центру интересной повестки, а уже инициированные системные проекты не были реализованы («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Гергиевский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центр»,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Мамисон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», «Реструктуризация предприятий электронной промышленности»).</w:t>
      </w:r>
    </w:p>
    <w:p w14:paraId="6611D000" w14:textId="2C02A92F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Также недостаточно внимания уделялось механизмам актуализации стратегии. Учитывая результаты реализации стратегии и изменение факторов внешней среды</w:t>
      </w:r>
      <w:r w:rsidR="00112956">
        <w:rPr>
          <w:rFonts w:ascii="Times New Roman" w:hAnsi="Times New Roman" w:cs="Times New Roman"/>
          <w:sz w:val="28"/>
          <w:szCs w:val="28"/>
        </w:rPr>
        <w:t>,</w:t>
      </w:r>
      <w:r w:rsidRPr="003059C1">
        <w:rPr>
          <w:rFonts w:ascii="Times New Roman" w:hAnsi="Times New Roman" w:cs="Times New Roman"/>
          <w:sz w:val="28"/>
          <w:szCs w:val="28"/>
        </w:rPr>
        <w:t xml:space="preserve"> было необходимо внести системные изменения в стратегические документы.</w:t>
      </w:r>
    </w:p>
    <w:p w14:paraId="561B14E6" w14:textId="77777777" w:rsidR="00296560" w:rsidRPr="003059C1" w:rsidRDefault="0029656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54658257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6F9E08" wp14:editId="4072D077">
            <wp:extent cx="6057467" cy="185420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67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247D" w14:textId="24F22295" w:rsidR="00DE5765" w:rsidRPr="00907A70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7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Добавленная стоимость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 Республики Северная Осетия-Алания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proofErr w:type="gramStart"/>
      <w:r w:rsidRPr="00907A70">
        <w:rPr>
          <w:rFonts w:ascii="Times New Roman" w:hAnsi="Times New Roman" w:cs="Times New Roman"/>
          <w:b w:val="0"/>
          <w:sz w:val="28"/>
          <w:szCs w:val="28"/>
        </w:rPr>
        <w:t>млн</w:t>
      </w:r>
      <w:proofErr w:type="gramEnd"/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 руб. (в ценах 2010 г.)</w:t>
      </w:r>
    </w:p>
    <w:p w14:paraId="7EF2A3ED" w14:textId="77777777" w:rsidR="00DE5765" w:rsidRPr="00112956" w:rsidRDefault="00DE5765" w:rsidP="0046255C">
      <w:pPr>
        <w:spacing w:before="0" w:after="0"/>
        <w:rPr>
          <w:rFonts w:ascii="Times New Roman" w:hAnsi="Times New Roman" w:cs="Times New Roman"/>
          <w:sz w:val="16"/>
          <w:szCs w:val="16"/>
        </w:rPr>
      </w:pPr>
    </w:p>
    <w:p w14:paraId="3D87B71B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080D29CE" wp14:editId="667C3EF2">
            <wp:extent cx="6060566" cy="16386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400" cy="163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851F7" w14:textId="4F23B1B4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sz w:val="28"/>
          <w:szCs w:val="28"/>
        </w:rPr>
        <w:t>8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Среднегодовая численность занятых в экономике, тыс. чел.</w:t>
      </w:r>
    </w:p>
    <w:p w14:paraId="4787BC8E" w14:textId="77777777" w:rsidR="00112956" w:rsidRPr="00112956" w:rsidRDefault="00112956" w:rsidP="0046255C">
      <w:pPr>
        <w:spacing w:before="0" w:after="0"/>
      </w:pPr>
    </w:p>
    <w:p w14:paraId="50BD672D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138BFA38" wp14:editId="7C0AED90">
            <wp:extent cx="6062980" cy="178562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BFBC6" w14:textId="6B92A020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9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Среднемесячная заработная плата, руб. (в ценах 2010 г.)</w:t>
      </w:r>
    </w:p>
    <w:p w14:paraId="7FF0548F" w14:textId="77777777" w:rsidR="00DA4D52" w:rsidRPr="00DA4D52" w:rsidRDefault="00DA4D52" w:rsidP="0046255C">
      <w:pPr>
        <w:spacing w:before="0" w:after="0"/>
      </w:pPr>
    </w:p>
    <w:p w14:paraId="6B6686E9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4A48A87F" wp14:editId="6074DB4A">
            <wp:extent cx="6062980" cy="1785620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28A62" w14:textId="0AE87C22" w:rsidR="00DE5765" w:rsidRPr="00907A70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10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Производительность труда, </w:t>
      </w:r>
      <w:proofErr w:type="gramStart"/>
      <w:r w:rsidRPr="00907A70">
        <w:rPr>
          <w:rFonts w:ascii="Times New Roman" w:hAnsi="Times New Roman" w:cs="Times New Roman"/>
          <w:b w:val="0"/>
          <w:sz w:val="28"/>
          <w:szCs w:val="28"/>
        </w:rPr>
        <w:t>млн</w:t>
      </w:r>
      <w:proofErr w:type="gramEnd"/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 руб. (в ценах 2010 г.)</w:t>
      </w:r>
    </w:p>
    <w:p w14:paraId="1493C777" w14:textId="77777777" w:rsidR="00DE5765" w:rsidRPr="00DA4D52" w:rsidRDefault="00DE5765" w:rsidP="0046255C">
      <w:pPr>
        <w:spacing w:before="0" w:after="0"/>
      </w:pPr>
    </w:p>
    <w:p w14:paraId="0457EF5C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0D86D6" wp14:editId="67FAC197">
            <wp:extent cx="6057900" cy="17145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171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648B4" w14:textId="33B4F282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11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Численность населения, тыс. чел.</w:t>
      </w:r>
    </w:p>
    <w:p w14:paraId="06A008A5" w14:textId="77777777" w:rsidR="00DE5765" w:rsidRPr="00907A70" w:rsidRDefault="00DE5765" w:rsidP="0046255C">
      <w:pPr>
        <w:spacing w:before="0" w:after="0"/>
      </w:pPr>
    </w:p>
    <w:p w14:paraId="447860F5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19E1B5D1" wp14:editId="0308E55A">
            <wp:extent cx="6062980" cy="178562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C67A0" w14:textId="572E0E05" w:rsidR="00DE5765" w:rsidRPr="00907A70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12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Уровень безработицы</w:t>
      </w:r>
    </w:p>
    <w:p w14:paraId="1790500D" w14:textId="77777777" w:rsidR="00DE5765" w:rsidRPr="00DA4D52" w:rsidRDefault="00DE5765" w:rsidP="0046255C">
      <w:pPr>
        <w:spacing w:before="0" w:after="0"/>
      </w:pPr>
    </w:p>
    <w:p w14:paraId="165BBDEB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075359AF" wp14:editId="23A43398">
            <wp:extent cx="6062980" cy="178562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A6E1" w14:textId="6B3F18E2" w:rsidR="00DE5765" w:rsidRPr="00907A70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07A70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642A35">
        <w:rPr>
          <w:rFonts w:ascii="Times New Roman" w:hAnsi="Times New Roman" w:cs="Times New Roman"/>
          <w:b w:val="0"/>
          <w:sz w:val="28"/>
          <w:szCs w:val="28"/>
        </w:rPr>
        <w:t xml:space="preserve"> 13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ВРП на душу населения, тыс. руб. (в ценах 2010 г.)</w:t>
      </w:r>
    </w:p>
    <w:p w14:paraId="66BBDCA7" w14:textId="77777777" w:rsidR="00DE5765" w:rsidRPr="00DA4D52" w:rsidRDefault="00DE5765" w:rsidP="0046255C">
      <w:pPr>
        <w:spacing w:before="0" w:after="0"/>
      </w:pPr>
    </w:p>
    <w:p w14:paraId="500CE77B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6D5C0E58" wp14:editId="7F9F4980">
            <wp:extent cx="6057900" cy="17399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174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93A58" w14:textId="2EE02438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bookmarkStart w:id="49" w:name="_Toc516836267"/>
      <w:r w:rsidRPr="00907A70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642A35">
        <w:rPr>
          <w:rFonts w:ascii="Times New Roman" w:hAnsi="Times New Roman" w:cs="Times New Roman"/>
          <w:b w:val="0"/>
          <w:sz w:val="28"/>
          <w:szCs w:val="28"/>
        </w:rPr>
        <w:t xml:space="preserve"> 14</w:t>
      </w:r>
      <w:r w:rsidRPr="00907A70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907A70">
        <w:rPr>
          <w:rFonts w:ascii="Times New Roman" w:hAnsi="Times New Roman" w:cs="Times New Roman"/>
          <w:b w:val="0"/>
          <w:sz w:val="28"/>
          <w:szCs w:val="28"/>
        </w:rPr>
        <w:t>Доходы консолидированного бюджета на душу населения, тыс. руб. (в ценах 2010 г.)</w:t>
      </w:r>
    </w:p>
    <w:p w14:paraId="54E00195" w14:textId="77777777" w:rsidR="00DE5765" w:rsidRPr="00907A70" w:rsidRDefault="00DE5765" w:rsidP="0046255C">
      <w:pPr>
        <w:spacing w:before="0" w:after="0"/>
      </w:pPr>
    </w:p>
    <w:p w14:paraId="30A99323" w14:textId="780ECB63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50" w:name="_Toc520714374"/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1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 Рынки</w:t>
      </w:r>
      <w:bookmarkEnd w:id="47"/>
      <w:bookmarkEnd w:id="48"/>
      <w:bookmarkEnd w:id="49"/>
      <w:bookmarkEnd w:id="50"/>
    </w:p>
    <w:p w14:paraId="747E6FAB" w14:textId="3734899D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51" w:name="_Toc498896913"/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1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>. Рынки»</w:t>
      </w:r>
      <w:bookmarkEnd w:id="51"/>
    </w:p>
    <w:p w14:paraId="22EAEC91" w14:textId="77777777" w:rsidR="000B2B63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bookmarkStart w:id="52" w:name="_Toc498896914"/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DA4D52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4FF4D88B" w14:textId="36A7ECEF" w:rsidR="00DE5765" w:rsidRPr="003059C1" w:rsidRDefault="00DE5765" w:rsidP="0046255C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Ключевые показатели конкурентоспособности по направлению «</w:t>
      </w:r>
      <w:r w:rsidR="00536EC1">
        <w:rPr>
          <w:rFonts w:ascii="Times New Roman" w:hAnsi="Times New Roman" w:cs="Times New Roman"/>
          <w:sz w:val="28"/>
          <w:szCs w:val="28"/>
        </w:rPr>
        <w:t>НК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. Рынки» и их характеристика</w:t>
      </w:r>
      <w:r>
        <w:rPr>
          <w:rStyle w:val="affff3"/>
          <w:rFonts w:ascii="Times New Roman" w:hAnsi="Times New Roman" w:cs="Times New Roman"/>
          <w:sz w:val="28"/>
          <w:szCs w:val="28"/>
        </w:rPr>
        <w:footnoteReference w:id="4"/>
      </w:r>
    </w:p>
    <w:p w14:paraId="7F243E62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D3C1F1" wp14:editId="02C3F992">
            <wp:extent cx="6120130" cy="267048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7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A3967" w14:textId="4197BD91" w:rsidR="00DE5765" w:rsidRDefault="00DE5765" w:rsidP="0046255C">
      <w:pPr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907A70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907A70">
        <w:rPr>
          <w:rFonts w:ascii="Times New Roman" w:hAnsi="Times New Roman" w:cs="Times New Roman"/>
          <w:sz w:val="24"/>
          <w:szCs w:val="24"/>
        </w:rPr>
        <w:t xml:space="preserve">-2017 </w:t>
      </w:r>
      <w:r w:rsidRPr="00907A70">
        <w:rPr>
          <w:rFonts w:ascii="Times New Roman" w:hAnsi="Times New Roman" w:cs="Times New Roman"/>
          <w:sz w:val="24"/>
          <w:szCs w:val="24"/>
          <w:lang w:val="en-US"/>
        </w:rPr>
        <w:t>beta</w:t>
      </w:r>
      <w:r w:rsidRPr="00907A70">
        <w:rPr>
          <w:rFonts w:ascii="Times New Roman" w:hAnsi="Times New Roman" w:cs="Times New Roman"/>
          <w:sz w:val="24"/>
          <w:szCs w:val="24"/>
        </w:rPr>
        <w:t>. Данные за 2016 г.</w:t>
      </w:r>
      <w:r w:rsidRPr="00907A70">
        <w:rPr>
          <w:rFonts w:ascii="Times New Roman" w:hAnsi="Times New Roman" w:cs="Times New Roman"/>
          <w:sz w:val="24"/>
          <w:szCs w:val="24"/>
        </w:rPr>
        <w:br/>
      </w:r>
    </w:p>
    <w:p w14:paraId="67F8EB5F" w14:textId="4322913D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Объем </w:t>
      </w:r>
      <w:r w:rsidR="00DA4D52">
        <w:rPr>
          <w:rFonts w:ascii="Times New Roman" w:hAnsi="Times New Roman" w:cs="Times New Roman"/>
          <w:sz w:val="28"/>
          <w:szCs w:val="28"/>
        </w:rPr>
        <w:t xml:space="preserve">валового регионального продукта (далее – </w:t>
      </w:r>
      <w:r w:rsidRPr="003059C1">
        <w:rPr>
          <w:rFonts w:ascii="Times New Roman" w:hAnsi="Times New Roman" w:cs="Times New Roman"/>
          <w:sz w:val="28"/>
          <w:szCs w:val="28"/>
        </w:rPr>
        <w:t>ВРП</w:t>
      </w:r>
      <w:r w:rsidR="00DA4D52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республике низкий, и его темпы роста уступают основным конкурентам. Ключевым фактором отставания является отсутствие роста промышленного производства.</w:t>
      </w:r>
    </w:p>
    <w:p w14:paraId="536A9C3D" w14:textId="77777777" w:rsidR="00DE5765" w:rsidRPr="003059C1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Низкий объем ВРП (2,0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млрд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USD – 76 место в России по достигнутому в 2014 г. ВРП, 5 место в группе сравнения). Несмотря на то, что темпы роста ВРП в 2010-2016 гг. выше среднероссийских, они в целом ниже темпов роста группы сравнения.</w:t>
      </w:r>
    </w:p>
    <w:p w14:paraId="3BF8AC3F" w14:textId="77777777" w:rsidR="00DE5765" w:rsidRPr="003059C1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Низкий ВРП на душу населения (2,9 тыс. USD) – в 2,6 ниже среднероссийского, но такой уровень характерен группе сравнения (в России республика занимает 77 место, в группе сравнения – 5 место).</w:t>
      </w:r>
    </w:p>
    <w:p w14:paraId="4DF4CFCB" w14:textId="77777777" w:rsidR="00DE5765" w:rsidRPr="003059C1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Уровень промышленного производства низкий (77 место в России), при этом отсутствует положительная динамика развития.</w:t>
      </w:r>
    </w:p>
    <w:p w14:paraId="43D46F98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Небольшой объем внутреннего рынка с низкими темпами роста.</w:t>
      </w:r>
    </w:p>
    <w:p w14:paraId="47C9F3AF" w14:textId="77777777" w:rsidR="00DE5765" w:rsidRPr="003059C1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Внутренний рынок достаточно узок (68 место в России, 5 место группе сравнения) и растет медленно (на среднероссийском уровне). Это связано со снижением численности населения на фоне невысокого роста уровня доходов.</w:t>
      </w:r>
    </w:p>
    <w:p w14:paraId="299655C5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Низкая активность на внешних рынках.</w:t>
      </w:r>
    </w:p>
    <w:p w14:paraId="07652E34" w14:textId="77777777" w:rsidR="00DE5765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Осетия-Алания, как и практически все регионы группы сравнения (кроме Астраханской области), имеет очень низкий уровень как экспорта (72 место в России), так и экспорта, приходящегося на 1 жителя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(75 место в России). Тем не менее, ситуация с экспортом в республики лучше, чем в остальных регионах группы сравнения (по обоим показателям республика занимает 2 место в группе сравнения).</w:t>
      </w:r>
    </w:p>
    <w:p w14:paraId="202AAA41" w14:textId="77777777" w:rsidR="00DA4D52" w:rsidRPr="003059C1" w:rsidRDefault="00DA4D52" w:rsidP="0046255C">
      <w:pPr>
        <w:pStyle w:val="a1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4FAA26E1" w14:textId="31A92C6E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Конкурентные позиции ключевых экономических комплексов</w:t>
      </w:r>
      <w:bookmarkEnd w:id="52"/>
    </w:p>
    <w:p w14:paraId="4DA26319" w14:textId="16B9E285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Отраслевая структура экономических комплексов и схема соответствия </w:t>
      </w:r>
      <w:r w:rsidR="00486E56" w:rsidRPr="00486E56">
        <w:rPr>
          <w:rFonts w:ascii="Times New Roman" w:hAnsi="Times New Roman" w:cs="Times New Roman"/>
          <w:sz w:val="28"/>
          <w:szCs w:val="28"/>
        </w:rPr>
        <w:t>Общероссийск</w:t>
      </w:r>
      <w:r w:rsidR="00486E56">
        <w:rPr>
          <w:rFonts w:ascii="Times New Roman" w:hAnsi="Times New Roman" w:cs="Times New Roman"/>
          <w:sz w:val="28"/>
          <w:szCs w:val="28"/>
        </w:rPr>
        <w:t>ому</w:t>
      </w:r>
      <w:r w:rsidR="00486E56" w:rsidRPr="00486E56">
        <w:rPr>
          <w:rFonts w:ascii="Times New Roman" w:hAnsi="Times New Roman" w:cs="Times New Roman"/>
          <w:sz w:val="28"/>
          <w:szCs w:val="28"/>
        </w:rPr>
        <w:t xml:space="preserve"> классификатор</w:t>
      </w:r>
      <w:r w:rsidR="00486E56">
        <w:rPr>
          <w:rFonts w:ascii="Times New Roman" w:hAnsi="Times New Roman" w:cs="Times New Roman"/>
          <w:sz w:val="28"/>
          <w:szCs w:val="28"/>
        </w:rPr>
        <w:t>у</w:t>
      </w:r>
      <w:r w:rsidR="00486E56" w:rsidRPr="00486E56">
        <w:rPr>
          <w:rFonts w:ascii="Times New Roman" w:hAnsi="Times New Roman" w:cs="Times New Roman"/>
          <w:sz w:val="28"/>
          <w:szCs w:val="28"/>
        </w:rPr>
        <w:t xml:space="preserve"> видов экономической деятельности</w:t>
      </w:r>
      <w:r w:rsidR="00486E56">
        <w:rPr>
          <w:rFonts w:ascii="Times New Roman" w:hAnsi="Times New Roman" w:cs="Times New Roman"/>
          <w:sz w:val="28"/>
          <w:szCs w:val="28"/>
        </w:rPr>
        <w:t xml:space="preserve"> (далее – </w:t>
      </w:r>
      <w:r w:rsidRPr="003059C1">
        <w:rPr>
          <w:rFonts w:ascii="Times New Roman" w:hAnsi="Times New Roman" w:cs="Times New Roman"/>
          <w:sz w:val="28"/>
          <w:szCs w:val="28"/>
        </w:rPr>
        <w:t>ОКВЭД</w:t>
      </w:r>
      <w:r w:rsidR="00486E56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представлена в Приложении </w:t>
      </w:r>
      <w:r w:rsidRPr="003059C1">
        <w:rPr>
          <w:rFonts w:ascii="Times New Roman" w:hAnsi="Times New Roman" w:cs="Times New Roman"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sz w:val="28"/>
          <w:szCs w:val="28"/>
        </w:rPr>
        <w:instrText xml:space="preserve"> SEQ Приложение \* ARABIC </w:instrText>
      </w:r>
      <w:r w:rsidRPr="003059C1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</w:t>
      </w:r>
      <w:r w:rsidRPr="003059C1">
        <w:rPr>
          <w:rFonts w:ascii="Times New Roman" w:hAnsi="Times New Roman" w:cs="Times New Roman"/>
          <w:sz w:val="28"/>
          <w:szCs w:val="28"/>
        </w:rPr>
        <w:fldChar w:fldCharType="end"/>
      </w:r>
      <w:r w:rsidRPr="003059C1">
        <w:rPr>
          <w:rFonts w:ascii="Times New Roman" w:hAnsi="Times New Roman" w:cs="Times New Roman"/>
          <w:sz w:val="28"/>
          <w:szCs w:val="28"/>
        </w:rPr>
        <w:t xml:space="preserve">. </w:t>
      </w:r>
      <w:r w:rsidRPr="00486E56">
        <w:rPr>
          <w:rFonts w:ascii="Times New Roman" w:hAnsi="Times New Roman" w:cs="Times New Roman"/>
          <w:sz w:val="28"/>
          <w:szCs w:val="28"/>
        </w:rPr>
        <w:t>С</w:t>
      </w:r>
      <w:r w:rsidRPr="003059C1">
        <w:rPr>
          <w:rFonts w:ascii="Times New Roman" w:hAnsi="Times New Roman" w:cs="Times New Roman"/>
          <w:sz w:val="28"/>
          <w:szCs w:val="28"/>
        </w:rPr>
        <w:t xml:space="preserve">труктура экономических комплексов </w:t>
      </w:r>
      <w:r w:rsidR="00DA4D52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69C09C5B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D3B4CF1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334A004D" wp14:editId="6E32EAE3">
            <wp:extent cx="6120000" cy="3804324"/>
            <wp:effectExtent l="0" t="0" r="0" b="571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7306" w14:textId="38F51BC5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642A35">
        <w:rPr>
          <w:rFonts w:ascii="Times New Roman" w:hAnsi="Times New Roman" w:cs="Times New Roman"/>
          <w:b w:val="0"/>
          <w:sz w:val="28"/>
          <w:szCs w:val="28"/>
        </w:rPr>
        <w:t xml:space="preserve"> 15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Структура ВРП Республики Северная Осетия-Алания.</w:t>
      </w:r>
    </w:p>
    <w:p w14:paraId="2A606CDF" w14:textId="77777777" w:rsidR="00DE5765" w:rsidRPr="007C7479" w:rsidRDefault="00DE5765" w:rsidP="0046255C">
      <w:pPr>
        <w:spacing w:before="0" w:after="0"/>
      </w:pPr>
    </w:p>
    <w:p w14:paraId="503D699F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A3AFF7" wp14:editId="23A27A89">
            <wp:extent cx="6120000" cy="3804324"/>
            <wp:effectExtent l="0" t="0" r="0" b="571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9E4F5" w14:textId="162A1B63" w:rsidR="00DE5765" w:rsidRDefault="00DE5765" w:rsidP="0046255C">
      <w:pPr>
        <w:pStyle w:val="a6"/>
        <w:spacing w:before="0" w:after="0"/>
        <w:ind w:firstLine="709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642A35">
        <w:rPr>
          <w:rFonts w:ascii="Times New Roman" w:hAnsi="Times New Roman" w:cs="Times New Roman"/>
          <w:b w:val="0"/>
          <w:sz w:val="28"/>
          <w:szCs w:val="28"/>
        </w:rPr>
        <w:t xml:space="preserve"> 16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Структура занятости в Республик</w:t>
      </w:r>
      <w:r w:rsidR="00DA4D52">
        <w:rPr>
          <w:rFonts w:ascii="Times New Roman" w:hAnsi="Times New Roman" w:cs="Times New Roman"/>
          <w:b w:val="0"/>
          <w:noProof/>
          <w:sz w:val="28"/>
          <w:szCs w:val="28"/>
        </w:rPr>
        <w:t>е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 xml:space="preserve"> Северная Осетия-Алания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</w:p>
    <w:p w14:paraId="19A16FEF" w14:textId="77777777" w:rsidR="00DE5765" w:rsidRPr="007C7479" w:rsidRDefault="00DE5765" w:rsidP="0046255C">
      <w:pPr>
        <w:spacing w:before="0" w:after="0"/>
      </w:pPr>
    </w:p>
    <w:p w14:paraId="614FF100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B43B183" wp14:editId="5EFDBCF7">
            <wp:extent cx="6120000" cy="3804324"/>
            <wp:effectExtent l="0" t="0" r="0" b="571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D6A49" w14:textId="3A1A7F82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17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Структура комплексов в разрезе ключевых индикаторов.</w:t>
      </w:r>
    </w:p>
    <w:p w14:paraId="134351D5" w14:textId="77777777" w:rsidR="00DE5765" w:rsidRPr="007C7479" w:rsidRDefault="00DE5765" w:rsidP="0046255C">
      <w:pPr>
        <w:spacing w:before="0" w:after="0"/>
      </w:pPr>
    </w:p>
    <w:p w14:paraId="18A70DA8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47296B" wp14:editId="2A02D25B">
            <wp:extent cx="6119324" cy="3745382"/>
            <wp:effectExtent l="0" t="0" r="0" b="762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74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39F20" w14:textId="38C3E2B5" w:rsidR="00DE5765" w:rsidRPr="00DA4D52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DA4D52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18</w:t>
      </w:r>
      <w:r w:rsidRPr="00DA4D52">
        <w:rPr>
          <w:rFonts w:ascii="Times New Roman" w:hAnsi="Times New Roman" w:cs="Times New Roman"/>
          <w:b w:val="0"/>
          <w:noProof/>
          <w:sz w:val="28"/>
          <w:szCs w:val="28"/>
        </w:rPr>
        <w:t>. Динамика ключевых индикаторов в разрезе комплексов.</w:t>
      </w:r>
    </w:p>
    <w:p w14:paraId="7ABC7832" w14:textId="77777777" w:rsidR="00DE5765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066E4A5A" w14:textId="157B8FFD" w:rsidR="00DE5765" w:rsidRPr="003059C1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Комплекс социальных и инновационных услуг (</w:t>
      </w:r>
      <w:r w:rsidR="00642A35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КСИУ)</w:t>
      </w:r>
      <w:r w:rsidR="00DA4D5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50270881" w14:textId="77777777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>Позиции комплекса услуг в экономике Республики Северная Осетия-Алания по ключевым показателям (в соответствии с принятым делением на 7 межотраслевых комплексов) в 2015 г.: в</w:t>
      </w:r>
      <w:r w:rsidRPr="003059C1">
        <w:rPr>
          <w:rFonts w:ascii="Times New Roman" w:hAnsi="Times New Roman" w:cs="Times New Roman"/>
          <w:sz w:val="28"/>
          <w:szCs w:val="28"/>
          <w:lang w:eastAsia="ja-JP"/>
        </w:rPr>
        <w:t xml:space="preserve">ыпуск (счет производства) – 56 466 </w:t>
      </w:r>
      <w:proofErr w:type="gramStart"/>
      <w:r w:rsidRPr="003059C1">
        <w:rPr>
          <w:rFonts w:ascii="Times New Roman" w:hAnsi="Times New Roman" w:cs="Times New Roman"/>
          <w:sz w:val="28"/>
          <w:szCs w:val="28"/>
          <w:lang w:eastAsia="ja-JP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  <w:lang w:eastAsia="ja-JP"/>
        </w:rPr>
        <w:t xml:space="preserve"> руб. (1 место из 7);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Pr="003059C1">
        <w:rPr>
          <w:rFonts w:ascii="Times New Roman" w:hAnsi="Times New Roman" w:cs="Times New Roman"/>
          <w:sz w:val="28"/>
          <w:szCs w:val="28"/>
          <w:lang w:eastAsia="ja-JP"/>
        </w:rPr>
        <w:t>аловая добавленная стоимость – 45 542 млн руб. (1 место из 7); инвестиции в основной капитал – 7 371 млн руб. (1 место из 7); численность занятых – 96,2 тыс. чел. (1 место из 7).</w:t>
      </w:r>
    </w:p>
    <w:p w14:paraId="047E2458" w14:textId="4CD41B10" w:rsidR="00DE5765" w:rsidRPr="003059C1" w:rsidRDefault="00DE5765" w:rsidP="0046255C">
      <w:pPr>
        <w:keepNext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Направление «здравоохранение и социальные услуги» формирует около 11% в комплексе социальных и инновационных услуг. Данное направление второе по величине в структуре </w:t>
      </w:r>
      <w:r w:rsidR="00642A35">
        <w:rPr>
          <w:rFonts w:ascii="Times New Roman" w:eastAsia="Calibri" w:hAnsi="Times New Roman" w:cs="Times New Roman"/>
          <w:sz w:val="28"/>
          <w:szCs w:val="28"/>
        </w:rPr>
        <w:t>услуг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и добавленной стоимости. В здравоохранении занято около четверти всех занятых в комплексе, производительность труда ниже средней по комплексу.</w:t>
      </w:r>
    </w:p>
    <w:p w14:paraId="7644F186" w14:textId="4BD7DD76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>Направление «образование» также является одним и</w:t>
      </w:r>
      <w:r w:rsidR="00642A35">
        <w:rPr>
          <w:rFonts w:ascii="Times New Roman" w:eastAsia="Calibri" w:hAnsi="Times New Roman" w:cs="Times New Roman"/>
          <w:sz w:val="28"/>
          <w:szCs w:val="28"/>
        </w:rPr>
        <w:t>з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ключевых в комплексе социальных и инновационных услуг</w:t>
      </w:r>
      <w:r w:rsidR="00642A35">
        <w:rPr>
          <w:rFonts w:ascii="Times New Roman" w:eastAsia="Calibri" w:hAnsi="Times New Roman" w:cs="Times New Roman"/>
          <w:sz w:val="28"/>
          <w:szCs w:val="28"/>
        </w:rPr>
        <w:t>. В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структуре оно занимает третье место. Формируя более трети занятых в комплексе, направление «образование» характеризуется низким уровнем заработной платы и производительности труда.</w:t>
      </w:r>
    </w:p>
    <w:p w14:paraId="4DF28C4D" w14:textId="77777777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>Направление «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государственное управление, государственные услуги, безопасность, социальное страхование» является абсолютным лидером комплекса по объему выпуска, добавленной стоимости, инвестициям и налоговым поступлениям. В данном направлении 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занято около четверти </w:t>
      </w:r>
      <w:proofErr w:type="gramStart"/>
      <w:r w:rsidRPr="003059C1">
        <w:rPr>
          <w:rFonts w:ascii="Times New Roman" w:eastAsia="Calibri" w:hAnsi="Times New Roman" w:cs="Times New Roman"/>
          <w:sz w:val="28"/>
          <w:szCs w:val="28"/>
        </w:rPr>
        <w:t>занятых</w:t>
      </w:r>
      <w:proofErr w:type="gramEnd"/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в комплексе с высоким уровнем производительности труда и заработной платы.</w:t>
      </w:r>
    </w:p>
    <w:p w14:paraId="6CFD5217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C626B9" wp14:editId="67C87B0B">
            <wp:extent cx="6120000" cy="3804324"/>
            <wp:effectExtent l="0" t="0" r="0" b="571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340AE" w14:textId="0B479B98" w:rsidR="00DE5765" w:rsidRPr="007C7479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642A35">
        <w:rPr>
          <w:rFonts w:ascii="Times New Roman" w:hAnsi="Times New Roman" w:cs="Times New Roman"/>
          <w:b w:val="0"/>
          <w:noProof/>
          <w:sz w:val="28"/>
          <w:szCs w:val="28"/>
        </w:rPr>
        <w:t>19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Комплекс социальных и инновационных услуг.</w:t>
      </w:r>
    </w:p>
    <w:p w14:paraId="28152483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4E266C23" w14:textId="66C044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Здравоохранение</w:t>
      </w:r>
      <w:r w:rsidRPr="003059C1">
        <w:rPr>
          <w:rFonts w:ascii="Times New Roman" w:hAnsi="Times New Roman" w:cs="Times New Roman"/>
          <w:sz w:val="28"/>
          <w:szCs w:val="28"/>
        </w:rPr>
        <w:t xml:space="preserve">. Система здравоохранения Республики Северная Осетия-Алания представлена 52 учреждениями здравоохранения,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21 больничными учреждениями, 10 амбулаторно-поликлиническими учреждениями, 6 диспансерами, 5 медицинскими организациями особого типа, станцией скорой медицинской помощи, станцией переливания крови, Домом ребенка, 2 санаторно-курортными учреждениями, Центром лечебного и профилактического питания, молочной кухней и дезинфекционной станцией. В составе лечебно-профилактических учреждений функционируют 52 амбулаторно-поликлинических учреждения, 33 фельдшерско-акушерских пункта и 17 фельдшерских пунктов. </w:t>
      </w:r>
    </w:p>
    <w:p w14:paraId="330F5D8C" w14:textId="790F6BE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Несмотря на сокращение врачебного персонала</w:t>
      </w:r>
      <w:r w:rsidR="00642A35">
        <w:rPr>
          <w:rFonts w:ascii="Times New Roman" w:hAnsi="Times New Roman" w:cs="Times New Roman"/>
          <w:sz w:val="28"/>
          <w:szCs w:val="28"/>
        </w:rPr>
        <w:t>,</w:t>
      </w:r>
      <w:r w:rsidRPr="003059C1">
        <w:rPr>
          <w:rFonts w:ascii="Times New Roman" w:hAnsi="Times New Roman" w:cs="Times New Roman"/>
          <w:sz w:val="28"/>
          <w:szCs w:val="28"/>
        </w:rPr>
        <w:t xml:space="preserve"> уровень обеспеченности врачами в республике существенно выше как среднероссийского показателя, так и среднего показателя по Северо-Кавказскому федеральному округу. Такая же ситуация и со средним медицинским персоналом.</w:t>
      </w:r>
    </w:p>
    <w:p w14:paraId="6F848DBC" w14:textId="57F06F1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Уровень заболеваемости населения существенно ниже среднероссийского, однако по ряду заболеваний наблюдается устойчивый рост заболеваемости и смертности </w:t>
      </w:r>
      <w:r w:rsidR="00642A35">
        <w:rPr>
          <w:rFonts w:ascii="Times New Roman" w:hAnsi="Times New Roman" w:cs="Times New Roman"/>
          <w:sz w:val="28"/>
          <w:szCs w:val="28"/>
        </w:rPr>
        <w:t>(</w:t>
      </w:r>
      <w:r w:rsidRPr="003059C1">
        <w:rPr>
          <w:rFonts w:ascii="Times New Roman" w:hAnsi="Times New Roman" w:cs="Times New Roman"/>
          <w:sz w:val="28"/>
          <w:szCs w:val="28"/>
        </w:rPr>
        <w:t>от болезней системы кровообращения (ишемическая болезнь сердца) и злокачественных новообразований</w:t>
      </w:r>
      <w:r w:rsidR="00642A35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. Несмотря на относительно высокий процент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выявляемости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злокачественных новообразований, уровень одногодичной летальности на данном направлении остается стабильно высоким. В целом следует отметить относительно низкий уровень смертности трудоспособного населения.</w:t>
      </w:r>
    </w:p>
    <w:p w14:paraId="4B3E693F" w14:textId="04BABBA2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Таким образом, система здравоохранения характеризуется достаточно развитой медицинской инфраструктурой и профицитом медицинского </w:t>
      </w:r>
      <w:r w:rsidRPr="003059C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персонала, однако уровень показателей заболеваемости свидетельствует о необходимости повышения качества медицинской помощи, в </w:t>
      </w:r>
      <w:r w:rsidR="00642A35">
        <w:rPr>
          <w:rFonts w:ascii="Times New Roman" w:eastAsia="Calibri" w:hAnsi="Times New Roman" w:cs="Times New Roman"/>
          <w:sz w:val="28"/>
          <w:szCs w:val="28"/>
        </w:rPr>
        <w:t>том числе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за счет повышения уровня профессионализма медицинского персонала и качества материально-технической базы учреждений.</w:t>
      </w:r>
    </w:p>
    <w:p w14:paraId="34586AC8" w14:textId="69DE2700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Образование</w:t>
      </w:r>
      <w:r w:rsidRPr="003059C1"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eastAsia="Calibri" w:hAnsi="Times New Roman" w:cs="Times New Roman"/>
          <w:sz w:val="28"/>
          <w:szCs w:val="28"/>
        </w:rPr>
        <w:t>В Республике Северная Осетия-Алания в 2015 г</w:t>
      </w:r>
      <w:r w:rsidR="00642A35">
        <w:rPr>
          <w:rFonts w:ascii="Times New Roman" w:eastAsia="Calibri" w:hAnsi="Times New Roman" w:cs="Times New Roman"/>
          <w:sz w:val="28"/>
          <w:szCs w:val="28"/>
        </w:rPr>
        <w:t>оду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функционировало 245 дошкольных образовательных организаций,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численность детей 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в которых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составила 33 тыс. чел. Охват детей дошкольным образованием – 60%, что свидетельствует о низкой обеспеченности дошкольными образовательными организациями. 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В республике 213 общеобразовательных организации, в которых обучение осуществляют 82 125 чел. </w:t>
      </w:r>
    </w:p>
    <w:p w14:paraId="3F054CC7" w14:textId="1381AF8E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642A35">
        <w:rPr>
          <w:rFonts w:ascii="Times New Roman" w:eastAsia="Calibri" w:hAnsi="Times New Roman" w:cs="Times New Roman"/>
          <w:sz w:val="28"/>
          <w:szCs w:val="28"/>
        </w:rPr>
        <w:t>7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профессиональных образовательных организациях осуществляют подготовку 3 200 квалифицированных рабочих и служащих, в 17 – 9 994 специалистов среднего звена. </w:t>
      </w:r>
    </w:p>
    <w:p w14:paraId="495F4B21" w14:textId="0B729977" w:rsidR="00DE5765" w:rsidRPr="003059C1" w:rsidRDefault="00DE5765" w:rsidP="0046255C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Научно-образовательный потенциал </w:t>
      </w:r>
      <w:r w:rsidR="00947A1D">
        <w:rPr>
          <w:rFonts w:ascii="Times New Roman" w:eastAsia="Calibri" w:hAnsi="Times New Roman" w:cs="Times New Roman"/>
          <w:sz w:val="28"/>
          <w:szCs w:val="28"/>
        </w:rPr>
        <w:t>р</w:t>
      </w:r>
      <w:r w:rsidRPr="003059C1">
        <w:rPr>
          <w:rFonts w:ascii="Times New Roman" w:eastAsia="Calibri" w:hAnsi="Times New Roman" w:cs="Times New Roman"/>
          <w:sz w:val="28"/>
          <w:szCs w:val="28"/>
        </w:rPr>
        <w:t>еспублики сконцентрирован в 11 высших учебных организациях (из них – 6 государственных и муниципальных, 5 частных), в которых обучалось</w:t>
      </w:r>
      <w:r w:rsidR="00947A1D">
        <w:rPr>
          <w:rFonts w:ascii="Times New Roman" w:eastAsia="Calibri" w:hAnsi="Times New Roman" w:cs="Times New Roman"/>
          <w:sz w:val="28"/>
          <w:szCs w:val="28"/>
        </w:rPr>
        <w:t xml:space="preserve"> в 2015 году 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26 094 студента. В 6 государственных и муниципальных высших учебных заведениях на очной форме обучения обучалось 3 800 чел., на очно-заочной – 200 чел., заочной – 1 800 чел. В 5 частных высших организациях на заочной форме обучения обучалось 400 студентов.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Ведущими высшими учебными заведениями республики являются: </w:t>
      </w:r>
    </w:p>
    <w:p w14:paraId="67D20CD9" w14:textId="3C24FD03" w:rsidR="00DE5765" w:rsidRPr="003059C1" w:rsidRDefault="00DE576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ФГБОУ ВО «Северо-Кавказский горно-металлургический институт (государственный технологический университет)», в котором студенты обучаются по 21 направлению на 12 факультетах: горно-геологическом, металлургическом, электромеханическом, архитектурно-строительном, электронной техники, экономическом, юридическом, пищевых производств, информационных технологий и других</w:t>
      </w:r>
      <w:r w:rsidR="00947A1D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14:paraId="0043D533" w14:textId="548F2771" w:rsidR="00DE5765" w:rsidRPr="003059C1" w:rsidRDefault="00DE576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ФГБОУ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«Северо-Осетинский государственный университет имени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Коста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Левановича Хетагурова», в котором обучаются по 29 направлениям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бакалавриата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19 направлениям магистратуры, 4 специальностям на 18 факультетах (направления подготовки: биолого-технологическое, географии и геоэкологии, физико-техническое, химико-технологическое, историческое, математическое, международных отношений, искусств и другие). В структуру университета входят 6 научно-исследовательских центров</w:t>
      </w:r>
      <w:r w:rsidR="00947A1D">
        <w:rPr>
          <w:rFonts w:ascii="Times New Roman" w:hAnsi="Times New Roman" w:cs="Times New Roman"/>
          <w:sz w:val="28"/>
          <w:szCs w:val="28"/>
        </w:rPr>
        <w:t xml:space="preserve"> (далее - НИЦ)</w:t>
      </w:r>
      <w:r w:rsidRPr="003059C1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НИЦ этнокультурных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этносоциальных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проблем, НИЦ экологии и туризма, НИЦ социально-экономических исследований, НИЦ инновационной деятельности, R&amp;D центр солнечной энергетики, НИЦ тонкого органического синтеза), Центр коллективного пользования «Физика и технология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наноструктур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», Научно-образовательный центр естественных наук, Научно-инновационный центр «Фармация», лаборатория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-образовательных технологий, научно-учебные лаборатории</w:t>
      </w:r>
      <w:r w:rsidR="00947A1D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14:paraId="4556BC60" w14:textId="77777777" w:rsidR="00DE5765" w:rsidRPr="003059C1" w:rsidRDefault="00DE576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ФГБОУ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«Горский государственный аграрный университет», в котором студенты обучаются по 20 направлениям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бакалавриата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14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направлениям магистратуры, 3 специальностям (направления подготовки: теплоэнергетика и теплотехника, биотехнология, технология продукции и организация общественного питания, землеустройство и кадастры, технология транспортных процессов, стандартизация и метрология, лесное дело, агрономия, садоводство,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агроинженерия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ветеринарно-санитарная экспертиза, зоотехния и другие). Научно-исследовательская деятельность осуществляется на базе 12 научных школ по 5 отраслям науки: сельскохозяйственные науки; технические науки; биологические науки; экономические науки; юридические науки.</w:t>
      </w:r>
    </w:p>
    <w:p w14:paraId="2B858738" w14:textId="62A243C6" w:rsidR="00DE5765" w:rsidRPr="003059C1" w:rsidRDefault="00DE576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ФГБОУ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«Северо-Осетинская государственная медицинская академия» Министерства здравоохранения Российской Федерации, в структуру которой входят 6 факультетов, собственные клиники, </w:t>
      </w:r>
      <w:r w:rsidR="00947A1D">
        <w:rPr>
          <w:rFonts w:ascii="Times New Roman" w:hAnsi="Times New Roman" w:cs="Times New Roman"/>
          <w:sz w:val="28"/>
          <w:szCs w:val="28"/>
        </w:rPr>
        <w:t>ц</w:t>
      </w:r>
      <w:r w:rsidR="00947A1D" w:rsidRPr="00947A1D">
        <w:rPr>
          <w:rFonts w:ascii="Times New Roman" w:hAnsi="Times New Roman" w:cs="Times New Roman"/>
          <w:sz w:val="28"/>
          <w:szCs w:val="28"/>
        </w:rPr>
        <w:t>ентральная</w:t>
      </w:r>
      <w:r w:rsidR="00947A1D">
        <w:rPr>
          <w:rFonts w:ascii="Times New Roman" w:hAnsi="Times New Roman" w:cs="Times New Roman"/>
          <w:sz w:val="28"/>
          <w:szCs w:val="28"/>
        </w:rPr>
        <w:t xml:space="preserve"> </w:t>
      </w:r>
      <w:r w:rsidR="00947A1D" w:rsidRPr="00947A1D">
        <w:rPr>
          <w:rFonts w:ascii="Times New Roman" w:hAnsi="Times New Roman" w:cs="Times New Roman"/>
          <w:sz w:val="28"/>
          <w:szCs w:val="28"/>
        </w:rPr>
        <w:t>научно-исследовательская</w:t>
      </w:r>
      <w:r w:rsidR="00947A1D">
        <w:rPr>
          <w:rFonts w:ascii="Times New Roman" w:hAnsi="Times New Roman" w:cs="Times New Roman"/>
          <w:sz w:val="28"/>
          <w:szCs w:val="28"/>
        </w:rPr>
        <w:t xml:space="preserve"> </w:t>
      </w:r>
      <w:r w:rsidR="00947A1D" w:rsidRPr="00947A1D">
        <w:rPr>
          <w:rFonts w:ascii="Times New Roman" w:hAnsi="Times New Roman" w:cs="Times New Roman"/>
          <w:sz w:val="28"/>
          <w:szCs w:val="28"/>
        </w:rPr>
        <w:t>лаборатория</w:t>
      </w:r>
      <w:r w:rsidR="00947A1D">
        <w:rPr>
          <w:rFonts w:ascii="Times New Roman" w:hAnsi="Times New Roman" w:cs="Times New Roman"/>
          <w:sz w:val="28"/>
          <w:szCs w:val="28"/>
        </w:rPr>
        <w:t xml:space="preserve"> </w:t>
      </w:r>
      <w:r w:rsidR="00947A1D" w:rsidRPr="00947A1D">
        <w:rPr>
          <w:rFonts w:ascii="Times New Roman" w:hAnsi="Times New Roman" w:cs="Times New Roman"/>
          <w:sz w:val="28"/>
          <w:szCs w:val="28"/>
        </w:rPr>
        <w:t>(</w:t>
      </w:r>
      <w:r w:rsidR="00947A1D">
        <w:rPr>
          <w:rFonts w:ascii="Times New Roman" w:hAnsi="Times New Roman" w:cs="Times New Roman"/>
          <w:sz w:val="28"/>
          <w:szCs w:val="28"/>
        </w:rPr>
        <w:t xml:space="preserve">далее – </w:t>
      </w:r>
      <w:r w:rsidR="00947A1D" w:rsidRPr="00947A1D">
        <w:rPr>
          <w:rFonts w:ascii="Times New Roman" w:hAnsi="Times New Roman" w:cs="Times New Roman"/>
          <w:sz w:val="28"/>
          <w:szCs w:val="28"/>
        </w:rPr>
        <w:t>ЦНИЛ)</w:t>
      </w:r>
      <w:r w:rsidRPr="003059C1">
        <w:rPr>
          <w:rFonts w:ascii="Times New Roman" w:hAnsi="Times New Roman" w:cs="Times New Roman"/>
          <w:sz w:val="28"/>
          <w:szCs w:val="28"/>
        </w:rPr>
        <w:t>, психолого-педагогическая служба, центры практической подготовки и тестирования (направления подготовки: лечебное, медико-профилактическое, педиатрическое, высшего сестринского образования, фармацевтическое, стоматологическое). Основные направления научной деятельности: медико-биологические и клинические проблемы экологии человека; клиника, диагностика, лечение и профилактика заразных болезней человека; анатомия, физиология и патология висцеральных систем; проблемы охраны материнства и детства; проблемы неотложной хирурги, травматологии и восстановительной хирургии, проблемы стоматологии; проблемы курортологии, физиотерапии и смежных дисциплин</w:t>
      </w:r>
      <w:r w:rsidR="00947A1D">
        <w:rPr>
          <w:rFonts w:ascii="Times New Roman" w:hAnsi="Times New Roman" w:cs="Times New Roman"/>
          <w:sz w:val="28"/>
          <w:szCs w:val="28"/>
        </w:rPr>
        <w:t>;</w:t>
      </w:r>
    </w:p>
    <w:p w14:paraId="3CA13720" w14:textId="0A76996C" w:rsidR="00DE5765" w:rsidRPr="003059C1" w:rsidRDefault="00DE576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ФГБОУ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«Северо-Осетинский государственный педагогический институт», в структуру института входят 9 факультетов, направления подготовки: начальное, дошкольное, музыкальное, художественное, дефектологическое, психолого-педагогическое образование, логопедия, физическое воспитание и спорт, управление образовательными системами. На базе института формируются следующие научные школы: </w:t>
      </w:r>
      <w:proofErr w:type="spellStart"/>
      <w:r w:rsidR="00947A1D">
        <w:rPr>
          <w:rFonts w:ascii="Times New Roman" w:hAnsi="Times New Roman" w:cs="Times New Roman"/>
          <w:sz w:val="28"/>
          <w:szCs w:val="28"/>
        </w:rPr>
        <w:t>п</w:t>
      </w:r>
      <w:r w:rsidRPr="003059C1">
        <w:rPr>
          <w:rFonts w:ascii="Times New Roman" w:hAnsi="Times New Roman" w:cs="Times New Roman"/>
          <w:sz w:val="28"/>
          <w:szCs w:val="28"/>
        </w:rPr>
        <w:t>олилингвальная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модель поликультурного образования; </w:t>
      </w:r>
      <w:r w:rsidR="00947A1D">
        <w:rPr>
          <w:rFonts w:ascii="Times New Roman" w:hAnsi="Times New Roman" w:cs="Times New Roman"/>
          <w:sz w:val="28"/>
          <w:szCs w:val="28"/>
        </w:rPr>
        <w:t>ф</w:t>
      </w:r>
      <w:r w:rsidRPr="003059C1">
        <w:rPr>
          <w:rFonts w:ascii="Times New Roman" w:hAnsi="Times New Roman" w:cs="Times New Roman"/>
          <w:sz w:val="28"/>
          <w:szCs w:val="28"/>
        </w:rPr>
        <w:t xml:space="preserve">ункциональный подход к обучению языку; </w:t>
      </w:r>
      <w:r w:rsidR="00947A1D">
        <w:rPr>
          <w:rFonts w:ascii="Times New Roman" w:hAnsi="Times New Roman" w:cs="Times New Roman"/>
          <w:sz w:val="28"/>
          <w:szCs w:val="28"/>
        </w:rPr>
        <w:t>э</w:t>
      </w:r>
      <w:r w:rsidRPr="003059C1">
        <w:rPr>
          <w:rFonts w:ascii="Times New Roman" w:hAnsi="Times New Roman" w:cs="Times New Roman"/>
          <w:sz w:val="28"/>
          <w:szCs w:val="28"/>
        </w:rPr>
        <w:t xml:space="preserve">тнопсихология и психология межэтнических отношений; </w:t>
      </w:r>
      <w:r w:rsidR="00947A1D">
        <w:rPr>
          <w:rFonts w:ascii="Times New Roman" w:hAnsi="Times New Roman" w:cs="Times New Roman"/>
          <w:sz w:val="28"/>
          <w:szCs w:val="28"/>
        </w:rPr>
        <w:t>м</w:t>
      </w:r>
      <w:r w:rsidRPr="003059C1">
        <w:rPr>
          <w:rFonts w:ascii="Times New Roman" w:hAnsi="Times New Roman" w:cs="Times New Roman"/>
          <w:sz w:val="28"/>
          <w:szCs w:val="28"/>
        </w:rPr>
        <w:t>одернизация форм и содержания педагогического образования.</w:t>
      </w:r>
    </w:p>
    <w:p w14:paraId="0FCCA0EB" w14:textId="0CFE80CF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bookmarkStart w:id="53" w:name="sub_110107"/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В образовательных организациях республики функционируют признанные в стране и за рубежом научные школы по разным отраслям современного научного знания: математике и механике, физике, химии, современны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м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материал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ам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и технологи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ям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, биологии, сельскохозяйственны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м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наук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ам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и технологи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ям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живых систем, науке о Земле, экологии и рациональному природопользованию; медицине; техническим и инженерным наукам; информационно-телекоммуникационным системам и технологиям;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общественным и гуманитарным наукам.</w:t>
      </w:r>
      <w:bookmarkEnd w:id="53"/>
    </w:p>
    <w:p w14:paraId="38460621" w14:textId="1E036AC3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>В республике имеется 44 учреждения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дополнительного образования различной направленности.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3059C1">
        <w:rPr>
          <w:rFonts w:ascii="Times New Roman" w:eastAsia="Calibri" w:hAnsi="Times New Roman" w:cs="Times New Roman"/>
          <w:sz w:val="28"/>
          <w:szCs w:val="28"/>
        </w:rPr>
        <w:t>Во</w:t>
      </w:r>
      <w:proofErr w:type="gramEnd"/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муниципальн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ых образованиях республики функционируют многопрофильные дома и центры детского творчества,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 xml:space="preserve">детско-юношеские спортивные школы, в 6 муниципальных образованиях 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имеются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станции юных натуралистов, в 2 – станции юных техников.</w:t>
      </w:r>
    </w:p>
    <w:p w14:paraId="7165E0A6" w14:textId="5A589714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Республику характеризует высокая обеспеченность вузами, богатейшее историко-культурное наследие, наличие научного, технологического и промышленного потенциала для развития естественнонаучного и технического направления в дополнительном образовании для детей (ресурсного центра по развитию этого направления), «Северо-Кавказского регионального координационного центра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(далее – </w:t>
      </w:r>
      <w:r w:rsidR="00947A1D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РКЦ</w:t>
      </w:r>
      <w:r w:rsidR="00947A1D">
        <w:rPr>
          <w:rFonts w:ascii="Times New Roman" w:eastAsia="Times New Roman" w:hAnsi="Times New Roman" w:cs="Times New Roman"/>
          <w:sz w:val="28"/>
          <w:szCs w:val="28"/>
          <w:lang w:eastAsia="ja-JP"/>
        </w:rPr>
        <w:t>)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WorldSkills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Russia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в Республике Северная Осетия-Алания».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В то же время имеется ряд негативных факторов: низкая обеспеченность дошкольными и профессиональными образовательными организациями, износ и несоответствие мировым нормативным требованиям материально-технической базы образовательных организаций всех уровней, недостаточность высокотехнологичных общеобразовательных программ дополнительного образования, территориальная и институциональная дифференциация качества образования в связи с наличием малочисленных (малокомплектных) школ в сельской местности с невысоким качеством предоставляемых образовательных услуг, дефицит квалифицированных педагогических кадров.</w:t>
      </w:r>
      <w:proofErr w:type="gramEnd"/>
    </w:p>
    <w:p w14:paraId="6C683723" w14:textId="39C716F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54" w:name="_Toc486708923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Социальное обслуживание</w:t>
      </w:r>
      <w:bookmarkEnd w:id="54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Сеть учреждений социального обслуживания Республики Северная Осетия-Алания представлена 28 объектами, число которых несколько сократилось в результате оптимизации. Большинство объектов предоставляет услуги в полустационарной форме и на дому. В число объектов, предоставляющих услуги в стационарной форме, входят 2 психоневрологических интерната и геронтологический центр. </w:t>
      </w:r>
      <w:r w:rsidR="00947A1D">
        <w:rPr>
          <w:rFonts w:ascii="Times New Roman" w:hAnsi="Times New Roman" w:cs="Times New Roman"/>
          <w:sz w:val="28"/>
          <w:szCs w:val="28"/>
          <w:shd w:val="clear" w:color="auto" w:fill="FFFFFF"/>
        </w:rPr>
        <w:t>Наличие о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чередност</w:t>
      </w:r>
      <w:r w:rsidR="00947A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данны</w:t>
      </w:r>
      <w:r w:rsidR="00947A1D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учреждения</w:t>
      </w:r>
      <w:r w:rsidR="00947A1D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свидетельствует о необходимости расширения инфраструктуры, а также внедрения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стационарозамещающих</w:t>
      </w:r>
      <w:proofErr w:type="spell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технологий.</w:t>
      </w:r>
    </w:p>
    <w:p w14:paraId="75183D1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Доля населения с инвалидностью составляет около 10% населения, данный показатель имеет устойчивую отрицательную динамику. Доля детей с инвалидностью составляет около 2% детского населения. </w:t>
      </w:r>
    </w:p>
    <w:p w14:paraId="3DEB78B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республике внедрены и используются инновационные технологии работы пожилыми гражданами, инвалидами и семьями с детьми. Следует отметить достаточно активное взаимодействие между организациями социального обслуживания и некоммерческими организациями, развитие волонтерского движения.</w:t>
      </w:r>
    </w:p>
    <w:p w14:paraId="0D81C4B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Вместе с тем, сохраняется потребность в повышении доступности услуг социального обслуживания, прежде всего в сельской местности; рост числа населения пожилого возраста позволяет говорить о необходимости расширения спектра услуг для пожилых граждан. </w:t>
      </w:r>
    </w:p>
    <w:p w14:paraId="46656778" w14:textId="25C822B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Деловые и персональные услуги.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Объем платных услуг на душу населения в Республике Северная Осетия-Алания существенно ниже среднероссийского показателя и среднего показателя по округу. Вместе с тем индекс предпринимательской уверенности в сфере услуг несколько выше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среднероссийского, что свидетельствует о достаточном понимании предпринимателями сложившегося рынка.</w:t>
      </w:r>
    </w:p>
    <w:p w14:paraId="3B3F3425" w14:textId="09E8E0C3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структуре платных услуг населению преобладают коммунальные, медицинские услуги и услуги связи. Темпы роста платных услуг населению в анализируемом периоде (2012-2015 гг.) ниже среднероссийских и средних по Северо-Кавказскому федеральному округу. Наиболее высокие темпы роста показали услуги в сфере физической культуры и спорта, образования, туристские услуги.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Стоимостной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объем услуг связи и транспортных услуг незначительно сократился.</w:t>
      </w:r>
    </w:p>
    <w:p w14:paraId="02C0493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структуре платных бытовых услуг населению наибольшую долю занимают парикмахерские и косметические услуги (20%), ремонт и техническое обслуживание транспортных средств (19%), ритуальные услуги (15%), а также услуги по ремонту и строительству жилья (15%).</w:t>
      </w:r>
    </w:p>
    <w:p w14:paraId="421CD516" w14:textId="77777777" w:rsidR="00947A1D" w:rsidRDefault="00947A1D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55" w:name="_Toc486708948"/>
    </w:p>
    <w:p w14:paraId="25C540F6" w14:textId="60B95C75" w:rsidR="00DE5765" w:rsidRPr="003059C1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Комплекс</w:t>
      </w:r>
      <w:bookmarkEnd w:id="55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отраслей промышленности (</w:t>
      </w:r>
      <w:r w:rsidR="00947A1D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КОП)</w:t>
      </w:r>
    </w:p>
    <w:p w14:paraId="1B59D485" w14:textId="67278C0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Комплекс отраслей промышленности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Республики Северная Осетия-Алания включает более 500 различных промышленных предприятий (из которых около 50 относится к крупному и среднему бизнесу) в </w:t>
      </w:r>
      <w:r w:rsidR="00947A1D">
        <w:rPr>
          <w:rFonts w:ascii="Times New Roman" w:hAnsi="Times New Roman" w:cs="Times New Roman"/>
          <w:sz w:val="28"/>
          <w:szCs w:val="28"/>
        </w:rPr>
        <w:t xml:space="preserve">следующих </w:t>
      </w:r>
      <w:r w:rsidRPr="003059C1">
        <w:rPr>
          <w:rFonts w:ascii="Times New Roman" w:hAnsi="Times New Roman" w:cs="Times New Roman"/>
          <w:sz w:val="28"/>
          <w:szCs w:val="28"/>
        </w:rPr>
        <w:t>отраслях: машиностроение, химическая, лесная, легкая промышленность и другие обрабатывающие производства.</w:t>
      </w:r>
    </w:p>
    <w:p w14:paraId="603AB0C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Доля отдельных видов продукции, производимых в Республике Северная Осетия-Алания, в общероссийском выпуске промышленной продукции составляют: цинк – 39,3%, свинец – 46,2%, вольфрам – 37,8%, молибден – 0,6%, твердые сплавы – 15,0%, кадмий – 32,6%, серная кислота – 1,9%, гардинное полотно – 48,8%,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электроконтакторы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– 30%.</w:t>
      </w:r>
    </w:p>
    <w:p w14:paraId="469DBB68" w14:textId="7D4E359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структуре экономики РСО-Алания в 2015 г. КОП занимает 5 место по выпуску (5,6%), добавленной стоимости (3,8%), налогам (9,9%), 6 место по среднегодовой численности занятых в экономике (6,4%), 7 место по объёму инвестиций в основной капитал (1,2%).</w:t>
      </w:r>
    </w:p>
    <w:p w14:paraId="2C2B663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При наличии потенциала развития комплекса отраслей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промышленности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виде успешно развивающихся старых и новых промышленных предприятий в республике наблюдается деградация целых отраслей: электронной, электротехнической и др.</w:t>
      </w:r>
    </w:p>
    <w:p w14:paraId="17FC1E60" w14:textId="12F03148" w:rsidR="00DE5765" w:rsidRPr="003059C1" w:rsidRDefault="00947A1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КОП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характеризуется ограниченной инвестиционной привлекательностью предприятий, что выражается в ограниченности инвестиционных возможностей предприятий, в высокой степени износа основных фондов (в отдельных организациях износ машин и оборудования составляет более 80%), отсутствии оборотных средств и слабой модернизации. Негативно сказывается на работе предприятий </w:t>
      </w:r>
      <w:r w:rsidR="00DE5765" w:rsidRPr="003059C1">
        <w:rPr>
          <w:rFonts w:ascii="Times New Roman" w:eastAsiaTheme="minorEastAsia" w:hAnsi="Times New Roman" w:cs="Times New Roman"/>
          <w:sz w:val="28"/>
          <w:szCs w:val="28"/>
        </w:rPr>
        <w:t>опережающий рост тарифов на энергоносители, услуги ЖКХ и перевозки железнодорожным транспортом (удельный вес этих затрат в себестоимости продукции доходит до 20%).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DE5765" w:rsidRPr="003059C1">
        <w:rPr>
          <w:rFonts w:ascii="Times New Roman" w:eastAsiaTheme="minorEastAsia" w:hAnsi="Times New Roman" w:cs="Times New Roman"/>
          <w:sz w:val="28"/>
          <w:szCs w:val="28"/>
        </w:rPr>
        <w:t>На промышленных предприятиях возникла парадоксальная ситуация – «кадровый голод» (при существующем уровне безработицы)</w:t>
      </w:r>
      <w:r w:rsidR="008971E8">
        <w:rPr>
          <w:rFonts w:ascii="Times New Roman" w:eastAsiaTheme="minorEastAsia" w:hAnsi="Times New Roman" w:cs="Times New Roman"/>
          <w:sz w:val="28"/>
          <w:szCs w:val="28"/>
        </w:rPr>
        <w:t>. У</w:t>
      </w:r>
      <w:r w:rsidR="00DE5765" w:rsidRPr="003059C1">
        <w:rPr>
          <w:rFonts w:ascii="Times New Roman" w:eastAsiaTheme="minorEastAsia" w:hAnsi="Times New Roman" w:cs="Times New Roman"/>
          <w:sz w:val="28"/>
          <w:szCs w:val="28"/>
        </w:rPr>
        <w:t xml:space="preserve">ровень использования </w:t>
      </w:r>
      <w:r w:rsidR="00DE5765" w:rsidRPr="003059C1">
        <w:rPr>
          <w:rFonts w:ascii="Times New Roman" w:eastAsiaTheme="minorEastAsia" w:hAnsi="Times New Roman" w:cs="Times New Roman"/>
          <w:sz w:val="28"/>
          <w:szCs w:val="28"/>
        </w:rPr>
        <w:lastRenderedPageBreak/>
        <w:t>производственных мощностей снизился до 60%. Доля убыточных предприятий в общем количестве предприятий КОП составляет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37,3%.</w:t>
      </w:r>
    </w:p>
    <w:p w14:paraId="3E2601AC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254E29" wp14:editId="5F34235B">
            <wp:extent cx="6120000" cy="3804324"/>
            <wp:effectExtent l="0" t="0" r="0" b="571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AF12F" w14:textId="22A11F9A" w:rsidR="00DE5765" w:rsidRPr="007C7479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07182F">
        <w:rPr>
          <w:rFonts w:ascii="Times New Roman" w:hAnsi="Times New Roman" w:cs="Times New Roman"/>
          <w:b w:val="0"/>
          <w:noProof/>
          <w:sz w:val="28"/>
          <w:szCs w:val="28"/>
        </w:rPr>
        <w:t>20</w:t>
      </w:r>
      <w:r w:rsidR="008971E8"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 xml:space="preserve"> Комплекс отраслей промышленности.</w:t>
      </w:r>
    </w:p>
    <w:p w14:paraId="4BA37FC6" w14:textId="77777777" w:rsidR="00DE5765" w:rsidRPr="007C7479" w:rsidRDefault="00DE5765" w:rsidP="0046255C">
      <w:pPr>
        <w:spacing w:before="0" w:after="0"/>
      </w:pPr>
    </w:p>
    <w:p w14:paraId="5A69B7C1" w14:textId="00365FBC" w:rsidR="00DE5765" w:rsidRPr="003059C1" w:rsidRDefault="00DE5765" w:rsidP="0046255C">
      <w:pPr>
        <w:pStyle w:val="5"/>
        <w:spacing w:before="0" w:after="0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Компле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кс стр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>оительства и жилищно-коммунального хозяйства (</w:t>
      </w:r>
      <w:r w:rsidR="008971E8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КСЖКХ)</w:t>
      </w:r>
    </w:p>
    <w:p w14:paraId="24BB4560" w14:textId="77777777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Строительный комплекс и производство строительных материалов в Республике Северная Осетия-Алания позволяет на минимальном уровне выполнять обязательства по строительству объектов, при этом начинает применяться современные эффективные системы многоэтажного домостроения, малоэтажного строительства.</w:t>
      </w:r>
    </w:p>
    <w:p w14:paraId="3F613AAF" w14:textId="469509B6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 среднем на одного жителя </w:t>
      </w:r>
      <w:r w:rsidR="008971E8">
        <w:rPr>
          <w:rFonts w:ascii="Times New Roman" w:hAnsi="Times New Roman"/>
          <w:sz w:val="28"/>
          <w:szCs w:val="28"/>
        </w:rPr>
        <w:t>республики</w:t>
      </w:r>
      <w:r w:rsidRPr="003059C1">
        <w:rPr>
          <w:rFonts w:ascii="Times New Roman" w:hAnsi="Times New Roman"/>
          <w:sz w:val="28"/>
          <w:szCs w:val="28"/>
        </w:rPr>
        <w:t xml:space="preserve"> по итогам 2015 г</w:t>
      </w:r>
      <w:r w:rsidR="008971E8">
        <w:rPr>
          <w:rFonts w:ascii="Times New Roman" w:hAnsi="Times New Roman"/>
          <w:sz w:val="28"/>
          <w:szCs w:val="28"/>
        </w:rPr>
        <w:t>ода</w:t>
      </w:r>
      <w:r w:rsidRPr="003059C1">
        <w:rPr>
          <w:rFonts w:ascii="Times New Roman" w:hAnsi="Times New Roman"/>
          <w:sz w:val="28"/>
          <w:szCs w:val="28"/>
        </w:rPr>
        <w:t xml:space="preserve"> приходилось 27,6 м</w:t>
      </w:r>
      <w:proofErr w:type="gramStart"/>
      <w:r w:rsidR="008971E8" w:rsidRPr="008971E8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3059C1">
        <w:rPr>
          <w:rFonts w:ascii="Times New Roman" w:hAnsi="Times New Roman"/>
          <w:sz w:val="28"/>
          <w:szCs w:val="28"/>
        </w:rPr>
        <w:t>. жилой площади, что является лучшим показателем среди субъектов С</w:t>
      </w:r>
      <w:r w:rsidR="008971E8">
        <w:rPr>
          <w:rFonts w:ascii="Times New Roman" w:hAnsi="Times New Roman"/>
          <w:sz w:val="28"/>
          <w:szCs w:val="28"/>
        </w:rPr>
        <w:t>еверо-</w:t>
      </w:r>
      <w:r w:rsidRPr="003059C1">
        <w:rPr>
          <w:rFonts w:ascii="Times New Roman" w:hAnsi="Times New Roman"/>
          <w:sz w:val="28"/>
          <w:szCs w:val="28"/>
        </w:rPr>
        <w:t>К</w:t>
      </w:r>
      <w:r w:rsidR="008971E8">
        <w:rPr>
          <w:rFonts w:ascii="Times New Roman" w:hAnsi="Times New Roman"/>
          <w:sz w:val="28"/>
          <w:szCs w:val="28"/>
        </w:rPr>
        <w:t>авказского федерального округа (далее - СКФО)</w:t>
      </w:r>
      <w:r w:rsidRPr="003059C1">
        <w:rPr>
          <w:rFonts w:ascii="Times New Roman" w:hAnsi="Times New Roman"/>
          <w:sz w:val="28"/>
          <w:szCs w:val="28"/>
        </w:rPr>
        <w:t xml:space="preserve"> и од</w:t>
      </w:r>
      <w:r w:rsidR="008971E8">
        <w:rPr>
          <w:rFonts w:ascii="Times New Roman" w:hAnsi="Times New Roman"/>
          <w:sz w:val="28"/>
          <w:szCs w:val="28"/>
        </w:rPr>
        <w:t>ним</w:t>
      </w:r>
      <w:r w:rsidRPr="003059C1">
        <w:rPr>
          <w:rFonts w:ascii="Times New Roman" w:hAnsi="Times New Roman"/>
          <w:sz w:val="28"/>
          <w:szCs w:val="28"/>
        </w:rPr>
        <w:t xml:space="preserve"> из лучших в России (на 36% превышает средний показатель жилищной обеспеченности по СКФО и на 13,1% – средний показатель по России в целом).</w:t>
      </w:r>
    </w:p>
    <w:p w14:paraId="10151801" w14:textId="77777777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 секторе производства строительных материалов реализуются проекты по производству высококачественного кирпича, освоению валунно-гравийных месторождений, организации полного цикла производства высокотехнологичных, ресурсосберегающих строительных материалов (армированного пенобетона, </w:t>
      </w:r>
      <w:proofErr w:type="spellStart"/>
      <w:r w:rsidRPr="003059C1">
        <w:rPr>
          <w:rFonts w:ascii="Times New Roman" w:hAnsi="Times New Roman"/>
          <w:sz w:val="28"/>
          <w:szCs w:val="28"/>
        </w:rPr>
        <w:t>полистиролбетона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(аналог пенобетона), декоративного стенового камня, высокохудожественных металлических изделий по технологии «холодной ковки»), а также несъемной пенополистирольной опалубки для монолитного домостроения.</w:t>
      </w:r>
    </w:p>
    <w:p w14:paraId="14469C55" w14:textId="77777777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На территории республики сосредоточено более 70% запасов доломитов Российской Федерации, используемых в стекольной промышленности, а также 8,3 % запасов карбонатного сырья в России (известняков по категориям</w:t>
      </w:r>
      <w:proofErr w:type="gramStart"/>
      <w:r w:rsidRPr="003059C1">
        <w:rPr>
          <w:rFonts w:ascii="Times New Roman" w:hAnsi="Times New Roman"/>
          <w:sz w:val="28"/>
          <w:szCs w:val="28"/>
        </w:rPr>
        <w:t xml:space="preserve"> А</w:t>
      </w:r>
      <w:proofErr w:type="gramEnd"/>
      <w:r w:rsidRPr="003059C1">
        <w:rPr>
          <w:rFonts w:ascii="Times New Roman" w:hAnsi="Times New Roman"/>
          <w:sz w:val="28"/>
          <w:szCs w:val="28"/>
        </w:rPr>
        <w:t>+В+С1).</w:t>
      </w:r>
    </w:p>
    <w:p w14:paraId="73E824AB" w14:textId="7B7292CF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 </w:t>
      </w:r>
      <w:r w:rsidR="008971E8">
        <w:rPr>
          <w:rFonts w:ascii="Times New Roman" w:hAnsi="Times New Roman"/>
          <w:sz w:val="28"/>
          <w:szCs w:val="28"/>
        </w:rPr>
        <w:t xml:space="preserve">Республике Северная Осетия-Алания </w:t>
      </w:r>
      <w:r w:rsidRPr="003059C1">
        <w:rPr>
          <w:rFonts w:ascii="Times New Roman" w:hAnsi="Times New Roman"/>
          <w:sz w:val="28"/>
          <w:szCs w:val="28"/>
        </w:rPr>
        <w:t xml:space="preserve">системы очистки сточных вод не работают, что создает дополнительные угрозы для экологической безопасности. Исключением является Моздокский район, где очистные сооружения канализации функционируют, однако в связи с их высоким износом и несоответствием техническим регламентам и требованиям законодательства требуется </w:t>
      </w:r>
      <w:r w:rsidR="00296560">
        <w:rPr>
          <w:rFonts w:ascii="Times New Roman" w:hAnsi="Times New Roman"/>
          <w:sz w:val="28"/>
          <w:szCs w:val="28"/>
        </w:rPr>
        <w:t xml:space="preserve">их </w:t>
      </w:r>
      <w:r w:rsidRPr="003059C1">
        <w:rPr>
          <w:rFonts w:ascii="Times New Roman" w:hAnsi="Times New Roman"/>
          <w:sz w:val="28"/>
          <w:szCs w:val="28"/>
        </w:rPr>
        <w:t xml:space="preserve">реконструкция с применением новых технологий очистки. На территории </w:t>
      </w:r>
      <w:r w:rsidR="00296560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/>
          <w:sz w:val="28"/>
          <w:szCs w:val="28"/>
        </w:rPr>
        <w:t xml:space="preserve"> сохраняется неблагополучная обстановка по сбору и захоронению бытовых отходов.</w:t>
      </w:r>
    </w:p>
    <w:p w14:paraId="2BD3B260" w14:textId="77777777" w:rsidR="00DE5765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Функционирует эффективная система подготовки и переподготовки кадров строительного комплекса.</w:t>
      </w:r>
    </w:p>
    <w:p w14:paraId="736EE942" w14:textId="77777777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ind w:firstLine="709"/>
        <w:rPr>
          <w:rFonts w:ascii="Times New Roman" w:hAnsi="Times New Roman"/>
          <w:sz w:val="28"/>
          <w:szCs w:val="28"/>
        </w:rPr>
      </w:pPr>
    </w:p>
    <w:p w14:paraId="00F787C2" w14:textId="77777777" w:rsidR="00DE5765" w:rsidRPr="003059C1" w:rsidRDefault="00DE5765" w:rsidP="0046255C">
      <w:pPr>
        <w:pStyle w:val="a0"/>
        <w:numPr>
          <w:ilvl w:val="0"/>
          <w:numId w:val="0"/>
        </w:numPr>
        <w:spacing w:before="0" w:after="0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3D3731" wp14:editId="3D7B4A89">
            <wp:extent cx="6120000" cy="3804324"/>
            <wp:effectExtent l="0" t="0" r="0" b="571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FDDD7" w14:textId="1426312C" w:rsidR="00DE5765" w:rsidRPr="007C7479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8971E8">
        <w:rPr>
          <w:rFonts w:ascii="Times New Roman" w:hAnsi="Times New Roman" w:cs="Times New Roman"/>
          <w:b w:val="0"/>
          <w:sz w:val="28"/>
          <w:szCs w:val="28"/>
        </w:rPr>
        <w:t>21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Комплекс строительства и ЖКХ.</w:t>
      </w:r>
    </w:p>
    <w:p w14:paraId="688E5C11" w14:textId="77777777" w:rsidR="00DE5765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386EF126" w14:textId="487E8C83" w:rsidR="00DE5765" w:rsidRPr="003059C1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Туристско-рекреационный комплекс (</w:t>
      </w:r>
      <w:r w:rsidR="008971E8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ТРК)</w:t>
      </w:r>
      <w:bookmarkEnd w:id="6"/>
    </w:p>
    <w:p w14:paraId="13260F6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 наличии значительного потенциала развития внутреннего и въездного туризма у региона наблюдаются проблемы с реализацией данного потенциала, о чем свидетельствует отставание региона от других субъектов Российской Федерации по показателям развития туристской инфраструктуры и показателям деятельности коллективных средств размещения.</w:t>
      </w:r>
    </w:p>
    <w:p w14:paraId="362AB385" w14:textId="1E5CB68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настоящее время туристско-рекреационный комплекс играет недостаточно высокую роль в экономике региона, не соответствующую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имеющимся возможностям развития туристской деятельности. Состояние </w:t>
      </w:r>
      <w:r w:rsidR="008971E8">
        <w:rPr>
          <w:rFonts w:ascii="Times New Roman" w:hAnsi="Times New Roman" w:cs="Times New Roman"/>
          <w:sz w:val="28"/>
          <w:szCs w:val="28"/>
        </w:rPr>
        <w:t>ТРК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8971E8">
        <w:rPr>
          <w:rFonts w:ascii="Times New Roman" w:hAnsi="Times New Roman" w:cs="Times New Roman"/>
          <w:sz w:val="28"/>
          <w:szCs w:val="28"/>
        </w:rPr>
        <w:t>республики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характеризуется низкими доходами туристской сферы и неразвитой туристской и сопутствующей инфраструктурой.</w:t>
      </w:r>
    </w:p>
    <w:p w14:paraId="1F35D6E0" w14:textId="2D9DF31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Позиции </w:t>
      </w:r>
      <w:r w:rsidR="008971E8">
        <w:rPr>
          <w:rFonts w:ascii="Times New Roman" w:hAnsi="Times New Roman" w:cs="Times New Roman"/>
          <w:sz w:val="28"/>
          <w:szCs w:val="28"/>
        </w:rPr>
        <w:t>ТРК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экономике </w:t>
      </w:r>
      <w:r w:rsidR="008971E8">
        <w:rPr>
          <w:rFonts w:ascii="Times New Roman" w:hAnsi="Times New Roman" w:cs="Times New Roman"/>
          <w:sz w:val="28"/>
          <w:szCs w:val="28"/>
        </w:rPr>
        <w:t>республики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 ключевым показателям (в соответствии с принятым делением на 7 межотраслевых экономических комплексов) в 2015 г.: выпуск (счет производства) – 3,31%, валовая добавленная стоимость – 3,09%, инвестиции в основной капитал – 1,89%, численность занятых – 6,67%, налоговые поступления в консолидированный бюджет региона – 2,11%.</w:t>
      </w:r>
    </w:p>
    <w:p w14:paraId="6F8115E1" w14:textId="7A471E7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Сфера туризма и рекреации в регионе обладает значительным потенциалом развития в силу сочетания высокого природного потенциала территории и не менее высокого культурно-исторического потенциала. Со времен Советского Союза РСО-Алания обладает большим количеством детально проработанных туристских маршрутов, в </w:t>
      </w:r>
      <w:r w:rsidR="00642A35">
        <w:rPr>
          <w:rFonts w:ascii="Times New Roman" w:hAnsi="Times New Roman" w:cs="Times New Roman"/>
          <w:sz w:val="28"/>
          <w:szCs w:val="28"/>
        </w:rPr>
        <w:t>том числе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маршрутов для альпинизма и спортивного скалолазания.</w:t>
      </w:r>
    </w:p>
    <w:p w14:paraId="46315605" w14:textId="4932331E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Благодаря наличию на территории региона всех 6 бальнеологических групп общепринятой классификации минеральных вод (более 200 минеральных источников), а также значительных запасов глин-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тереклитов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локализованных в </w:t>
      </w:r>
      <w:r w:rsidR="00F312F5">
        <w:rPr>
          <w:rFonts w:ascii="Times New Roman" w:hAnsi="Times New Roman" w:cs="Times New Roman"/>
          <w:sz w:val="28"/>
          <w:szCs w:val="28"/>
        </w:rPr>
        <w:t xml:space="preserve">5 </w:t>
      </w:r>
      <w:r w:rsidRPr="003059C1">
        <w:rPr>
          <w:rFonts w:ascii="Times New Roman" w:hAnsi="Times New Roman" w:cs="Times New Roman"/>
          <w:sz w:val="28"/>
          <w:szCs w:val="28"/>
        </w:rPr>
        <w:t xml:space="preserve">лечебно-оздоровительных местностях на территории </w:t>
      </w:r>
      <w:r w:rsidR="00F312F5">
        <w:rPr>
          <w:rFonts w:ascii="Times New Roman" w:hAnsi="Times New Roman" w:cs="Times New Roman"/>
          <w:sz w:val="28"/>
          <w:szCs w:val="28"/>
        </w:rPr>
        <w:t>республики,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возможно создание крупной санаторно-курортной агломерации, сопоставимой с Кавказскими Минеральными Водами. Имеющиеся запасы минеральной воды, согласно экспертным оценкам, позволяют единовременно охватить лечением не менее 30 тыс. чел.</w:t>
      </w:r>
    </w:p>
    <w:p w14:paraId="6DBDCC44" w14:textId="11E6EB0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Несмотря на имеющийся значительный потенциал развития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туризм</w:t>
      </w:r>
      <w:proofErr w:type="gramStart"/>
      <w:r w:rsidR="00F312F5">
        <w:rPr>
          <w:rFonts w:ascii="Times New Roman" w:hAnsi="Times New Roman" w:cs="Times New Roman"/>
          <w:sz w:val="28"/>
          <w:szCs w:val="28"/>
        </w:rPr>
        <w:t>,</w:t>
      </w:r>
      <w:r w:rsidRPr="003059C1">
        <w:rPr>
          <w:rFonts w:ascii="Times New Roman" w:hAnsi="Times New Roman" w:cs="Times New Roman"/>
          <w:sz w:val="28"/>
          <w:szCs w:val="28"/>
        </w:rPr>
        <w:t>а</w:t>
      </w:r>
      <w:proofErr w:type="spellEnd"/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по состоянию на 2016 г</w:t>
      </w:r>
      <w:r w:rsidR="00F312F5">
        <w:rPr>
          <w:rFonts w:ascii="Times New Roman" w:hAnsi="Times New Roman" w:cs="Times New Roman"/>
          <w:sz w:val="28"/>
          <w:szCs w:val="28"/>
        </w:rPr>
        <w:t>од Республика Северная Осетия-Алания з</w:t>
      </w:r>
      <w:r w:rsidRPr="003059C1">
        <w:rPr>
          <w:rFonts w:ascii="Times New Roman" w:hAnsi="Times New Roman" w:cs="Times New Roman"/>
          <w:sz w:val="28"/>
          <w:szCs w:val="28"/>
        </w:rPr>
        <w:t>анимала всего лишь 75 место среди субъектов Российской Федерации по численности граждан Российской Федерации, размещенных в коллективных средствах размещения</w:t>
      </w:r>
      <w:r w:rsidR="008B6CAB">
        <w:rPr>
          <w:rFonts w:ascii="Times New Roman" w:hAnsi="Times New Roman" w:cs="Times New Roman"/>
          <w:sz w:val="28"/>
          <w:szCs w:val="28"/>
        </w:rPr>
        <w:t xml:space="preserve"> (далее – КСР)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и 74 место – по численности иностранных граждан, размещенных в </w:t>
      </w:r>
      <w:r w:rsidR="008B6CAB">
        <w:rPr>
          <w:rFonts w:ascii="Times New Roman" w:hAnsi="Times New Roman" w:cs="Times New Roman"/>
          <w:sz w:val="28"/>
          <w:szCs w:val="28"/>
        </w:rPr>
        <w:t>КСР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25522D5D" w14:textId="032D342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Наблюдается существенное снижение мощности туристской инфраструктуры </w:t>
      </w:r>
      <w:r w:rsidR="00296560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и недостаточная степень ее восстановления за постсоветский период. До 1992 г. в туристско-рекреационном комплексе </w:t>
      </w:r>
      <w:r w:rsidR="00296560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осуществляли деятельность 10 объектов санаторно-курортного комплекса (7 санаториев и 3 пансионата с лечением) коечной мощностью 2 039 мест; более 50 </w:t>
      </w:r>
      <w:r w:rsidR="008B6CAB">
        <w:rPr>
          <w:rFonts w:ascii="Times New Roman" w:hAnsi="Times New Roman" w:cs="Times New Roman"/>
          <w:sz w:val="28"/>
          <w:szCs w:val="28"/>
        </w:rPr>
        <w:t>КСР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общей мощностью более 6 тыс. мест. В настоящее время в регионе функционирует 7 объектов санаторно-курортного комплекса (6 санаториев и 1 пансионат с лечением) коечной мощностью 1 454 мест; 4 детских лагеря мощностью 505 мест; 12 баз отдыха и кемпингов с проектной мощностью 1 625 мест и 14 гостиниц, отелей и гостевых домов общей мощностью 1 174 мест размещения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5"/>
      </w:r>
      <w:r w:rsidRPr="003059C1">
        <w:rPr>
          <w:rFonts w:ascii="Times New Roman" w:hAnsi="Times New Roman" w:cs="Times New Roman"/>
          <w:sz w:val="28"/>
          <w:szCs w:val="28"/>
        </w:rPr>
        <w:t xml:space="preserve">. Таким образом, суммарное количество мест размещения в туристском комплексе </w:t>
      </w:r>
      <w:r w:rsidR="008B6CAB">
        <w:rPr>
          <w:rFonts w:ascii="Times New Roman" w:hAnsi="Times New Roman" w:cs="Times New Roman"/>
          <w:sz w:val="28"/>
          <w:szCs w:val="28"/>
        </w:rPr>
        <w:t>республики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2017</w:t>
      </w:r>
      <w:r w:rsidR="008B6CAB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г</w:t>
      </w:r>
      <w:r w:rsidR="008B6CAB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составляет менее 60% от количества мест размещения в 1992 г</w:t>
      </w:r>
      <w:r w:rsidR="008B6CAB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. При этом по показателю прироста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мест в </w:t>
      </w:r>
      <w:r w:rsidR="008B6CAB">
        <w:rPr>
          <w:rFonts w:ascii="Times New Roman" w:hAnsi="Times New Roman" w:cs="Times New Roman"/>
          <w:sz w:val="28"/>
          <w:szCs w:val="28"/>
        </w:rPr>
        <w:t>КСР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2015 г</w:t>
      </w:r>
      <w:r w:rsidR="008B6CAB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 сравнению с 2002 г</w:t>
      </w:r>
      <w:r w:rsidR="008B6CAB">
        <w:rPr>
          <w:rFonts w:ascii="Times New Roman" w:hAnsi="Times New Roman" w:cs="Times New Roman"/>
          <w:sz w:val="28"/>
          <w:szCs w:val="28"/>
        </w:rPr>
        <w:t>одом</w:t>
      </w:r>
      <w:r w:rsidRPr="003059C1">
        <w:rPr>
          <w:rFonts w:ascii="Times New Roman" w:hAnsi="Times New Roman" w:cs="Times New Roman"/>
          <w:sz w:val="28"/>
          <w:szCs w:val="28"/>
        </w:rPr>
        <w:t xml:space="preserve"> (на 435 единиц) </w:t>
      </w:r>
      <w:r w:rsidR="008B6CAB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занимает 66 место среди регионов Российской Федерации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6"/>
      </w:r>
      <w:r w:rsidRPr="003059C1">
        <w:rPr>
          <w:rFonts w:ascii="Times New Roman" w:hAnsi="Times New Roman" w:cs="Times New Roman"/>
          <w:sz w:val="28"/>
          <w:szCs w:val="28"/>
        </w:rPr>
        <w:t>, уступая большинству соседних регионов СКФО и Ю</w:t>
      </w:r>
      <w:r w:rsidR="008B6CAB">
        <w:rPr>
          <w:rFonts w:ascii="Times New Roman" w:hAnsi="Times New Roman" w:cs="Times New Roman"/>
          <w:sz w:val="28"/>
          <w:szCs w:val="28"/>
        </w:rPr>
        <w:t>жного федерального округа (далее – Ю</w:t>
      </w:r>
      <w:r w:rsidRPr="003059C1">
        <w:rPr>
          <w:rFonts w:ascii="Times New Roman" w:hAnsi="Times New Roman" w:cs="Times New Roman"/>
          <w:sz w:val="28"/>
          <w:szCs w:val="28"/>
        </w:rPr>
        <w:t>ФО</w:t>
      </w:r>
      <w:r w:rsidR="008B6CAB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(кроме Республики Дагестан и Республики Ингушетия).</w:t>
      </w:r>
    </w:p>
    <w:p w14:paraId="5CA30866" w14:textId="47D6FED1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 количеству и вместимости КСР </w:t>
      </w:r>
      <w:r w:rsidR="008B6CAB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уступает большинству соседних регионов, за исключением Республики Адыгея, Чеченской Республики и Республики Ингушетии. По объему доходов КСР и количеству размещенных лиц </w:t>
      </w:r>
      <w:r w:rsidR="008B6CAB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также уступает большинству соседних регионов (за исключением Чеченской Республики и Республики Ингушети</w:t>
      </w:r>
      <w:r w:rsidR="008B6CAB">
        <w:rPr>
          <w:rFonts w:ascii="Times New Roman" w:hAnsi="Times New Roman" w:cs="Times New Roman"/>
          <w:sz w:val="28"/>
          <w:szCs w:val="28"/>
        </w:rPr>
        <w:t>я</w:t>
      </w:r>
      <w:r w:rsidRPr="003059C1">
        <w:rPr>
          <w:rFonts w:ascii="Times New Roman" w:hAnsi="Times New Roman" w:cs="Times New Roman"/>
          <w:sz w:val="28"/>
          <w:szCs w:val="28"/>
        </w:rPr>
        <w:t>), по количеству размещенных иностранцев опережая только Республику Ингушети</w:t>
      </w:r>
      <w:r w:rsidR="008B6CAB">
        <w:rPr>
          <w:rFonts w:ascii="Times New Roman" w:hAnsi="Times New Roman" w:cs="Times New Roman"/>
          <w:sz w:val="28"/>
          <w:szCs w:val="28"/>
        </w:rPr>
        <w:t>я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7586130F" w14:textId="1190E14B" w:rsidR="00DE5765" w:rsidRPr="003059C1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Вместе с тем за 2014-2017</w:t>
      </w:r>
      <w:r w:rsidR="008B6CAB">
        <w:rPr>
          <w:rFonts w:ascii="Times New Roman" w:hAnsi="Times New Roman" w:cs="Times New Roman"/>
          <w:sz w:val="28"/>
          <w:szCs w:val="28"/>
        </w:rPr>
        <w:t xml:space="preserve"> годы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сделан ряд шагов, направленных на активизацию развития туристско-рекреационного комплекса </w:t>
      </w:r>
      <w:r w:rsidR="008B6CAB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339616C5" w14:textId="378BA193" w:rsidR="00DE5765" w:rsidRPr="003059C1" w:rsidRDefault="008B6CAB" w:rsidP="0046255C">
      <w:pPr>
        <w:pStyle w:val="a1"/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3059C1">
        <w:rPr>
          <w:rFonts w:ascii="Times New Roman" w:hAnsi="Times New Roman" w:cs="Times New Roman"/>
          <w:sz w:val="28"/>
          <w:szCs w:val="28"/>
        </w:rPr>
        <w:t>азработан ряд экскурсионных маршрутов, охватывающих всю территорию республики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FF441D6" w14:textId="73533CF7" w:rsidR="00DE5765" w:rsidRPr="003059C1" w:rsidRDefault="008B6CAB" w:rsidP="0046255C">
      <w:pPr>
        <w:pStyle w:val="a1"/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роведена работа по включению региона в 2 </w:t>
      </w:r>
      <w:proofErr w:type="gramStart"/>
      <w:r w:rsidR="00DE5765" w:rsidRPr="003059C1">
        <w:rPr>
          <w:rFonts w:ascii="Times New Roman" w:hAnsi="Times New Roman" w:cs="Times New Roman"/>
          <w:sz w:val="28"/>
          <w:szCs w:val="28"/>
        </w:rPr>
        <w:t>межрегиональных</w:t>
      </w:r>
      <w:proofErr w:type="gramEnd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 туристских маршрута: «Чайный экспресс» и «Великий шелковый путь» с подписанием соответствующих соглашений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88E600B" w14:textId="6E3203BA" w:rsidR="00DE5765" w:rsidRPr="003059C1" w:rsidRDefault="008B6CAB" w:rsidP="0046255C">
      <w:pPr>
        <w:pStyle w:val="a1"/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одписано Соглашение о взаимодействии в сфере развития туризма между </w:t>
      </w:r>
      <w:r>
        <w:rPr>
          <w:rFonts w:ascii="Times New Roman" w:hAnsi="Times New Roman" w:cs="Times New Roman"/>
          <w:sz w:val="28"/>
          <w:szCs w:val="28"/>
        </w:rPr>
        <w:t>Республикой Северная Осетия-Алания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и крупнейшим туроператором мира «TUI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="00DE5765" w:rsidRPr="003059C1">
        <w:rPr>
          <w:rFonts w:ascii="Times New Roman" w:hAnsi="Times New Roman" w:cs="Times New Roman"/>
          <w:sz w:val="28"/>
          <w:szCs w:val="28"/>
        </w:rPr>
        <w:t>roup</w:t>
      </w:r>
      <w:proofErr w:type="spellEnd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». В 2017 г. «TUI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="00DE5765" w:rsidRPr="003059C1">
        <w:rPr>
          <w:rFonts w:ascii="Times New Roman" w:hAnsi="Times New Roman" w:cs="Times New Roman"/>
          <w:sz w:val="28"/>
          <w:szCs w:val="28"/>
        </w:rPr>
        <w:t>roup</w:t>
      </w:r>
      <w:proofErr w:type="spellEnd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» презентовала первый брендовый маршрут по </w:t>
      </w:r>
      <w:r>
        <w:rPr>
          <w:rFonts w:ascii="Times New Roman" w:hAnsi="Times New Roman" w:cs="Times New Roman"/>
          <w:sz w:val="28"/>
          <w:szCs w:val="28"/>
        </w:rPr>
        <w:t>республике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, включающий в себя наиболее значимые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туристского </w:t>
      </w:r>
      <w:r w:rsidR="00DE5765" w:rsidRPr="003059C1">
        <w:rPr>
          <w:rFonts w:ascii="Times New Roman" w:hAnsi="Times New Roman" w:cs="Times New Roman"/>
          <w:sz w:val="28"/>
          <w:szCs w:val="28"/>
        </w:rPr>
        <w:t>объекты республики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90773C5" w14:textId="02306BCD" w:rsidR="00DE5765" w:rsidRPr="003059C1" w:rsidRDefault="008B6CAB" w:rsidP="0046255C">
      <w:pPr>
        <w:pStyle w:val="a1"/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3059C1">
        <w:rPr>
          <w:rFonts w:ascii="Times New Roman" w:hAnsi="Times New Roman" w:cs="Times New Roman"/>
          <w:sz w:val="28"/>
          <w:szCs w:val="28"/>
        </w:rPr>
        <w:t>оздан единый республиканский туроператор ООО «</w:t>
      </w:r>
      <w:proofErr w:type="spellStart"/>
      <w:r w:rsidR="00DE5765" w:rsidRPr="003059C1">
        <w:rPr>
          <w:rFonts w:ascii="Times New Roman" w:hAnsi="Times New Roman" w:cs="Times New Roman"/>
          <w:sz w:val="28"/>
          <w:szCs w:val="28"/>
        </w:rPr>
        <w:t>Иристон-тревел</w:t>
      </w:r>
      <w:proofErr w:type="spellEnd"/>
      <w:r w:rsidR="00DE5765" w:rsidRPr="003059C1">
        <w:rPr>
          <w:rFonts w:ascii="Times New Roman" w:hAnsi="Times New Roman" w:cs="Times New Roman"/>
          <w:sz w:val="28"/>
          <w:szCs w:val="28"/>
        </w:rPr>
        <w:t>».</w:t>
      </w:r>
    </w:p>
    <w:p w14:paraId="7DF10416" w14:textId="0CCBE1FE" w:rsidR="00DE5765" w:rsidRPr="003059C1" w:rsidRDefault="00DE5765" w:rsidP="0046255C">
      <w:pPr>
        <w:pStyle w:val="a1"/>
        <w:numPr>
          <w:ilvl w:val="0"/>
          <w:numId w:val="0"/>
        </w:num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2017 г. проект из </w:t>
      </w:r>
      <w:r w:rsidR="008B6CAB">
        <w:rPr>
          <w:rFonts w:ascii="Times New Roman" w:hAnsi="Times New Roman" w:cs="Times New Roman"/>
          <w:sz w:val="28"/>
          <w:szCs w:val="28"/>
        </w:rPr>
        <w:t>республики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«Путешествие в заоблачный мир» получил первое место в номинации «Лучший приключенческий маршрут» по итогам Всероссийской туристской премии «Маршрут года». Еще один маршрут, «Путешествие в Страну Нартов», занял второе место в номинации «Лучший этнографический маршрут».</w:t>
      </w:r>
    </w:p>
    <w:p w14:paraId="2236B0B0" w14:textId="553EF804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ТРК </w:t>
      </w:r>
      <w:r w:rsidR="008B6CAB">
        <w:rPr>
          <w:rFonts w:ascii="Times New Roman" w:hAnsi="Times New Roman" w:cs="Times New Roman"/>
          <w:sz w:val="28"/>
          <w:szCs w:val="28"/>
        </w:rPr>
        <w:t xml:space="preserve">республики </w:t>
      </w:r>
      <w:r w:rsidRPr="003059C1">
        <w:rPr>
          <w:rFonts w:ascii="Times New Roman" w:hAnsi="Times New Roman" w:cs="Times New Roman"/>
          <w:sz w:val="28"/>
          <w:szCs w:val="28"/>
        </w:rPr>
        <w:t>на сегодняшний день существует ряд успешных примеров реализации и развития проектов в сфере туризма, осуществленных предпринимателями республики за счет собственных средств, в частности</w:t>
      </w:r>
      <w:r w:rsidR="008B6CAB">
        <w:rPr>
          <w:rFonts w:ascii="Times New Roman" w:hAnsi="Times New Roman" w:cs="Times New Roman"/>
          <w:sz w:val="28"/>
          <w:szCs w:val="28"/>
        </w:rPr>
        <w:t>, с</w:t>
      </w:r>
      <w:r w:rsidRPr="003059C1">
        <w:rPr>
          <w:rFonts w:ascii="Times New Roman" w:hAnsi="Times New Roman" w:cs="Times New Roman"/>
          <w:sz w:val="28"/>
          <w:szCs w:val="28"/>
        </w:rPr>
        <w:t xml:space="preserve">портивно-оздоровительный гостиничный комплекс «Порог Неба»,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Tana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Park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Hotel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r w:rsidR="008B6CAB">
        <w:rPr>
          <w:rFonts w:ascii="Times New Roman" w:hAnsi="Times New Roman" w:cs="Times New Roman"/>
          <w:sz w:val="28"/>
          <w:szCs w:val="28"/>
        </w:rPr>
        <w:t>т</w:t>
      </w:r>
      <w:r w:rsidRPr="003059C1">
        <w:rPr>
          <w:rFonts w:ascii="Times New Roman" w:hAnsi="Times New Roman" w:cs="Times New Roman"/>
          <w:sz w:val="28"/>
          <w:szCs w:val="28"/>
        </w:rPr>
        <w:t>урбаза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Дзинага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район) и др.</w:t>
      </w:r>
    </w:p>
    <w:p w14:paraId="27250A9C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E74DA6" wp14:editId="778FD6F9">
            <wp:extent cx="6119324" cy="3599078"/>
            <wp:effectExtent l="0" t="0" r="0" b="190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9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4BEC3" w14:textId="4E0010F2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8B6CAB">
        <w:rPr>
          <w:rFonts w:ascii="Times New Roman" w:hAnsi="Times New Roman" w:cs="Times New Roman"/>
          <w:b w:val="0"/>
          <w:noProof/>
          <w:sz w:val="28"/>
          <w:szCs w:val="28"/>
        </w:rPr>
        <w:t>22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Туристско-рекреационный комплекс.</w:t>
      </w:r>
    </w:p>
    <w:p w14:paraId="5DE7329A" w14:textId="77777777" w:rsidR="00DE5765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098D3024" w14:textId="5ABCB3C0" w:rsidR="00DE5765" w:rsidRPr="003059C1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Агропромышленный комплекс (</w:t>
      </w:r>
      <w:r w:rsidR="008B6CAB">
        <w:rPr>
          <w:rFonts w:ascii="Times New Roman" w:hAnsi="Times New Roman" w:cs="Times New Roman"/>
          <w:color w:val="auto"/>
          <w:sz w:val="28"/>
          <w:szCs w:val="28"/>
        </w:rPr>
        <w:t xml:space="preserve">далее -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АПК)</w:t>
      </w:r>
    </w:p>
    <w:p w14:paraId="087C81AA" w14:textId="4949A88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Агропромышленный комплекс является важной составной частью экономики региона</w:t>
      </w:r>
      <w:r w:rsidR="006666A3">
        <w:rPr>
          <w:rFonts w:ascii="Times New Roman" w:hAnsi="Times New Roman" w:cs="Times New Roman"/>
          <w:sz w:val="28"/>
          <w:szCs w:val="28"/>
        </w:rPr>
        <w:t>, но наряду с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высоки</w:t>
      </w:r>
      <w:r w:rsidR="006666A3">
        <w:rPr>
          <w:rFonts w:ascii="Times New Roman" w:hAnsi="Times New Roman" w:cs="Times New Roman"/>
          <w:sz w:val="28"/>
          <w:szCs w:val="28"/>
        </w:rPr>
        <w:t>м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потенциал</w:t>
      </w:r>
      <w:r w:rsidR="006666A3">
        <w:rPr>
          <w:rFonts w:ascii="Times New Roman" w:hAnsi="Times New Roman" w:cs="Times New Roman"/>
          <w:sz w:val="28"/>
          <w:szCs w:val="28"/>
        </w:rPr>
        <w:t>ом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инновационного и устойчивого развития, имеет ряд проблем с эффективным использованием ресурсов, производительностью и продуктивностью сельского хозяйства (по уровню продуктивности животноводства и урожайности большинства культур отстает от лидирующих регионов России).</w:t>
      </w:r>
    </w:p>
    <w:p w14:paraId="2B870D28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Природно-климатические факторы республики позволяют успешно развивать сельское хозяйство, которое в 2015 г. обеспечило производство продукции на сумму в 26,6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млрд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 руб. (в фактических ценах). Среди российских регионов республика заняла 55 место по данному показателю (0,5% от общероссийского выпуска в 2015 г.), среди регионов СКФО – 5 место. На протяжении последних лет прослеживается положительная динамика производства большинства ключевых сельскохозяйственных культур, производства продукции животноводства.</w:t>
      </w:r>
    </w:p>
    <w:p w14:paraId="77108C6C" w14:textId="42C8038D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Климат региона умеренно континентальный, иногда засушливый; характерны удобные летние и зимние периоды комфорта, </w:t>
      </w:r>
      <w:r w:rsidR="006666A3">
        <w:rPr>
          <w:rFonts w:ascii="Times New Roman" w:hAnsi="Times New Roman" w:cs="Times New Roman"/>
          <w:sz w:val="28"/>
          <w:szCs w:val="28"/>
        </w:rPr>
        <w:t>республика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отличается большим разнообразием почв. Однако, природные ресурсы (земельные, водные) используются в республике не в полном объеме. Земли используются не достаточно эффективно: труднодоступные высокогорные пастбища не полностью используются для выпаса КРС и МРС, а более удобные участки низко- и среднегорья, превращенные в пастбища, страдают от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перевыпаса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также в структуре посевных площадей региона присутствует монокультура. Регион обладает значительными запасами пресной воды, однако площадь мелиорируемых площадей 60-70 тыс. га, но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эксплуатироваться может только 13 тыс. га или 7% от общей площади посевных площадей, остальные площади фактически используются как богарные и т.д.</w:t>
      </w:r>
    </w:p>
    <w:p w14:paraId="50E803B8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Республика Северная Осетия-Алания вошла в десятку регионов-лидеров по валовому сбору кукурузы на зерно (3,5%, 10 место). Ввиду узкой специализации пищевой промышленности на производстве алкогольной и спиртосодержащей продукции, в регионе активно развивалась сырьевая база для обеспечения перерабатывающих предприятий – выращивание зерновых и зернобобовых, с приоритетным выращиванием кукурузы. Наличие монокультуры (кукурузы) в структуре посевных земель негативно влияет на состояние плодородия земель, так как нарушается севооборот. Закрытие части предприятий спиртовой промышленности, рост валового сбора зерновых и кукурузы за счет расширения посевных площадей и роста урожайности привели к профициту в балансе производства и потребления кукурузы и вывозу ее за пределы региона, в том числе на экспорт. Также вывозится продукция алкогольной промышленности, производство которой значительно превышает объемы внутреннего рынка РСО-Алания. Доля продуктов питания, продукции перерабатывающей промышленности с высокой добавленной стоимостью крайне мала.</w:t>
      </w:r>
    </w:p>
    <w:p w14:paraId="6FE386A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Большая часть поголовья скота и производства мяса скота и птицы на убой, сосредоточена в хозяйствах населения: в 2015 г. 82% поголовья КРС, 63% поголовья свиней, 62% овец и коз. Таким образом, животноводство, являясь основным направлением сельского хозяйства республики, почти полностью ведётся хозяйствами населения. Одной из основных проблем животноводства республики является недостаточная обеспеченность мощностями по переработке мяса, убою, а также низкий уровень кооперационного взаимодействия, который характерен для всего сельского хозяйства. На промышленную переработку отправляется около 10% молока, переработка мясной продукции практически отсутствует.</w:t>
      </w:r>
    </w:p>
    <w:p w14:paraId="06B29D14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Для республики характерна нехватка современных овощехранилищ,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фруктохранилищ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логистических комплексов, а также торгово-закупочных и заготовительных центров, обеспечивающих координацию производителей сельскохозяйственной продукции с торговыми сетями в части требуемых видов продукции и сроков ее поставки, а также недостаточное развитие мощностей по первичной переработке сельскохозяйственной продукции. Благодаря природно-климатическим условиям в регионе может производиться ранняя сельскохозяйственная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продукция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как в открытом, так и в закрытом грунте. Однако единая система хранения и первичной переработки картофеля, овощей и фруктов в регионе не развита, в отрасли присутствуют единичные переработчики плодовоовощной продукции, не способные дать качественный толчок для развития производства плодовоовощной продукции, виноградарства и проч.</w:t>
      </w:r>
    </w:p>
    <w:p w14:paraId="0D40AFE8" w14:textId="1A3F2B8F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Несмотря на ряд проблем развития комплекса, сельское хозяйство республики имеет значительный инновационный потенциал. На территории </w:t>
      </w:r>
      <w:r w:rsidR="00C47EB5">
        <w:rPr>
          <w:rFonts w:ascii="Times New Roman" w:hAnsi="Times New Roman" w:cs="Times New Roman"/>
          <w:sz w:val="28"/>
          <w:szCs w:val="28"/>
        </w:rPr>
        <w:lastRenderedPageBreak/>
        <w:t>республики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функционируют научные центры, исследовательские институты, образовательные центры, способные стать основой современного развития комплекса (</w:t>
      </w:r>
      <w:r w:rsidR="00C47EB5" w:rsidRPr="00C47EB5">
        <w:rPr>
          <w:rFonts w:ascii="Times New Roman" w:hAnsi="Times New Roman" w:cs="Times New Roman"/>
          <w:sz w:val="28"/>
          <w:szCs w:val="28"/>
        </w:rPr>
        <w:t>ФГБНУ «Северо-Кавказский научно-исследовательский институт горного и предгорного  сельского хозяйства – филиал Федерального государственного бюджетного учреждения науки Федерального научного центра «Владикавказский научный центр Российской академии наук»</w:t>
      </w:r>
      <w:r w:rsidR="00C47EB5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C47EB5">
        <w:rPr>
          <w:rFonts w:ascii="Times New Roman" w:hAnsi="Times New Roman" w:cs="Times New Roman"/>
          <w:sz w:val="28"/>
          <w:szCs w:val="28"/>
        </w:rPr>
        <w:t xml:space="preserve">(далее - </w:t>
      </w:r>
      <w:r w:rsidRPr="003059C1">
        <w:rPr>
          <w:rFonts w:ascii="Times New Roman" w:hAnsi="Times New Roman" w:cs="Times New Roman"/>
          <w:sz w:val="28"/>
          <w:szCs w:val="28"/>
        </w:rPr>
        <w:t>СКНИИГПСХ ВНЦ РАН</w:t>
      </w:r>
      <w:r w:rsidR="00C47EB5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r w:rsidR="00C47EB5" w:rsidRPr="00C47EB5">
        <w:rPr>
          <w:rFonts w:ascii="Times New Roman" w:hAnsi="Times New Roman" w:cs="Times New Roman"/>
          <w:sz w:val="28"/>
          <w:szCs w:val="28"/>
        </w:rPr>
        <w:t xml:space="preserve">ФГБУ </w:t>
      </w:r>
      <w:proofErr w:type="gramStart"/>
      <w:r w:rsidR="00C47EB5" w:rsidRPr="00C47EB5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C47EB5" w:rsidRPr="00C47EB5">
        <w:rPr>
          <w:rFonts w:ascii="Times New Roman" w:hAnsi="Times New Roman" w:cs="Times New Roman"/>
          <w:sz w:val="28"/>
          <w:szCs w:val="28"/>
        </w:rPr>
        <w:t xml:space="preserve"> «</w:t>
      </w:r>
      <w:r w:rsidR="00C47EB5">
        <w:rPr>
          <w:rFonts w:ascii="Times New Roman" w:hAnsi="Times New Roman" w:cs="Times New Roman"/>
          <w:sz w:val="28"/>
          <w:szCs w:val="28"/>
        </w:rPr>
        <w:t>Г</w:t>
      </w:r>
      <w:r w:rsidR="00C47EB5" w:rsidRPr="00C47EB5">
        <w:rPr>
          <w:rFonts w:ascii="Times New Roman" w:hAnsi="Times New Roman" w:cs="Times New Roman"/>
          <w:sz w:val="28"/>
          <w:szCs w:val="28"/>
        </w:rPr>
        <w:t>орский государственный аграрный университет»  (далее - ФГБОУ ВО «ГОРСКИЙ ГАУ»)</w:t>
      </w:r>
      <w:r w:rsidR="0001378B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и т.д.). В республике развивается селекция и семеноводство на базе крупных предприятий (ООО «Фат-Агро», СПК «Де-Густо», ООО</w:t>
      </w:r>
      <w:r w:rsidR="00DC20CE">
        <w:rPr>
          <w:rFonts w:ascii="Times New Roman" w:hAnsi="Times New Roman" w:cs="Times New Roman"/>
          <w:sz w:val="28"/>
          <w:szCs w:val="28"/>
        </w:rPr>
        <w:t xml:space="preserve"> «</w:t>
      </w:r>
      <w:r w:rsidRPr="003059C1">
        <w:rPr>
          <w:rFonts w:ascii="Times New Roman" w:hAnsi="Times New Roman" w:cs="Times New Roman"/>
          <w:sz w:val="28"/>
          <w:szCs w:val="28"/>
        </w:rPr>
        <w:t>Научно-исследовательский институт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ИрАгро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 и проч.).</w:t>
      </w:r>
    </w:p>
    <w:p w14:paraId="05A90E22" w14:textId="583B77B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Рыбохозяйственный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комплекс </w:t>
      </w:r>
      <w:r w:rsidR="00DC20CE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также имеет значительный потенциал</w:t>
      </w:r>
      <w:r w:rsidR="0001378B">
        <w:rPr>
          <w:rFonts w:ascii="Times New Roman" w:hAnsi="Times New Roman" w:cs="Times New Roman"/>
          <w:sz w:val="28"/>
          <w:szCs w:val="28"/>
        </w:rPr>
        <w:t>. Н</w:t>
      </w:r>
      <w:r w:rsidRPr="003059C1">
        <w:rPr>
          <w:rFonts w:ascii="Times New Roman" w:hAnsi="Times New Roman" w:cs="Times New Roman"/>
          <w:sz w:val="28"/>
          <w:szCs w:val="28"/>
        </w:rPr>
        <w:t xml:space="preserve">а территории региона можно развивать прудовую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аквакультуру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индустриальную холодноводную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аквакультуру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пастбищную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аквакультуру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а также рекреационное рыбоводство на пастбищных водоемах. На сегодняшний день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рыбохозяйственный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комплекс республики представлен 56 предприятиями, 13 из которых являются объектами для инвестирования.</w:t>
      </w:r>
    </w:p>
    <w:p w14:paraId="418FE054" w14:textId="77777777" w:rsidR="00DE5765" w:rsidRDefault="00DE5765" w:rsidP="0046255C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9DD646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23BB5" wp14:editId="7C0968E4">
            <wp:extent cx="6120000" cy="3804324"/>
            <wp:effectExtent l="0" t="0" r="0" b="571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1A84" w14:textId="45299A03" w:rsidR="00DE5765" w:rsidRPr="007C7479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 xml:space="preserve"> 23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Агропромышленный комплекс.</w:t>
      </w:r>
    </w:p>
    <w:p w14:paraId="563000AF" w14:textId="77777777" w:rsidR="00DE5765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0A972566" w14:textId="17BDA25B" w:rsidR="00DE5765" w:rsidRPr="003059C1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Топливно-энергетический комплекс (</w:t>
      </w:r>
      <w:r w:rsidR="0001378B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ТЭК)</w:t>
      </w:r>
    </w:p>
    <w:p w14:paraId="63827C24" w14:textId="0A75191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структуре экономики </w:t>
      </w:r>
      <w:r w:rsidR="0001378B">
        <w:rPr>
          <w:rFonts w:ascii="Times New Roman" w:hAnsi="Times New Roman" w:cs="Times New Roman"/>
          <w:sz w:val="28"/>
          <w:szCs w:val="28"/>
        </w:rPr>
        <w:t>республики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2015 г</w:t>
      </w:r>
      <w:r w:rsidR="0001378B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 ТЭК занимает второе место по инвестициям в основной капитал – 21,68% (больший объем инвестиций только в комплексе услуг), шестое место по выпуску (5,50%), добавленной стоимости (4,16%) и налогам (7,56%), седьмое место – по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среднегодовой численности занятых в экономике (2,50%).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Ключевая для республики отрасль ТЭК – электроэнергетика имеет важное обеспечивающие значение для развития других отраслей, комплексов и кластеров, что гарантирует стабильный спрос, а также обладает значительным инновационным потенциалом. 98%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электрогенерации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осуществляется на ГЭС, что позволяет говорить о развитии «зеленой» энергетики.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Перспективными видами деятельности являются нефтедобыча и развитие нефтепереработки на собственной ресурсной базе.</w:t>
      </w:r>
    </w:p>
    <w:p w14:paraId="1FE152DD" w14:textId="5052DD86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01378B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испытывает острый дефицит электроэнергии: объем производства электроэнергии в республике составляет 16% внутреннего потребления, что несет риски полной зависимости от внешних поставщиков топливных энергоресурсов. Наблюдается высокая степень износа основных фондов добывающих предприятий и электроэнергетики (до 85%), низкие темпы обновления основных фондов распределительных сетей, нарастание их износа.</w:t>
      </w:r>
    </w:p>
    <w:p w14:paraId="22349D56" w14:textId="190A1C0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Ресурсная база топливно-энергетического комплекса </w:t>
      </w:r>
      <w:r w:rsidR="0001378B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представлена запасами нефти и гидроэнергетическим потенциалом.</w:t>
      </w:r>
    </w:p>
    <w:p w14:paraId="5784B6CB" w14:textId="4A0A9A8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Общий объем промышленных запасов нефти на трех основных месторождениях превышает 10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 т. При этом 5 млн т приходится на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Ахловское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Заманкульское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месторождения, оставшиеся 5 млн т – на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Коринское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. На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недоизученную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Коринскую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нефтегазоперспективную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площадь возлагались особые надежды</w:t>
      </w:r>
      <w:r w:rsidR="0001378B">
        <w:rPr>
          <w:rFonts w:ascii="Times New Roman" w:hAnsi="Times New Roman" w:cs="Times New Roman"/>
          <w:sz w:val="28"/>
          <w:szCs w:val="28"/>
        </w:rPr>
        <w:t>. П</w:t>
      </w:r>
      <w:r w:rsidRPr="003059C1">
        <w:rPr>
          <w:rFonts w:ascii="Times New Roman" w:hAnsi="Times New Roman" w:cs="Times New Roman"/>
          <w:sz w:val="28"/>
          <w:szCs w:val="28"/>
        </w:rPr>
        <w:t>ервоначально предполагалось, что запасы нефти здесь в 11 раз больше</w:t>
      </w:r>
      <w:r w:rsidR="0001378B">
        <w:rPr>
          <w:rFonts w:ascii="Times New Roman" w:hAnsi="Times New Roman" w:cs="Times New Roman"/>
          <w:sz w:val="28"/>
          <w:szCs w:val="28"/>
        </w:rPr>
        <w:t xml:space="preserve"> (</w:t>
      </w:r>
      <w:r w:rsidRPr="003059C1">
        <w:rPr>
          <w:rFonts w:ascii="Times New Roman" w:hAnsi="Times New Roman" w:cs="Times New Roman"/>
          <w:sz w:val="28"/>
          <w:szCs w:val="28"/>
        </w:rPr>
        <w:t xml:space="preserve">около 55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т</w:t>
      </w:r>
      <w:r w:rsidR="0001378B">
        <w:rPr>
          <w:rFonts w:ascii="Times New Roman" w:hAnsi="Times New Roman" w:cs="Times New Roman"/>
          <w:sz w:val="28"/>
          <w:szCs w:val="28"/>
        </w:rPr>
        <w:t>онн)</w:t>
      </w:r>
      <w:r w:rsidRPr="003059C1">
        <w:rPr>
          <w:rFonts w:ascii="Times New Roman" w:hAnsi="Times New Roman" w:cs="Times New Roman"/>
          <w:sz w:val="28"/>
          <w:szCs w:val="28"/>
        </w:rPr>
        <w:t xml:space="preserve">. По современным данным запасы нефти в республике составляют более 25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т</w:t>
      </w:r>
      <w:r w:rsidR="0001378B">
        <w:rPr>
          <w:rFonts w:ascii="Times New Roman" w:hAnsi="Times New Roman" w:cs="Times New Roman"/>
          <w:sz w:val="28"/>
          <w:szCs w:val="28"/>
        </w:rPr>
        <w:t>онн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совокупности с перспективными запасами, требующими проведения геологоразведочных работ. В целях развития нефтедобывающей отрасли определены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нефтеперспективные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месторождения республики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Аргуданское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Коринское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Южно-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Харбиженское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Карджинское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), которые рассматриваются для геологического изучения и добычи углеводородного сырья.</w:t>
      </w:r>
    </w:p>
    <w:p w14:paraId="19657FB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Недостаточная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разведанность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нефтяных месторождений приводит к ошибкам в оценке запасов, и, тем самым, к снижению инвестиционной привлекательности республиканского сектора нефтедобычи и нефтепереработки.</w:t>
      </w:r>
    </w:p>
    <w:p w14:paraId="65E032AA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Общий гидроэнергетический потенциал республики составляет 22,7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млрд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кВт/ч, технический потенциал – 11,6 млрд кВт/ч, экономически обоснованный потенциал использования – 5,2 млрд кВт/ч. Экономически выгодным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энергопотенциалом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обладают реки Ардон, Урух, Терек,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Фиагдон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Гизельдон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. В них сосредоточено 72% всей потенциальной мощности рек республики. По данным Российской академии наук, энергетически крупных рек в Республике Северная Осетия-Алания насчитывается 47. В настоящее время ГЭС региона используется лишь 6,5% экономически выгодного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энергопотенциала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рек. Высокая концентрация водных ресурсов в отдельных водотоках и их участках определяет возможность эффективного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использования гидроэнергетических ресурсов в интересах значительного восполнения дефицита электроэнергии.</w:t>
      </w:r>
    </w:p>
    <w:p w14:paraId="650498A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Наличие уникального гидроэнергетического потенциала позволит республике в перспективе удовлетворить собственные потребности в электроэнергии и делает республику привлекательной для размещения энергоемких производств.</w:t>
      </w:r>
    </w:p>
    <w:p w14:paraId="7C60D990" w14:textId="38879C74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В республике имеется значительный опыт реализации проектов строительства малых ГЭС, обеспечивающих распределенную генерацию в горных районах (в частности, уникальный опыт создания каскада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Зарамагских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ГЭС); </w:t>
      </w:r>
      <w:r w:rsidR="0001378B">
        <w:rPr>
          <w:rFonts w:ascii="Times New Roman" w:hAnsi="Times New Roman" w:cs="Times New Roman"/>
          <w:sz w:val="28"/>
          <w:szCs w:val="28"/>
        </w:rPr>
        <w:t>ВНЦ РАН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 республиканскими вузами проводятся исследования и осуществляются прорывные разработки в области инновационной энергетики для устойчивого обеспечения горных районов и повышения эффективности сетей электропередачи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rid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14:paraId="2A877189" w14:textId="14724D5D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</w:t>
      </w:r>
      <w:r w:rsidR="0001378B">
        <w:rPr>
          <w:rFonts w:ascii="Times New Roman" w:hAnsi="Times New Roman" w:cs="Times New Roman"/>
          <w:sz w:val="28"/>
          <w:szCs w:val="28"/>
        </w:rPr>
        <w:t xml:space="preserve">Республике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разработаны законодательные акты и программы, обеспечивающие благоприятные условия для освоения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гидропотенциала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действует закон о предоставлении льгот по налогам для вводимых на ее территории электрогенерирующих предприятий мощностью до 25 МВт.</w:t>
      </w:r>
    </w:p>
    <w:p w14:paraId="291B50CA" w14:textId="55C58388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Вместе с тем наблюдается торможение реализации Программы развития генерирующих мощностей (в частности, инвестиционный проект строительства каскада малых ГЭС на реке Урух остановлен после реализации первого объекта), при этом строительство перспективных для энергосистемы </w:t>
      </w:r>
      <w:r w:rsidR="0001378B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малых ГЭС не является приоритетным для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РусГидро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на кратко- и среднесрочную перспективу, а привлекательность их строительства для частных инвесторов в сложившихся условиях крайне низкая.</w:t>
      </w:r>
      <w:proofErr w:type="gramEnd"/>
    </w:p>
    <w:p w14:paraId="17F71BD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7DF2F0DF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09E060" wp14:editId="65F18BC7">
            <wp:extent cx="6120000" cy="3804324"/>
            <wp:effectExtent l="0" t="0" r="0" b="571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F93F2" w14:textId="4BCC8B86" w:rsidR="00DE5765" w:rsidRPr="007C7479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7C7479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>24</w:t>
      </w:r>
      <w:r w:rsidRPr="007C7479">
        <w:rPr>
          <w:rFonts w:ascii="Times New Roman" w:hAnsi="Times New Roman" w:cs="Times New Roman"/>
          <w:b w:val="0"/>
          <w:noProof/>
          <w:sz w:val="28"/>
          <w:szCs w:val="28"/>
        </w:rPr>
        <w:t>. Топливно-энергетический комплекс.</w:t>
      </w:r>
    </w:p>
    <w:p w14:paraId="2CAB8B33" w14:textId="77777777" w:rsidR="00DE5765" w:rsidRPr="007C7479" w:rsidRDefault="00DE5765" w:rsidP="0046255C">
      <w:pPr>
        <w:spacing w:before="0" w:after="0"/>
      </w:pPr>
    </w:p>
    <w:p w14:paraId="4C07E6BD" w14:textId="24EFFDD2" w:rsidR="00DE5765" w:rsidRPr="003059C1" w:rsidRDefault="00DE5765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Торгово-транспортно-логистический комплекс (</w:t>
      </w:r>
      <w:r w:rsidR="0001378B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ТТЛК)</w:t>
      </w:r>
    </w:p>
    <w:p w14:paraId="662BB7E0" w14:textId="6C903F8B" w:rsidR="00DE5765" w:rsidRPr="003059C1" w:rsidRDefault="00DE5765" w:rsidP="0046255C">
      <w:pPr>
        <w:pStyle w:val="a6"/>
        <w:suppressAutoHyphens/>
        <w:spacing w:before="0" w:after="0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3059C1">
        <w:rPr>
          <w:rFonts w:ascii="Times New Roman" w:hAnsi="Times New Roman" w:cs="Times New Roman"/>
          <w:b w:val="0"/>
          <w:sz w:val="28"/>
          <w:szCs w:val="28"/>
        </w:rPr>
        <w:t>В структуре экономических комплексов Республики Северная Осетия-Алания ТТЛК в разрезе ключевых индикаторов занимает 2-3 места по всем показателям. В динамике ключевых показателей по видам деятельности наблюдается серьезное падение инвестиций в транспорт и логистику. При этом большинство показателей сохраняют умеренный рост, что стало возможн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>ым</w:t>
      </w:r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 за счет повышения производительности труда. Показатели торговли в целом демонстрируют умеренный рост с небольшим падением выпуска и добавленной стоимости в 2015 г., что связано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>,</w:t>
      </w:r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 в том числе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>,</w:t>
      </w:r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 с внешнеэкономическими факторами и сокращением платежеспособного спроса.</w:t>
      </w:r>
    </w:p>
    <w:p w14:paraId="3639F6B3" w14:textId="094D99A1" w:rsidR="00DE5765" w:rsidRPr="003059C1" w:rsidRDefault="00DE5765" w:rsidP="0046255C">
      <w:pPr>
        <w:pStyle w:val="a6"/>
        <w:suppressAutoHyphens/>
        <w:spacing w:before="0" w:after="0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3059C1">
        <w:rPr>
          <w:rFonts w:ascii="Times New Roman" w:hAnsi="Times New Roman" w:cs="Times New Roman"/>
          <w:b w:val="0"/>
          <w:sz w:val="28"/>
          <w:szCs w:val="28"/>
        </w:rPr>
        <w:t>Комплекс обеспечивает рабочие места для более чем 72 тыс. чел., из них в торговле занято более 50 </w:t>
      </w:r>
      <w:proofErr w:type="spellStart"/>
      <w:r w:rsidRPr="003059C1">
        <w:rPr>
          <w:rFonts w:ascii="Times New Roman" w:hAnsi="Times New Roman" w:cs="Times New Roman"/>
          <w:b w:val="0"/>
          <w:sz w:val="28"/>
          <w:szCs w:val="28"/>
        </w:rPr>
        <w:t>тыс</w:t>
      </w:r>
      <w:proofErr w:type="gramStart"/>
      <w:r w:rsidRPr="003059C1">
        <w:rPr>
          <w:rFonts w:ascii="Times New Roman" w:hAnsi="Times New Roman" w:cs="Times New Roman"/>
          <w:b w:val="0"/>
          <w:sz w:val="28"/>
          <w:szCs w:val="28"/>
        </w:rPr>
        <w:t>.ч</w:t>
      </w:r>
      <w:proofErr w:type="gramEnd"/>
      <w:r w:rsidRPr="003059C1">
        <w:rPr>
          <w:rFonts w:ascii="Times New Roman" w:hAnsi="Times New Roman" w:cs="Times New Roman"/>
          <w:b w:val="0"/>
          <w:sz w:val="28"/>
          <w:szCs w:val="28"/>
        </w:rPr>
        <w:t>ел</w:t>
      </w:r>
      <w:proofErr w:type="spellEnd"/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. На территории 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функционируют 1 920 предприятий торговли. По обороту розничной торговли </w:t>
      </w:r>
      <w:r w:rsidR="0001378B">
        <w:rPr>
          <w:rFonts w:ascii="Times New Roman" w:hAnsi="Times New Roman" w:cs="Times New Roman"/>
          <w:b w:val="0"/>
          <w:sz w:val="28"/>
          <w:szCs w:val="28"/>
        </w:rPr>
        <w:t>республика</w:t>
      </w:r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 занимает 5 место в СКФО и 67 место – в России. За 2016 г. показатель вырос на 3% по отношению к 2015 г. и составил 105,3 </w:t>
      </w:r>
      <w:proofErr w:type="gramStart"/>
      <w:r w:rsidRPr="003059C1">
        <w:rPr>
          <w:rFonts w:ascii="Times New Roman" w:hAnsi="Times New Roman" w:cs="Times New Roman"/>
          <w:b w:val="0"/>
          <w:sz w:val="28"/>
          <w:szCs w:val="28"/>
        </w:rPr>
        <w:t>млрд</w:t>
      </w:r>
      <w:proofErr w:type="gramEnd"/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 руб. Оборот оптовой торговли в Республике Северная Осетия-Алания в 2016 г. продемонстрировал положительную динамику: рост составил рекордные 72% до 60,2 млрд руб., из которых 56,7 млрд руб. приходилось на организации оптовой торговли. Оборот в сфере общественного питания за период январь-сентябрь 2017 г. к аналогичному периоду 2016 г. вырос на 26% и составил 3,3 </w:t>
      </w:r>
      <w:proofErr w:type="gramStart"/>
      <w:r w:rsidRPr="003059C1">
        <w:rPr>
          <w:rFonts w:ascii="Times New Roman" w:hAnsi="Times New Roman" w:cs="Times New Roman"/>
          <w:b w:val="0"/>
          <w:sz w:val="28"/>
          <w:szCs w:val="28"/>
        </w:rPr>
        <w:t>млрд</w:t>
      </w:r>
      <w:proofErr w:type="gramEnd"/>
      <w:r w:rsidRPr="003059C1">
        <w:rPr>
          <w:rFonts w:ascii="Times New Roman" w:hAnsi="Times New Roman" w:cs="Times New Roman"/>
          <w:b w:val="0"/>
          <w:sz w:val="28"/>
          <w:szCs w:val="28"/>
        </w:rPr>
        <w:t xml:space="preserve"> руб., что близко к показателю за весь 2016 г.</w:t>
      </w:r>
    </w:p>
    <w:p w14:paraId="68BA0133" w14:textId="2A0E7F53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01378B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могут быть выделены два транспортных коридора: «</w:t>
      </w:r>
      <w:r w:rsidR="0001378B">
        <w:rPr>
          <w:rFonts w:ascii="Times New Roman" w:hAnsi="Times New Roman" w:cs="Times New Roman"/>
          <w:sz w:val="28"/>
          <w:szCs w:val="28"/>
        </w:rPr>
        <w:t>г</w:t>
      </w:r>
      <w:r w:rsidRPr="003059C1">
        <w:rPr>
          <w:rFonts w:ascii="Times New Roman" w:hAnsi="Times New Roman" w:cs="Times New Roman"/>
          <w:sz w:val="28"/>
          <w:szCs w:val="28"/>
        </w:rPr>
        <w:t xml:space="preserve">оризонтальный», идущий с востока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на запад на линии Махачкала – Минеральные воды – Краснодар, и «</w:t>
      </w:r>
      <w:r w:rsidR="0001378B">
        <w:rPr>
          <w:rFonts w:ascii="Times New Roman" w:hAnsi="Times New Roman" w:cs="Times New Roman"/>
          <w:sz w:val="28"/>
          <w:szCs w:val="28"/>
        </w:rPr>
        <w:t>в</w:t>
      </w:r>
      <w:r w:rsidRPr="003059C1">
        <w:rPr>
          <w:rFonts w:ascii="Times New Roman" w:hAnsi="Times New Roman" w:cs="Times New Roman"/>
          <w:sz w:val="28"/>
          <w:szCs w:val="28"/>
        </w:rPr>
        <w:t xml:space="preserve">ертикальный», идущий с севера на юг, через Владикавказ </w:t>
      </w:r>
      <w:r w:rsidR="0001378B">
        <w:rPr>
          <w:rFonts w:ascii="Times New Roman" w:hAnsi="Times New Roman" w:cs="Times New Roman"/>
          <w:sz w:val="28"/>
          <w:szCs w:val="28"/>
        </w:rPr>
        <w:t>в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Республику Южная Осетия и </w:t>
      </w:r>
      <w:proofErr w:type="spellStart"/>
      <w:r w:rsidR="0001378B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01378B">
        <w:rPr>
          <w:rFonts w:ascii="Times New Roman" w:hAnsi="Times New Roman" w:cs="Times New Roman"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билиси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(далее – </w:t>
      </w:r>
      <w:r w:rsidR="00154FB9">
        <w:rPr>
          <w:rFonts w:ascii="Times New Roman" w:hAnsi="Times New Roman" w:cs="Times New Roman"/>
          <w:sz w:val="28"/>
          <w:szCs w:val="28"/>
        </w:rPr>
        <w:t>в</w:t>
      </w:r>
      <w:r w:rsidRPr="003059C1">
        <w:rPr>
          <w:rFonts w:ascii="Times New Roman" w:hAnsi="Times New Roman" w:cs="Times New Roman"/>
          <w:sz w:val="28"/>
          <w:szCs w:val="28"/>
        </w:rPr>
        <w:t xml:space="preserve"> Турцию и Иран). В пределах «</w:t>
      </w:r>
      <w:r w:rsidR="00154FB9">
        <w:rPr>
          <w:rFonts w:ascii="Times New Roman" w:hAnsi="Times New Roman" w:cs="Times New Roman"/>
          <w:sz w:val="28"/>
          <w:szCs w:val="28"/>
        </w:rPr>
        <w:t>в</w:t>
      </w:r>
      <w:r w:rsidRPr="003059C1">
        <w:rPr>
          <w:rFonts w:ascii="Times New Roman" w:hAnsi="Times New Roman" w:cs="Times New Roman"/>
          <w:sz w:val="28"/>
          <w:szCs w:val="28"/>
        </w:rPr>
        <w:t>ертикального» коридора наиболее интенсивное сотрудничество в сфере транзитных грузовых и пассажирских перевозок осуществляется с Азербайджанской Республикой и Республикой Армения.</w:t>
      </w:r>
    </w:p>
    <w:p w14:paraId="42CCE901" w14:textId="09375BB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Городской пассажирский транспорт г. Владикавказ представлен автобусами и трамваями (одна из старейших линий в Российской Федерации). Пассажирские перевозки в других населенных пунктах региона и междугородние перевозки в большей степени осуществляются автомобильным транспортом. Всего в регионе деятельность осуществляют 7 </w:t>
      </w:r>
      <w:r w:rsidRPr="003059C1">
        <w:rPr>
          <w:rFonts w:ascii="Times New Roman" w:hAnsi="Times New Roman" w:cs="Times New Roman"/>
          <w:sz w:val="28"/>
          <w:szCs w:val="28"/>
        </w:rPr>
        <w:t>автотранспортных предприятий. В настоящее время в республике наблюдается ряд проблем с пассажирскими перевозками: низкие налоговые поступления от частных маршрутных такси, а также низкий уровень безопасности частных пассажирских перевозок в связи с несоблюдением компаниями-перевозчиками условий лицензионных соглашений, отсутствием технической базы, медицинского осмотра водителя.</w:t>
      </w:r>
    </w:p>
    <w:p w14:paraId="4A139F48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Инженерно-геологические условия большей части территории РСО-Алания накладывают ограничения и повышают затраты при строительстве транспортной и придорожной инфраструктуры. </w:t>
      </w:r>
    </w:p>
    <w:p w14:paraId="6DD277C7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Протяженность автомобильных дорог в 2016 г. составила 6 249,8 км. Состояние большей части автомобильных дорог не отвечает нормативам, как по габаритам, так и техническому состоянию дорожного покрытия. Отсутствуют полноценные обходы крупных городов региона. </w:t>
      </w:r>
    </w:p>
    <w:p w14:paraId="3E49F957" w14:textId="2B726DC6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Фактором, ограничивающим развитие ТТЛК в регионе, является проблема связи г. Моздок и Моздокского района с остальной территорией 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, в связи с тем, что многие транспортные связи района проходят по соседним субъектам федерации.</w:t>
      </w:r>
    </w:p>
    <w:p w14:paraId="36EF5599" w14:textId="33EAE440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Эксплуатационная длина железнодорожных путей общего пользования составляет 143,8 км. По территории РСО-Алания проходят участки Северо-Кавказской железной дороги от станции Эльхотово до станций Ардон–Алагир, Ардон–Дигора, Беслан–Владикавказ, Беслан–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Долаково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и железнодорожная линия Прохладн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>ый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–Моздок–Гудермес. В большинстве мест пересечения автомобильных и железных дорог отсутствуют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разноуровневые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развязки и виадуки, а значительная часть мостов не соответствует нормативам.</w:t>
      </w:r>
    </w:p>
    <w:p w14:paraId="16B3A401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В структуре перевозок Республики Северная Осетия-Алания по грузообороту железнодорожный транспорт занимает первое место, а по пассажирообороту – второе после автомобильного транспорта.</w:t>
      </w:r>
    </w:p>
    <w:p w14:paraId="04A7708A" w14:textId="64C3932D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Воздушный транспорт представлен 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еждународным аэропортом федерального значения «Владикавказ» (г. Беслан), который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2016 г. увеличил пассажиропоток на 9,2% по сравнению с 2015 г</w:t>
      </w:r>
      <w:r w:rsidR="00154FB9">
        <w:rPr>
          <w:rFonts w:ascii="Times New Roman" w:hAnsi="Times New Roman" w:cs="Times New Roman"/>
          <w:sz w:val="28"/>
          <w:szCs w:val="28"/>
          <w:shd w:val="clear" w:color="auto" w:fill="FFFFFF"/>
        </w:rPr>
        <w:t>ода (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до 369 тыс. пассажиров</w:t>
      </w:r>
      <w:r w:rsidR="00154FB9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За январь-июнь 2017 г. аэропорт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«Владикавказ»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показал падение пассажирооборота на 4%, при этом грузооборот вырос на 6% по сравнению с первым полугодием 2016 г</w:t>
      </w:r>
      <w:r w:rsidR="00154FB9">
        <w:rPr>
          <w:rFonts w:ascii="Times New Roman" w:hAnsi="Times New Roman" w:cs="Times New Roman"/>
          <w:sz w:val="28"/>
          <w:szCs w:val="28"/>
        </w:rPr>
        <w:t>ода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26951E20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последние несколько лет в аэропорту «Владикавказ» была проведена значительная реконструкция: произошла замена старого светосигнального оборудования на современное, отремонтирована взлетно-посадочная полоса, завершено строительство запасной рулежной дорожки. На данный момент аэропорт «Владикавказ» способен осуществлять круглосуточную работу почти в любых метеорологических условиях.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Тем не менее, состояние аэропорта все еще не соответствует современным стандартам, тарифы на обслуживание остаются высокими, география полетов – узкой, самолеты на базировании отсутствуют.</w:t>
      </w:r>
      <w:proofErr w:type="gramEnd"/>
    </w:p>
    <w:p w14:paraId="41B169BF" w14:textId="472FF640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По территории 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проходят магистральные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нефте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- и газопроводы. В 2009 г. было завершено строительство магистрального газопровода Дзуарикау – Цхинвал, </w:t>
      </w:r>
      <w:r w:rsidRPr="003059C1">
        <w:rPr>
          <w:rFonts w:ascii="Times New Roman" w:hAnsi="Times New Roman" w:cs="Times New Roman"/>
          <w:sz w:val="28"/>
          <w:szCs w:val="28"/>
        </w:rPr>
        <w:t xml:space="preserve">позволившего провести газификацию горных населенных пунктов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Дигорского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районов с суммарным </w:t>
      </w:r>
      <w:r w:rsidR="00154FB9">
        <w:rPr>
          <w:rFonts w:ascii="Times New Roman" w:hAnsi="Times New Roman" w:cs="Times New Roman"/>
          <w:sz w:val="28"/>
          <w:szCs w:val="28"/>
        </w:rPr>
        <w:t xml:space="preserve">численностью </w:t>
      </w:r>
      <w:r w:rsidRPr="003059C1">
        <w:rPr>
          <w:rFonts w:ascii="Times New Roman" w:hAnsi="Times New Roman" w:cs="Times New Roman"/>
          <w:sz w:val="28"/>
          <w:szCs w:val="28"/>
        </w:rPr>
        <w:t>населени</w:t>
      </w:r>
      <w:r w:rsidR="00154FB9">
        <w:rPr>
          <w:rFonts w:ascii="Times New Roman" w:hAnsi="Times New Roman" w:cs="Times New Roman"/>
          <w:sz w:val="28"/>
          <w:szCs w:val="28"/>
        </w:rPr>
        <w:t>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более 3,5 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ел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Он также обеспечил газом г. Цхинвал и обеспечил возможность создания в Республике Южная Осетия собственной газотранспортной системы. </w:t>
      </w:r>
    </w:p>
    <w:p w14:paraId="4E32A019" w14:textId="432FDCFB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рынок транспортно-логистических услуг в 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>республике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находится на стадии формирования. Значительная часть компаний-грузовладельцев ориентирована на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полное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или частичное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самообеспечение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в данной сфере. Существует дефицит складских помещений, которые отвечали бы растущим потребностям клиентов в качественных условиях хранения товаров по таким параметрам, как температурный режим, влажность, рядность, сроки хранения.</w:t>
      </w:r>
    </w:p>
    <w:p w14:paraId="0734C583" w14:textId="77777777" w:rsidR="00DE5765" w:rsidRPr="003059C1" w:rsidRDefault="00DE5765" w:rsidP="0046255C">
      <w:pPr>
        <w:spacing w:before="0" w:after="0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8C4760" wp14:editId="669B3844">
            <wp:extent cx="6120000" cy="3804324"/>
            <wp:effectExtent l="0" t="0" r="0" b="571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F1AF" w14:textId="4F0887B1" w:rsidR="00DE5765" w:rsidRPr="007C7479" w:rsidRDefault="00DE5765" w:rsidP="0046255C">
      <w:pPr>
        <w:pStyle w:val="5"/>
        <w:spacing w:before="0"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6" w:name="_Toc497956536"/>
      <w:bookmarkStart w:id="57" w:name="_Toc498896915"/>
      <w:bookmarkStart w:id="58" w:name="_Toc516836268"/>
      <w:r w:rsidRPr="007C7479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Рисунок </w:t>
      </w:r>
      <w:r w:rsidR="005B3F55">
        <w:rPr>
          <w:rFonts w:ascii="Times New Roman" w:hAnsi="Times New Roman" w:cs="Times New Roman"/>
          <w:b w:val="0"/>
          <w:color w:val="auto"/>
          <w:sz w:val="28"/>
          <w:szCs w:val="28"/>
        </w:rPr>
        <w:t>25</w:t>
      </w:r>
      <w:r w:rsidRPr="007C7479">
        <w:rPr>
          <w:rFonts w:ascii="Times New Roman" w:hAnsi="Times New Roman" w:cs="Times New Roman"/>
          <w:b w:val="0"/>
          <w:noProof/>
          <w:color w:val="auto"/>
          <w:sz w:val="28"/>
          <w:szCs w:val="28"/>
        </w:rPr>
        <w:t xml:space="preserve">. </w:t>
      </w:r>
      <w:r w:rsidRPr="007C7479">
        <w:rPr>
          <w:rFonts w:ascii="Times New Roman" w:hAnsi="Times New Roman" w:cs="Times New Roman"/>
          <w:b w:val="0"/>
          <w:color w:val="auto"/>
          <w:sz w:val="28"/>
          <w:szCs w:val="28"/>
        </w:rPr>
        <w:t>Торгово-транспортно-логистический комплекс.</w:t>
      </w:r>
    </w:p>
    <w:p w14:paraId="5D0977CD" w14:textId="77777777" w:rsidR="00DE5765" w:rsidRDefault="00DE5765" w:rsidP="0046255C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4F45DA46" w14:textId="21BC099D" w:rsidR="00DE5765" w:rsidRPr="003059C1" w:rsidRDefault="00536EC1" w:rsidP="004A16D9">
      <w:pPr>
        <w:pStyle w:val="3"/>
        <w:numPr>
          <w:ilvl w:val="2"/>
          <w:numId w:val="37"/>
        </w:numPr>
        <w:tabs>
          <w:tab w:val="left" w:pos="1418"/>
          <w:tab w:val="left" w:pos="1560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59" w:name="_Toc520714375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2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 Институты</w:t>
      </w:r>
      <w:bookmarkEnd w:id="56"/>
      <w:bookmarkEnd w:id="57"/>
      <w:bookmarkEnd w:id="58"/>
      <w:bookmarkEnd w:id="59"/>
    </w:p>
    <w:p w14:paraId="45D3915C" w14:textId="2F5FB570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60" w:name="_Toc498896916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Оценка институциональной системы </w:t>
      </w:r>
      <w:bookmarkEnd w:id="60"/>
      <w:r w:rsidR="00154FB9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</w:p>
    <w:p w14:paraId="607C5FC5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 Республике Северная Осетия-Алания выстроена система государственных институтов, формирующих достаточно сбалансированную систему государственного управления. Система органов исполнительной власти Республики Северная Осетия-Алания представлена 14 министерствами, 6 комитетами, 4 службами и 5 управлениями. Республика Северная Осетия-Алания по результатам комплексной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оценки эффективности деятельности органов исполнительной власти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по итогам 2016 г. заняла 37 позицию и вошла в число 40 регионов-лидеров.</w:t>
      </w:r>
    </w:p>
    <w:p w14:paraId="1E72F13E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По количеству работников в органах исполнительной власти республика находится на третьем месте в Северо-Кавказском федеральном округе (после Чеченской Республики и Республики Ингушетия), в 2016 г. данный показатель составил 23,9 чел. на 10 тыс. населения. По количеству государственных гражданских служащих в органах исполнительной власти субъекта Российской Федерации на 10 тысяч человек постоянного населения республика также находится на третьем месте в округе, в 2016 г. данный показатель составил 19,6 чел. на 10 тыс. населения. Следует отметить, что данные показатели вдвое превышают среднероссийские значения.</w:t>
      </w:r>
    </w:p>
    <w:p w14:paraId="3A9DA7D9" w14:textId="39330C16" w:rsidR="00DE5765" w:rsidRPr="003059C1" w:rsidRDefault="00DE5765" w:rsidP="0046255C">
      <w:pPr>
        <w:tabs>
          <w:tab w:val="left" w:pos="1560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 2016 г. </w:t>
      </w:r>
      <w:r w:rsidR="003E3521">
        <w:rPr>
          <w:rFonts w:ascii="Times New Roman" w:eastAsia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заняла 72 место среди 85 российских субъектов, где был внедрен Национальный рейтинг состояния инвестиционного климата. На протяжении всего периода публикации рейтинга республика оставалась на низких позициях, в 2015 г. республика занимала 79 место из 81. Вместе с тем предпринимается ряд действий по улучшению ситуации: создано АНО «Агентство развития Республики Северная Осетия-Алания», ведется внедрение целевых моделей улучшения инвестиционного климата. </w:t>
      </w:r>
    </w:p>
    <w:p w14:paraId="4D3CFEE2" w14:textId="1A686047" w:rsidR="00DE5765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Предпринимаемые усилия направлены в первую очередь на поддержку бизнеса, состояние которого на протяжении нескольких лет оставалось достаточно сложным. В анализируемом периоде (2012-2016 гг.) количество всех субъектов малого предпринимательства сократилось: количество индивидуальных предпринимателей 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на 16%, малых предприятий – на 28%,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микропредприятий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– на 13%. Количество средних предприятий увеличилось на 16% по сравнению с 2012 г.</w:t>
      </w:r>
    </w:p>
    <w:p w14:paraId="31424728" w14:textId="77777777" w:rsidR="00154FB9" w:rsidRPr="003059C1" w:rsidRDefault="00154FB9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380AEFC8" w14:textId="00F0BF6A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Предпринимательство: анализ крупнейших предприятий </w:t>
      </w:r>
      <w:r w:rsidR="00154FB9">
        <w:rPr>
          <w:rFonts w:ascii="Times New Roman" w:hAnsi="Times New Roman" w:cs="Times New Roman"/>
          <w:color w:val="auto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«TOP-200+»</w:t>
      </w:r>
    </w:p>
    <w:p w14:paraId="169D90AB" w14:textId="409064CB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Для проведения анализа отобраны крупнейшие (по критерию выручки от реализации продукции, работ, услуг за 2015 г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>од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) предприятия, зарегистрированные в </w:t>
      </w:r>
      <w:r w:rsidR="00154FB9">
        <w:rPr>
          <w:rFonts w:ascii="Times New Roman" w:eastAsia="Times New Roman" w:hAnsi="Times New Roman" w:cs="Times New Roman"/>
          <w:sz w:val="28"/>
          <w:szCs w:val="28"/>
        </w:rPr>
        <w:t>Республике Северная Осетия-Алания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35C3AEC3" w14:textId="7E778BA5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«TOP-200</w:t>
      </w:r>
      <w:r w:rsidR="00154FB9">
        <w:rPr>
          <w:rFonts w:ascii="Times New Roman" w:hAnsi="Times New Roman" w:cs="Times New Roman"/>
          <w:sz w:val="28"/>
          <w:szCs w:val="28"/>
        </w:rPr>
        <w:t>+</w:t>
      </w:r>
      <w:r w:rsidRPr="003059C1">
        <w:rPr>
          <w:rFonts w:ascii="Times New Roman" w:hAnsi="Times New Roman" w:cs="Times New Roman"/>
          <w:sz w:val="28"/>
          <w:szCs w:val="28"/>
        </w:rPr>
        <w:t>» – выборка первых 200 предприятий с наибольшей выручкой вне зависимости от отраслевой принадлежности.</w:t>
      </w:r>
    </w:p>
    <w:p w14:paraId="2F1442FC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Расширение общего перечня до «TOP-200+» за счет доведения количества предприятий с наибольшей выручкой по каждой отрасли минимум до 10 за счет включения в перечень предприятий, находящихся в общем списке по объему выручки ниже первых 200.</w:t>
      </w:r>
    </w:p>
    <w:p w14:paraId="375A96B6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Таким образом, проанализировано 464 предприятия в 7 базовых экономических комплексах.</w:t>
      </w:r>
    </w:p>
    <w:p w14:paraId="2954A3CD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Наибольшую долю по количеству предприятий, входящих в TOP-200+, занимает торгово-транспортно-логистический комплекс (22,2%), на втором месте – агропромышленный комплекс (16,8%), на третьем – промышленный комплекс (16,4%).</w:t>
      </w:r>
    </w:p>
    <w:p w14:paraId="2F1CC797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По объему выручки ситуация аналогичная: лидирует торгово-транспортно-логистический комплекс (37,8%), на втором месте – агропромышленный комплекс (15,5%), на третьем – промышленный комплекс (15,1%).</w:t>
      </w:r>
    </w:p>
    <w:p w14:paraId="7E21B6B5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При этом наибольшую суммарную прибыль от продаж имеют предприятия промышленного комплекса (3,84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млрд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руб., 47,2%), на втором месте – предприятия агропромышленного комплекса (2,43 млрд руб., 29,9%), на третьем – предприятия комплекса строительства и ЖКХ (1,02 млрд руб., 12,6%).</w:t>
      </w:r>
    </w:p>
    <w:p w14:paraId="6E6B2933" w14:textId="77777777" w:rsidR="00DE5765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 структуре TOP-200+ 264 предприятия имели в 2015 г. выручку менее 0,05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млрд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руб., 175 предприятий – от 0,05 до 0,5 млрд руб., 12 предприятия – от 0,5 до 1,0 млрд руб. и 13 предприятий – свыше 1,0 млрд руб. При этом на долю 20 самых крупных по объему выручки предприятий РСО-Алания приходилось 56,4% суммарной выручки и 52,0% суммарной прибыли TOP-200+.</w:t>
      </w:r>
    </w:p>
    <w:p w14:paraId="20187580" w14:textId="77777777" w:rsidR="00DE5765" w:rsidRPr="003059C1" w:rsidRDefault="00DE5765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65607F99" w14:textId="61AB8E0A" w:rsidR="00DE5765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61" w:name="_Toc498896917"/>
      <w:r w:rsidRPr="003059C1">
        <w:rPr>
          <w:rFonts w:ascii="Times New Roman" w:hAnsi="Times New Roman" w:cs="Times New Roman"/>
          <w:color w:val="auto"/>
          <w:sz w:val="28"/>
          <w:szCs w:val="28"/>
        </w:rPr>
        <w:lastRenderedPageBreak/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2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>. Институты»</w:t>
      </w:r>
      <w:bookmarkEnd w:id="61"/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5B88C0D1" w14:textId="77777777" w:rsidR="00AF0BEA" w:rsidRDefault="00DE5765" w:rsidP="0046255C">
      <w:pPr>
        <w:pStyle w:val="a9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AF0BEA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5F2CD765" w14:textId="5D698038" w:rsidR="00DE5765" w:rsidRPr="003059C1" w:rsidRDefault="00DE5765" w:rsidP="0046255C">
      <w:pPr>
        <w:pStyle w:val="a9"/>
        <w:spacing w:before="0" w:after="0"/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</w:rPr>
        <w:t>Ключевые показатели конкурентоспособности по направлению «</w:t>
      </w:r>
      <w:r w:rsidR="00536EC1">
        <w:rPr>
          <w:rFonts w:ascii="Times New Roman" w:hAnsi="Times New Roman" w:cs="Times New Roman"/>
          <w:noProof/>
          <w:sz w:val="28"/>
          <w:szCs w:val="28"/>
        </w:rPr>
        <w:t>НК</w:t>
      </w:r>
      <w:r w:rsidRPr="003059C1">
        <w:rPr>
          <w:rFonts w:ascii="Times New Roman" w:hAnsi="Times New Roman" w:cs="Times New Roman"/>
          <w:noProof/>
          <w:sz w:val="28"/>
          <w:szCs w:val="28"/>
        </w:rPr>
        <w:t>2. Институты»</w:t>
      </w:r>
      <w:r>
        <w:rPr>
          <w:rStyle w:val="affff3"/>
          <w:rFonts w:ascii="Times New Roman" w:hAnsi="Times New Roman" w:cs="Times New Roman"/>
          <w:noProof/>
          <w:sz w:val="28"/>
          <w:szCs w:val="28"/>
        </w:rPr>
        <w:footnoteReference w:id="7"/>
      </w:r>
    </w:p>
    <w:p w14:paraId="565027F0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CA756C" wp14:editId="51079F94">
            <wp:extent cx="6120130" cy="2833859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3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911C1" w14:textId="2CC74FDC" w:rsidR="00DE5765" w:rsidRPr="007C7479" w:rsidRDefault="00DE5765" w:rsidP="0046255C">
      <w:pPr>
        <w:spacing w:before="0" w:after="0"/>
        <w:rPr>
          <w:rFonts w:ascii="Times New Roman" w:hAnsi="Times New Roman" w:cs="Times New Roman"/>
          <w:sz w:val="24"/>
          <w:szCs w:val="24"/>
        </w:rPr>
      </w:pPr>
      <w:r w:rsidRPr="007C7479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7C7479">
        <w:rPr>
          <w:rFonts w:ascii="Times New Roman" w:hAnsi="Times New Roman" w:cs="Times New Roman"/>
          <w:sz w:val="24"/>
          <w:szCs w:val="24"/>
        </w:rPr>
        <w:t xml:space="preserve">-2017 </w:t>
      </w:r>
      <w:proofErr w:type="spellStart"/>
      <w:r w:rsidRPr="007C7479">
        <w:rPr>
          <w:rFonts w:ascii="Times New Roman" w:hAnsi="Times New Roman" w:cs="Times New Roman"/>
          <w:sz w:val="24"/>
          <w:szCs w:val="24"/>
        </w:rPr>
        <w:t>beta</w:t>
      </w:r>
      <w:proofErr w:type="spellEnd"/>
      <w:r w:rsidRPr="007C7479">
        <w:rPr>
          <w:rFonts w:ascii="Times New Roman" w:hAnsi="Times New Roman" w:cs="Times New Roman"/>
          <w:sz w:val="24"/>
          <w:szCs w:val="24"/>
        </w:rPr>
        <w:t>. Данные за 2016 г.</w:t>
      </w:r>
    </w:p>
    <w:p w14:paraId="48CB04B6" w14:textId="55844624" w:rsidR="00DE5765" w:rsidRPr="003059C1" w:rsidRDefault="00DE5765" w:rsidP="004A16D9">
      <w:pPr>
        <w:pStyle w:val="a1"/>
        <w:keepNext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 условиям ведения бизнеса (по методике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Doin</w:t>
      </w:r>
      <w:proofErr w:type="spellEnd"/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Business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 г. Владикавказ в 2012 г. занял 3 место в России (из 30).</w:t>
      </w:r>
    </w:p>
    <w:p w14:paraId="2F808DAA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 сравнению с соседями Республика Северная Осетия-Алания плохо использует возможности федерального бюджетного финансирования (20 место в России, 6 место в группе сравнения).</w:t>
      </w:r>
    </w:p>
    <w:p w14:paraId="71C77A89" w14:textId="08286B23" w:rsidR="00DE5765" w:rsidRPr="003059C1" w:rsidRDefault="00DE5765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страновом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уровне</w:t>
      </w:r>
      <w:r w:rsidR="005B3F55">
        <w:rPr>
          <w:rFonts w:ascii="Times New Roman" w:hAnsi="Times New Roman" w:cs="Times New Roman"/>
          <w:sz w:val="28"/>
          <w:szCs w:val="28"/>
        </w:rPr>
        <w:t xml:space="preserve"> в России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отмечается низкая привлекательность предпринимательской среды и низкая предпринимательская активность, отсутствие опережающей динамики показателей предпринимательской деятельности.</w:t>
      </w:r>
    </w:p>
    <w:p w14:paraId="0CB4DA6D" w14:textId="2EE10F3B" w:rsidR="00DE5765" w:rsidRPr="003059C1" w:rsidRDefault="00DE5765" w:rsidP="004A16D9">
      <w:pPr>
        <w:pStyle w:val="a1"/>
        <w:numPr>
          <w:ilvl w:val="1"/>
          <w:numId w:val="30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76 место в России (5 место в группе сравнения) по размерам уставного капитала организаций, средние темпы роста</w:t>
      </w:r>
      <w:r w:rsidR="005B3F55">
        <w:rPr>
          <w:rFonts w:ascii="Times New Roman" w:hAnsi="Times New Roman" w:cs="Times New Roman"/>
          <w:sz w:val="28"/>
          <w:szCs w:val="28"/>
        </w:rPr>
        <w:t>;</w:t>
      </w:r>
    </w:p>
    <w:p w14:paraId="112C366E" w14:textId="51DE24E9" w:rsidR="00DE5765" w:rsidRPr="003059C1" w:rsidRDefault="00DE5765" w:rsidP="004A16D9">
      <w:pPr>
        <w:pStyle w:val="a1"/>
        <w:numPr>
          <w:ilvl w:val="1"/>
          <w:numId w:val="30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 объему выручки-нетто республика занимает 6 место в группе сравнения (79 в России). Выручка-нетто организаций растет средними для группы сравнения темпами</w:t>
      </w:r>
      <w:r w:rsidR="005B3F55">
        <w:rPr>
          <w:rFonts w:ascii="Times New Roman" w:hAnsi="Times New Roman" w:cs="Times New Roman"/>
          <w:sz w:val="28"/>
          <w:szCs w:val="28"/>
        </w:rPr>
        <w:t>;</w:t>
      </w:r>
    </w:p>
    <w:p w14:paraId="6830E197" w14:textId="77777777" w:rsidR="00DE5765" w:rsidRDefault="00DE5765" w:rsidP="004A16D9">
      <w:pPr>
        <w:pStyle w:val="a1"/>
        <w:numPr>
          <w:ilvl w:val="1"/>
          <w:numId w:val="30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Отрицательный финансовый результат организаций – важный фактор, ограничивающий деловую активность.</w:t>
      </w:r>
    </w:p>
    <w:p w14:paraId="523AEB5D" w14:textId="77777777" w:rsidR="005B3F55" w:rsidRPr="003059C1" w:rsidRDefault="005B3F55" w:rsidP="0046255C">
      <w:pPr>
        <w:pStyle w:val="a1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364B5092" w14:textId="2E5C233D" w:rsidR="00DE5765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62" w:name="_Toc497956537"/>
      <w:bookmarkStart w:id="63" w:name="_Toc498896918"/>
      <w:bookmarkStart w:id="64" w:name="_Toc516836269"/>
      <w:bookmarkStart w:id="65" w:name="_Toc520714376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3. Человеческий капитал</w:t>
      </w:r>
      <w:bookmarkEnd w:id="62"/>
      <w:bookmarkEnd w:id="63"/>
      <w:bookmarkEnd w:id="64"/>
      <w:bookmarkEnd w:id="65"/>
    </w:p>
    <w:p w14:paraId="025ECE67" w14:textId="3489A3FF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66" w:name="_Toc498896919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Оценка качества развития человеческого капитала </w:t>
      </w:r>
      <w:bookmarkEnd w:id="66"/>
      <w:r w:rsidR="005B3F55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</w:p>
    <w:p w14:paraId="0A210556" w14:textId="09BF36A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67" w:name="_Toc486708918"/>
      <w:r w:rsidRPr="003059C1">
        <w:rPr>
          <w:rFonts w:ascii="Times New Roman" w:hAnsi="Times New Roman" w:cs="Times New Roman"/>
          <w:b/>
          <w:sz w:val="28"/>
          <w:szCs w:val="28"/>
        </w:rPr>
        <w:t>Демография</w:t>
      </w:r>
      <w:bookmarkEnd w:id="67"/>
      <w:r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 xml:space="preserve"> Демографическая ситуация в Республике Северная Осетия-Алания характеризуется рядом особенностей. Начиная с 2010 г. наблюдается постепенное снижение общей численности населения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республики. За период 2010-2015 гг. численность населения сократилась на 8,8 тыс. чел. На 01.01.2016 показатель составил 703,7 тыс. чел. </w:t>
      </w:r>
    </w:p>
    <w:p w14:paraId="2FD66566" w14:textId="0DFB7FBE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Несмотря на общемировую тенденцию снижения суммарного коэффициента рождаемости, в республике осуществляется постепенное увеличение данного показателя. Так в 2015 г. коэффициент рождаемости вырос на 3,4‰ по сравнению с 2005 г., но снизился по сравнению с аналогичными показателями за 2012–2014 гг. В 2015 г. республика по общему коэффициенту рождаемости заняла 19 место в Российской Федерации.</w:t>
      </w:r>
    </w:p>
    <w:p w14:paraId="4EFCCA8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 уровню смертности в 2015 г. республика вышла на 14 место в Российской Федерации. Здесь также наблюдается снижение общего коэффициента по сравнению с 2005 г. на 1,5‰. Следует отметить, что самый низкий показатель смертности был отмечен в 2013 г. </w:t>
      </w:r>
    </w:p>
    <w:p w14:paraId="52F21E0E" w14:textId="046053C6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Таким образом, в Республике Северная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Осетия-Алания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начиная с 2010 г., наблюдается естественный прирост населения. В 2015 г. показатель составил 3,9‰. По данному показателю республика занимает 5 место среди 7 регионов Северо-Кавказского федерального округа, но значительно превышает общероссийский показатель (0,3 ‰).</w:t>
      </w:r>
    </w:p>
    <w:p w14:paraId="2D77D721" w14:textId="7E7A8BC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Показатель уровня рождаемости в муниципальных образованиях РСО-Алания дифференцирован. Наиболее высокий коэффициент рождаемости в 2015 г. был зафиксирован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Дигорском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(20,3‰), Моздокском районе (16,2‰), Правобережном районе (16,1‰). Наиболее низкий коэффициент рождаемости в 2015 г. показали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ладикавказ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(14,2‰), Кировский район (13,9‰), Пригородный район (12‰).</w:t>
      </w:r>
    </w:p>
    <w:p w14:paraId="6984D0D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Наиболее высокий коэффициент смертности в 2015 г. был зафиксирован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Дигорском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(14,8‰),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(14,5‰),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(13,8‰). Наиболее низкий уровень смертности в 2015 г. показали г. Владикавказ (10,3‰), Кировский район (10‰), Пригородный район (8,1‰).</w:t>
      </w:r>
    </w:p>
    <w:p w14:paraId="274DEA9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Наиболее высокий уровень естественного прироста в 2015 г. был зафиксирован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Дигорском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(5,5‰), Моздокском районе (5,1‰), Правобережном районе (4,6‰). Наиболее низкий уровень естественного прироста населения в 2015 г. показали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Ардонский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 (3,1‰),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 (1,5‰),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 (1,3‰).</w:t>
      </w:r>
    </w:p>
    <w:p w14:paraId="732D1B5C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Высокие показатели естественного прироста в муниципальных образованиях обусловлены в первую очередь высокими показателями рождаемости.</w:t>
      </w:r>
    </w:p>
    <w:p w14:paraId="247F9255" w14:textId="1E4C563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Ожидаемая продолжительность жизни при рождении в Республике Северная Осетия-Алания в 2015 г. составила 74,2 года (7 место в Российской Федерации), что на 0,43 года ниже, чем показатель по </w:t>
      </w:r>
      <w:r w:rsidR="008F209B">
        <w:rPr>
          <w:rFonts w:ascii="Times New Roman" w:hAnsi="Times New Roman" w:cs="Times New Roman"/>
          <w:sz w:val="28"/>
          <w:szCs w:val="28"/>
        </w:rPr>
        <w:t>СКФО</w:t>
      </w:r>
      <w:r w:rsidRPr="003059C1">
        <w:rPr>
          <w:rFonts w:ascii="Times New Roman" w:hAnsi="Times New Roman" w:cs="Times New Roman"/>
          <w:sz w:val="28"/>
          <w:szCs w:val="28"/>
        </w:rPr>
        <w:t xml:space="preserve">. Следует отметить, что ожидаемая продолжительность жизни в республике увеличилась по сравнению с 2005 г. на 4,6 года на фоне роста общероссийского показателя (65,37 и 71,39 соответственно). Дифференциация продолжительности жизни у мужчин и женщин на 2015 г. снизилась по сравнению с показателем 2010 г. и составила 10,8 года (68,62 и 79,42 соответственно). </w:t>
      </w:r>
    </w:p>
    <w:p w14:paraId="4D1D8EBC" w14:textId="11454075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В возрастной структуре наблюдается рост доли жителей старше трудоспособного возраста, в то время как доля населения в трудоспособном возрасте снижается. В 2015 г. коэффициент демографической нагрузки составил 762 чел. на 1</w:t>
      </w:r>
      <w:r w:rsidR="008F209B">
        <w:rPr>
          <w:rFonts w:ascii="Times New Roman" w:hAnsi="Times New Roman" w:cs="Times New Roman"/>
          <w:sz w:val="28"/>
          <w:szCs w:val="28"/>
        </w:rPr>
        <w:t> </w:t>
      </w:r>
      <w:r w:rsidRPr="003059C1">
        <w:rPr>
          <w:rFonts w:ascii="Times New Roman" w:hAnsi="Times New Roman" w:cs="Times New Roman"/>
          <w:sz w:val="28"/>
          <w:szCs w:val="28"/>
        </w:rPr>
        <w:t>000 чел. трудоспособного возраста. Республика по данному показателю занимает второе место в округе, и превышает общероссийский показатель и показатель по СКФО (740 и 704 чел. на 1000 чел. трудоспособного возраста). Рост населения старше трудоспособного возраста значительно превышает рост населения моложе трудоспособного возраста. За период 2005–2015 гг. рост составил 2,6% и 0,6% соответственно.</w:t>
      </w:r>
    </w:p>
    <w:p w14:paraId="01F9A38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Таким образом, демографическая ситуация в республике характеризуется ростом доли нетрудоспособного населения (и эта тенденция будет усиливаться), что обуславливает необходимость перехода от экстенсивных форм хозяйствования к интенсивным, усиления качества подготовки трудовых ресурсов и повышения производительности труда.</w:t>
      </w:r>
      <w:proofErr w:type="gramEnd"/>
    </w:p>
    <w:p w14:paraId="61044F95" w14:textId="64665D2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68" w:name="_Toc486708919"/>
      <w:r w:rsidRPr="003059C1">
        <w:rPr>
          <w:rFonts w:ascii="Times New Roman" w:hAnsi="Times New Roman" w:cs="Times New Roman"/>
          <w:b/>
          <w:sz w:val="28"/>
          <w:szCs w:val="28"/>
        </w:rPr>
        <w:t>Миграция</w:t>
      </w:r>
      <w:bookmarkEnd w:id="68"/>
      <w:r w:rsidRPr="003059C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В республике, начиная с 2010 г. наблюдается отрицательное миграционное сальдо. В 2015 г. показатель составил 61 чел. на 10 тыс. чел. населения. Это выше аналогичного показателя за 2014 г., но ниже показателей 2011–2013 гг. </w:t>
      </w:r>
    </w:p>
    <w:p w14:paraId="7D6DEE87" w14:textId="693602CD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структуре миграционных потоков прибывших в Республику Северная Осетия-Алания доминирует доля прибывших из других регионов России, которая в 2015 г. составила 58,2%. Основной отток населения республики в 2015 г. происходил в другие регионы России 71%.</w:t>
      </w:r>
    </w:p>
    <w:p w14:paraId="7D64BB5B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Показатель миграционного прироста/оттока в муниципальных образованиях республики сильно дифференцирован. Миграционный прирост в 2015 г. был зафиксирован в Моздокском районе (102 чел.),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Ардонском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(18 чел.). Наиболее высокие показатели миграционного оттока в 2015 г. показали Пригородный район (– 1320 чел.), г. Владикавказ (– 2109 чел.).</w:t>
      </w:r>
    </w:p>
    <w:p w14:paraId="1C749E1A" w14:textId="7CD9FAD5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69" w:name="_Toc486708920"/>
      <w:r w:rsidRPr="003059C1">
        <w:rPr>
          <w:rFonts w:ascii="Times New Roman" w:hAnsi="Times New Roman" w:cs="Times New Roman"/>
          <w:b/>
          <w:sz w:val="28"/>
          <w:szCs w:val="28"/>
        </w:rPr>
        <w:t>Рынок труда</w:t>
      </w:r>
      <w:bookmarkEnd w:id="69"/>
      <w:r w:rsidRPr="003059C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Доля экономически активного населения в Республике Северная Осетия-Алания составляет около 46%, в анализируемом периоде (2012-2016 гг.) она сократилась на 3,7 </w:t>
      </w:r>
      <w:proofErr w:type="gramStart"/>
      <w:r w:rsidR="008F209B">
        <w:rPr>
          <w:rFonts w:ascii="Times New Roman" w:hAnsi="Times New Roman" w:cs="Times New Roman"/>
          <w:sz w:val="28"/>
          <w:szCs w:val="28"/>
        </w:rPr>
        <w:t>процентных</w:t>
      </w:r>
      <w:proofErr w:type="gramEnd"/>
      <w:r w:rsidR="008F209B">
        <w:rPr>
          <w:rFonts w:ascii="Times New Roman" w:hAnsi="Times New Roman" w:cs="Times New Roman"/>
          <w:sz w:val="28"/>
          <w:szCs w:val="28"/>
        </w:rPr>
        <w:t xml:space="preserve"> пункта</w:t>
      </w:r>
      <w:r w:rsidRPr="003059C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0E211A7" w14:textId="07C5DFA1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Республика занимает третье место по уровню регистрируемой безработицы в ранжированном перечне субъектов </w:t>
      </w:r>
      <w:r w:rsidR="008F209B">
        <w:rPr>
          <w:rFonts w:ascii="Times New Roman" w:hAnsi="Times New Roman" w:cs="Times New Roman"/>
          <w:sz w:val="28"/>
          <w:szCs w:val="28"/>
        </w:rPr>
        <w:t>СКФО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 данному показателю. Уровень безработицы по методологии </w:t>
      </w:r>
      <w:r w:rsidR="008F209B">
        <w:rPr>
          <w:rFonts w:ascii="Times New Roman" w:hAnsi="Times New Roman" w:cs="Times New Roman"/>
          <w:sz w:val="28"/>
          <w:szCs w:val="28"/>
        </w:rPr>
        <w:t xml:space="preserve">Международной организации труда (далее – </w:t>
      </w:r>
      <w:r w:rsidRPr="003059C1">
        <w:rPr>
          <w:rFonts w:ascii="Times New Roman" w:hAnsi="Times New Roman" w:cs="Times New Roman"/>
          <w:sz w:val="28"/>
          <w:szCs w:val="28"/>
        </w:rPr>
        <w:t>МОТ</w:t>
      </w:r>
      <w:r w:rsidR="008F209B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вдвое выше среднероссийского показателя. Из общей численности безработных около половины официально признаются безработными, значительная часть которых относится к категории нуждающихся в дополнительных мерах социальной защиты на рынке труда. Основной контингент составляют: </w:t>
      </w:r>
      <w:r w:rsidR="008F209B" w:rsidRPr="003059C1">
        <w:rPr>
          <w:rFonts w:ascii="Times New Roman" w:hAnsi="Times New Roman" w:cs="Times New Roman"/>
          <w:sz w:val="28"/>
          <w:szCs w:val="28"/>
        </w:rPr>
        <w:t>женщины</w:t>
      </w:r>
      <w:r w:rsidR="008F209B">
        <w:rPr>
          <w:rFonts w:ascii="Times New Roman" w:hAnsi="Times New Roman" w:cs="Times New Roman"/>
          <w:sz w:val="28"/>
          <w:szCs w:val="28"/>
        </w:rPr>
        <w:t xml:space="preserve"> (</w:t>
      </w:r>
      <w:r w:rsidRPr="003059C1">
        <w:rPr>
          <w:rFonts w:ascii="Times New Roman" w:hAnsi="Times New Roman" w:cs="Times New Roman"/>
          <w:sz w:val="28"/>
          <w:szCs w:val="28"/>
        </w:rPr>
        <w:t>около 60 %</w:t>
      </w:r>
      <w:r w:rsidR="008F209B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>, молодежь в возрасте 16-29 лет</w:t>
      </w:r>
      <w:r w:rsidR="008F209B">
        <w:rPr>
          <w:rFonts w:ascii="Times New Roman" w:hAnsi="Times New Roman" w:cs="Times New Roman"/>
          <w:sz w:val="28"/>
          <w:szCs w:val="28"/>
        </w:rPr>
        <w:t xml:space="preserve"> (</w:t>
      </w:r>
      <w:r w:rsidRPr="003059C1">
        <w:rPr>
          <w:rFonts w:ascii="Times New Roman" w:hAnsi="Times New Roman" w:cs="Times New Roman"/>
          <w:sz w:val="28"/>
          <w:szCs w:val="28"/>
        </w:rPr>
        <w:t>35%</w:t>
      </w:r>
      <w:r w:rsidR="008F209B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>, родители, имеющие несовершеннолетних детей</w:t>
      </w:r>
      <w:r w:rsidR="008F209B">
        <w:rPr>
          <w:rFonts w:ascii="Times New Roman" w:hAnsi="Times New Roman" w:cs="Times New Roman"/>
          <w:sz w:val="28"/>
          <w:szCs w:val="28"/>
        </w:rPr>
        <w:t xml:space="preserve"> (</w:t>
      </w:r>
      <w:r w:rsidRPr="003059C1">
        <w:rPr>
          <w:rFonts w:ascii="Times New Roman" w:hAnsi="Times New Roman" w:cs="Times New Roman"/>
          <w:sz w:val="28"/>
          <w:szCs w:val="28"/>
        </w:rPr>
        <w:t>свыше 15 %</w:t>
      </w:r>
      <w:r w:rsidR="008F209B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инвалиды </w:t>
      </w:r>
      <w:r w:rsidR="008F209B">
        <w:rPr>
          <w:rFonts w:ascii="Times New Roman" w:hAnsi="Times New Roman" w:cs="Times New Roman"/>
          <w:sz w:val="28"/>
          <w:szCs w:val="28"/>
        </w:rPr>
        <w:t>(с</w:t>
      </w:r>
      <w:r w:rsidRPr="003059C1">
        <w:rPr>
          <w:rFonts w:ascii="Times New Roman" w:hAnsi="Times New Roman" w:cs="Times New Roman"/>
          <w:sz w:val="28"/>
          <w:szCs w:val="28"/>
        </w:rPr>
        <w:t>выше 7%</w:t>
      </w:r>
      <w:r w:rsidR="008F209B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3BCC151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Наибольшее число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занятых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сосредоточено в сельском хозяйстве, торговле и образовании. </w:t>
      </w:r>
    </w:p>
    <w:p w14:paraId="1F5158D7" w14:textId="7D70EF9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 итогам 2016 г</w:t>
      </w:r>
      <w:r w:rsidR="008F209B">
        <w:rPr>
          <w:rFonts w:ascii="Times New Roman" w:hAnsi="Times New Roman" w:cs="Times New Roman"/>
          <w:sz w:val="28"/>
          <w:szCs w:val="28"/>
        </w:rPr>
        <w:t>ода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потребность в работниках для замещения свободных рабочих мест (вакантных должностей) составила 8 409 ед., что в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два раза ниже аналогичного показателя прошлого года (14 521ед.). Потребность в кадрах на начало 2017 г. составляла около 800 ед. из них: 60% – для замещения рабочих профессий, 53% – с оплатой труда выше прожиточного минимума, 0,8% – на квотируемые рабочие места для трудоустройства инвалидов. </w:t>
      </w:r>
    </w:p>
    <w:p w14:paraId="0EC9E8E8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Лидирующими отраслями по наличию вакантных рабочих мест являются образование, здравоохранение и промышленность.</w:t>
      </w:r>
    </w:p>
    <w:p w14:paraId="72F8B39E" w14:textId="2C0CA8D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Коэффициент напряженности на рынке труда в десять раз выше среднероссийского, хотя в </w:t>
      </w:r>
      <w:r w:rsidR="008F209B">
        <w:rPr>
          <w:rFonts w:ascii="Times New Roman" w:hAnsi="Times New Roman" w:cs="Times New Roman"/>
          <w:sz w:val="28"/>
          <w:szCs w:val="28"/>
        </w:rPr>
        <w:t>СКФО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регион занимает средние позиции по данному показателю. Положение на рынке труда, осложнено дифференциацией сельских и городских рынков труда по условиям обеспечения занятости населения и напряженности. Наиболее емким по числу вакансий (40%) остается рынок труда г. Владикавказа, где сосредоточена большая часть предприятий и организаций республики. Серьезную обеспокоенность вызывают районные рынки труда, характеризующиеся продолжительностью периода безработицы, высоким показателем коэффициента напряженности на рынке рабочей силы, превышающим во много раз республиканский показатель. В разрезе муниципальных образований самый высокий уровень напряженности на рынке труда наблюдается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Правобережном, Пригородном районах.</w:t>
      </w:r>
    </w:p>
    <w:p w14:paraId="4A0F9C19" w14:textId="06EDAEAA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Проблема трудоустройства граждан усугубляется несоответствием спроса и предложения рабочей силы, а также профессионально-квалификационной структуры безработных граждан имеющимся вакансиям. В настоящее время Комитетом РСО-Алания по занятости населения разработан проект программы «Реализация дополнительных мероприятий в сфере занятости населения, направленных на снижение напряженности на рынке труда Республики Северная Осетия-Алания в 2018 году». Программа предполагает финансирование мер, направленных на совершенствование кадрового потенциала в республике, повышение квалификации имеющихся и привлекаемых специалистов, а также вовлечени</w:t>
      </w:r>
      <w:r w:rsidR="008F209B">
        <w:rPr>
          <w:rFonts w:ascii="Times New Roman" w:hAnsi="Times New Roman" w:cs="Times New Roman"/>
          <w:sz w:val="28"/>
          <w:szCs w:val="28"/>
        </w:rPr>
        <w:t>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незанятых граждан в сферы туризма, строительства, а также в реализацию иных социально-экономических проектов.</w:t>
      </w:r>
    </w:p>
    <w:p w14:paraId="53E453E8" w14:textId="0E5DED1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структуре вакансий преобладает спрос на рабочие профессии (около 60% от общего количества которыми располагают органы службы занятости), при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том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что образовательный уровень безработных, зарегистрированных в службе занятости, достаточно высок</w:t>
      </w:r>
      <w:r w:rsidR="008F209B">
        <w:rPr>
          <w:rFonts w:ascii="Times New Roman" w:hAnsi="Times New Roman" w:cs="Times New Roman"/>
          <w:sz w:val="28"/>
          <w:szCs w:val="28"/>
        </w:rPr>
        <w:t xml:space="preserve">: </w:t>
      </w:r>
      <w:r w:rsidRPr="003059C1">
        <w:rPr>
          <w:rFonts w:ascii="Times New Roman" w:hAnsi="Times New Roman" w:cs="Times New Roman"/>
          <w:sz w:val="28"/>
          <w:szCs w:val="28"/>
        </w:rPr>
        <w:t>доля безработных, имеющих высшее образование – 30,8%</w:t>
      </w:r>
      <w:r w:rsidR="008F209B">
        <w:rPr>
          <w:rFonts w:ascii="Times New Roman" w:hAnsi="Times New Roman" w:cs="Times New Roman"/>
          <w:sz w:val="28"/>
          <w:szCs w:val="28"/>
        </w:rPr>
        <w:t>;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среднее профессиональное образование – 29,3%. Из численности выпускников образовательных организаций, обратившихся в органы службы занятости высшее образование имеют 53%, профессиональное образование – 31%. </w:t>
      </w:r>
    </w:p>
    <w:p w14:paraId="7973C98A" w14:textId="639453B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Важной особенностью рынка труда в </w:t>
      </w:r>
      <w:r w:rsidR="008F209B">
        <w:rPr>
          <w:rFonts w:ascii="Times New Roman" w:hAnsi="Times New Roman" w:cs="Times New Roman"/>
          <w:sz w:val="28"/>
          <w:szCs w:val="28"/>
        </w:rPr>
        <w:t>СКФО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является значительная доля неформальной занятости. В Республике Северная Осетия-Алания доля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выявленных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неформально занятых составляет 11,9% от численности экономически активного населения. </w:t>
      </w:r>
    </w:p>
    <w:p w14:paraId="6A07A04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В республике предпринимается ряд мер по снижению напряженности на рынке труда, однако дефицит финансирования программы содействия занятости населения, а также сложившаяся социально-экономическая ситуация в целом не позволяют в полной мере решить существующие проблемы.</w:t>
      </w:r>
    </w:p>
    <w:p w14:paraId="419D9CD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республике отсутствует действенная система прогнозирования потребностей в кадровых ресурсах, недостаточно развита система переобучения, отсутствует единый информационный ресурс, позволяющий искать работу и работников. Федеральный информационный портал «Работа в России» популяризирован недостаточно. </w:t>
      </w:r>
    </w:p>
    <w:p w14:paraId="5696A90A" w14:textId="7207D2D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70" w:name="_Toc486708921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Доходы и уровень жизни</w:t>
      </w:r>
      <w:bookmarkEnd w:id="70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Среднедушевые доходы населения в Республике Северная Осетия-Алания значительно ниже среднероссийских</w:t>
      </w:r>
      <w:r w:rsidR="008F209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F209B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есмотря на устойчивую положительную динамику роста </w:t>
      </w:r>
      <w:proofErr w:type="gram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доходов</w:t>
      </w:r>
      <w:proofErr w:type="gram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душу населения, республика занимает 63 место в России по данному показателю. Реальные денежные доходы имеют отрицательную динамику, по данному показателю республика находится на 45 месте в России. Доля населения с доходами ниже прожиточного минимума в анализируемом периоде (2010-2015 гг.) увеличилась на 3,6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п.п</w:t>
      </w:r>
      <w:proofErr w:type="spell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. и составила в 2015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г. более 14%.</w:t>
      </w:r>
    </w:p>
    <w:p w14:paraId="6CDFC2AA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Структура источников денежных доходов за три года (2013-2015 гг.) изменилась следующим образом: часть доходов от предпринимательской деятельности и заработной платы перешла в категорию «другие доходы», что свидетельствует о существенном росте (почти на 10%) теневого сектора. По уровню показателя «другие доходы» республика занимает 2 место в Северо-Кавказском федеральном округе. </w:t>
      </w:r>
    </w:p>
    <w:p w14:paraId="5F3BF26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Структура расходов населения в анализируемом периоде (2013-2015 гг.) изменилась незначительно, однако наблюдается устойчивая тенденция увеличения объема сбережений населения.</w:t>
      </w:r>
    </w:p>
    <w:p w14:paraId="19CE98C2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71" w:name="_Toc486708922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Молодежная политика</w:t>
      </w:r>
      <w:bookmarkEnd w:id="71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Проводимая молодежная политика в Республике Северная Осетия-Алания обусловила высокий уровень социальной активности молодежи – более половины молодых людей участвуют в студенческих объединениях, благотворительных организациях, творческих объединениях, патриотических движениях, посещают спортивные секции. </w:t>
      </w:r>
    </w:p>
    <w:p w14:paraId="25C70752" w14:textId="0DD3D073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Наблюдается динамичное развитие разнородных молодежных организаций. В рамках пропаганды вовлечения молодежи в различные сферы жизнедеятельности и формирование конкурентных преимуществ по средствам создания площадок для реализации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потенциала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отдельно взятого представителя данной возрастной группы (14-30 лет) на территории </w:t>
      </w:r>
      <w:r w:rsidR="008F209B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функционируют различные молодежные организации, лидерами среди которых являются такие объединения как «Союз молодежи Республики Северная Осетия-Алания Российского союза молодежи», интеллектуальный клуб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Альбус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», республиканская общественная организация «Союз пионерских, детских и подростковых организаций»,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молодежное движение «Ног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Фалтар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», молодежная студия – театр сатиры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Амыран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», молодежное арт-пространство «Портал».</w:t>
      </w:r>
    </w:p>
    <w:p w14:paraId="5F709B25" w14:textId="22A6A7F3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Вместе с тем реализуемые в регионе проекты нуждаются в систематизации, а также в разработке единой системы критериев оценки эффективности, что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позволит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фокусировано поддерживать наиболее значимые для республики проекты.</w:t>
      </w:r>
    </w:p>
    <w:p w14:paraId="7DFCC9C8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Республика Северная Осетия-Алания вошла в число восьми субъектов, где произошло снижение показателей и складывается крайне неблагоприятная ситуация с возможностью найти работу. Среди безработных граждан большой процент молодежи с </w:t>
      </w:r>
      <w:r w:rsidRPr="003059C1">
        <w:rPr>
          <w:rFonts w:ascii="Times New Roman" w:hAnsi="Times New Roman" w:cs="Times New Roman"/>
          <w:sz w:val="28"/>
          <w:szCs w:val="28"/>
        </w:rPr>
        <w:t>юридическим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или экономическим образованием. Около половины зарегистрированных безработных в республике находится в возрасте 20-29 лет, доля зарегистрированных безработных, не имеющих опыта работы, составляет более 40%, что свидетельствует о необходимости активизации молодежной политики в данном направлении (стимулирование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самозанятости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, организация стажировок, профориентация).</w:t>
      </w:r>
    </w:p>
    <w:p w14:paraId="65D5FAB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Миграция и низкий естественный прирост населения приводит к тому, что средний возраст жителей приближается к 40 годам.</w:t>
      </w:r>
    </w:p>
    <w:p w14:paraId="5CFFF819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Социальное обслуживание.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Сеть учреждений социального обслуживания Республики Северная Осетия-Алания представлена 28 объектами, число которых несколько сократилось в результате оптимизации. Большинство объектов предоставляет услуги в полустационарной форме и на дому. В число объектов, предоставляющих услуги в стационарной форме, входят 2 психоневрологических интерната и геронтологический центр. Очередность, присутствующая в данные учреждения, свидетельствует о необходимости расширения инфраструктуры, а также внедрения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стационарозамещающих</w:t>
      </w:r>
      <w:proofErr w:type="spell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технологий.</w:t>
      </w:r>
    </w:p>
    <w:p w14:paraId="62DDCB12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Доля населения с инвалидностью составляет около 10% населения, данный показатель имеет устойчивую отрицательную динамику. Доля детей с инвалидностью составляет около 2% детского населения. </w:t>
      </w:r>
    </w:p>
    <w:p w14:paraId="71C4524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республике внедрены и используются инновационные технологии работы пожилыми гражданами, инвалидами и семьями с детьми. Следует отметить активное взаимодействие между организациями социального обслуживания и некоммерческими организациями, развитие волонтерского движения.</w:t>
      </w:r>
    </w:p>
    <w:p w14:paraId="13950E04" w14:textId="22C5E87D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Вместе с тем сохраняется потребность в повышении доступности услуг социального обслуживания, прежде всего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сельской местности; рост числа населения пожилого возраста позволяет говорить о необходимости расширения спектра услуг для пожилых граждан. </w:t>
      </w:r>
    </w:p>
    <w:p w14:paraId="584766F9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72" w:name="_Toc486708924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Культура</w:t>
      </w:r>
      <w:bookmarkEnd w:id="72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Сфера культуры Республики Северная Осетия-Алания представлена развитой сетью учреждений культуры, состоящей из 137 учреждений культурно-досугового типа, 136 библиотек, 18 музеев, 6 театров, 24 школ дополнительного образования, 3 учреждений профессионального образования, 6 концертных организаций. </w:t>
      </w:r>
    </w:p>
    <w:p w14:paraId="46464F2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Республика занимает лидирующие позиции в Северо-Кавказском федеральном округе по уровню развития театрально-концертного дела. Творческие коллективы республики ведут активную гастрольную деятельность. Однако следует отметить, что гастрольная активность снизилась по сравнению с 2010 г. (в 2015 г. количество гастролей составило 82% от уровня 2010 г.).</w:t>
      </w:r>
    </w:p>
    <w:p w14:paraId="125745D7" w14:textId="22006F7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2017 г. было принято решение о создании в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proofErr w:type="gram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.В</w:t>
      </w:r>
      <w:proofErr w:type="gram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ладикавказ</w:t>
      </w:r>
      <w:proofErr w:type="spell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филиала ФГБУК «Государственный академический Мариинский театр». Реализация данной инициативы позволит вывести регион в российские лидеры в области культуры.</w:t>
      </w:r>
    </w:p>
    <w:p w14:paraId="391F053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На территории республики проводится ряд крупных всероссийских и международных фестивалей, среди которых Международный фестиваль искусств «В гостях у Ларисы Гергиевой», Международный музыкальный фестиваль «</w:t>
      </w:r>
      <w:proofErr w:type="spellStart"/>
      <w:proofErr w:type="gram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Ирон</w:t>
      </w:r>
      <w:proofErr w:type="spellEnd"/>
      <w:proofErr w:type="gram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Фæндыр</w:t>
      </w:r>
      <w:proofErr w:type="spell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», Международный фестиваль народного танца «Зори Алании».</w:t>
      </w:r>
    </w:p>
    <w:p w14:paraId="761742E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Традиционно развитая сеть учреждений образования в сфере культуры на современном этапе характеризуется ростом числа учащихся на фоне сокращения количества педагогических кадров. Материально-техническая база образовательных организаций требует существенного обновления, около 20% учреждений находится в неудовлетворительном состоянии.</w:t>
      </w:r>
    </w:p>
    <w:p w14:paraId="756F7049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республике осуществляется поддержка молодых дарований: финансируются расходы на целевое обучение, учреждены 6 специальных государственных стипендий Правительства Республики Северная Осетия-Алания и 3 стипендии и гранты Главы Республики Северная Осетия-Алания для студентов средних и высших учебных заведений культуры и искусства.</w:t>
      </w:r>
    </w:p>
    <w:p w14:paraId="4F3399D4" w14:textId="6F66F456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республике функционирует 18 музеев, находящихся в ведении Министерства культуры 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(15 государственных, 2 муниципальных, 1 на правах отдела, 1 выставочный зал), а также 25 музеев, созданных и функционирующих на общественных началах. Более половины музеев находится в неудовлетворительном состоянии. В 2015 г., было реализовано 135 выставочных проектов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>. Д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анный показатель – один из самых низких в Северо-Кавказском федеральном округе. Неудовлетворительное состояние материально-технической базы, необходимость расширения и реконструкции крупнейшего музея республики – Национального музея РСО-Алания обуславливают низкую выставочную активность и посещаемость музеев.</w:t>
      </w:r>
    </w:p>
    <w:p w14:paraId="09A136DB" w14:textId="36A23825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Библиотечная сеть республики характеризуется относительно высоким уровнем износа основных фондов, а также недостаточной степенью информатизации. В 2015 г. к сети Интернет было подключено всего 5% библиотек, что втрое ниже среднероссийского показателя, однако выше среднего показателя по округу. Объем поступлений в библиотечный фонд также существенно ниже, чем в среднем по России и 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>СКФО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Перечисленные факторы, а также изменение структуры информационного пространства обусловили низкий уровень охвата населения библиотечным обслуживанием.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Важным преимуществом библиотечной сети является активная работа по созданию электронных каталогов и оцифровке книг, в том числе на осетинском языке.</w:t>
      </w:r>
    </w:p>
    <w:p w14:paraId="08C2251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Республике Северная Осетия-Алания функционирует 137 культурно-досуговых учреждений, большая часть которых расположена на селе. Несмотря на предпринимаемы меры, значительная часть культурно-досуговых учреждений находится в неудовлетворительном состоянии. Это обуславливает относительно низкую активность клубных формирований. Следует отметить высокую активность населения в жанре самодеятельного творчества. В республике представлены все его виды, традиционно преобладает хореография.</w:t>
      </w:r>
    </w:p>
    <w:p w14:paraId="1B147E74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образом, сфера культуры Республики Северная Осетия-Алания отличается многообразием и богатством культурно-исторического наследия и, при фокусированной поддержке со стороны государства и бизнеса, может стать национальным брендом региона, известным в России и за ее пределами.</w:t>
      </w:r>
    </w:p>
    <w:p w14:paraId="7C43DEFC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73" w:name="_Toc486708925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Физическая культура и спорт</w:t>
      </w:r>
      <w:bookmarkEnd w:id="73"/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Республика Северная Осетия-Алания занимает лидирующие позиции в Северо-Кавказском федеральном округе по доле населения, систематически занимающегося физической культурой и спортом, однако данный показатель остается ниже среднероссийского. </w:t>
      </w:r>
    </w:p>
    <w:p w14:paraId="52CE684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ежегодно проводимом Всероссийском смотре-конкурсе на лучшую организацию физкультурно-спортивной работы в субъектах Российской Федерации (далее – Смотр-конкурс) составлен рейтинг субъектов, согласно которому Республика Северная Осетия-Алания заняла в этом общероссийском смотре 49 место, а в своей группе регионов (с численностью населения до 1 миллиона человек) – 10 место.</w:t>
      </w:r>
    </w:p>
    <w:p w14:paraId="53823F15" w14:textId="04959A8E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республике традиционно развитыми признаны различные виды единоборств, количество кандидатов в российские сборные команды в 2016 г. составило 228 чел. По показателю «Подготовка спортивного резерва» Смотра-конкурса РСО-Алания занимает 4 место в России. В целях стимулирования достижения высоких спортивных результатов спортсменам, представляющим Республику Северная Осетия-Алания, и их тренерам 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оказывается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дополнительн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материальн</w:t>
      </w:r>
      <w:r w:rsidR="00B1085E">
        <w:rPr>
          <w:rFonts w:ascii="Times New Roman" w:hAnsi="Times New Roman" w:cs="Times New Roman"/>
          <w:sz w:val="28"/>
          <w:szCs w:val="28"/>
          <w:shd w:val="clear" w:color="auto" w:fill="FFFFFF"/>
        </w:rPr>
        <w:t>ая помощь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6BAEEAE" w14:textId="61F83DD6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2015 году в олимпийских видах среди взрослых спортсменов на чемпионатах и Кубках России, Европы, мира завоевано медалей: 22 золоты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, 19 серебряных, 24 бронзовы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среди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юниор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ов на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первенства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Кубк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ах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России, Европы, мира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33 золоты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40 серебряных, 59 бронзовых медалей. </w:t>
      </w:r>
      <w:proofErr w:type="gram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В неолимпийских видах спорта: взрослый зачет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чемпионаты и Кубки России, Европы и мира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):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34 золотые, 18 серебряных, 20 бронзовых медалей; юниоры 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первенства и кубки России, Европы, мира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):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40 золотых, 41 серебряная, 44 бронзовых медалей.</w:t>
      </w:r>
      <w:proofErr w:type="gramEnd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Спорт инвалидов: взрослые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чемпионаты и Кубки России, Европы, мира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):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29 золотых, 19 серебряных, 18 бронзовых медалей; юниоры 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первенства и Кубки России, Европы, мира</w:t>
      </w:r>
      <w:r w:rsidR="00E9769C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30 золотых, 14 серебряных, 10 бронзовых медалей.</w:t>
      </w:r>
      <w:proofErr w:type="gramEnd"/>
    </w:p>
    <w:p w14:paraId="0C637230" w14:textId="3D1DC77E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74" w:name="_Toc498896920"/>
      <w:r w:rsidRPr="003059C1">
        <w:rPr>
          <w:rFonts w:ascii="Times New Roman" w:hAnsi="Times New Roman" w:cs="Times New Roman"/>
          <w:color w:val="auto"/>
          <w:sz w:val="28"/>
          <w:szCs w:val="28"/>
        </w:rPr>
        <w:lastRenderedPageBreak/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3. Человеческий капитал»</w:t>
      </w:r>
      <w:bookmarkEnd w:id="74"/>
    </w:p>
    <w:p w14:paraId="5A1C203B" w14:textId="77777777" w:rsidR="00E9769C" w:rsidRDefault="00DE5765" w:rsidP="0046255C">
      <w:pPr>
        <w:pStyle w:val="a9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bookmarkStart w:id="75" w:name="_Toc497956538"/>
      <w:bookmarkStart w:id="76" w:name="_Toc498896921"/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3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E9769C">
        <w:rPr>
          <w:rFonts w:ascii="Times New Roman" w:hAnsi="Times New Roman" w:cs="Times New Roman"/>
          <w:noProof/>
          <w:sz w:val="28"/>
          <w:szCs w:val="28"/>
        </w:rPr>
        <w:t xml:space="preserve">. </w:t>
      </w:r>
    </w:p>
    <w:p w14:paraId="5E206145" w14:textId="1E5A53F5" w:rsidR="00DE5765" w:rsidRPr="003059C1" w:rsidRDefault="00DE5765" w:rsidP="0046255C">
      <w:pPr>
        <w:pStyle w:val="a9"/>
        <w:spacing w:before="0" w:after="0"/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</w:rPr>
        <w:t xml:space="preserve">Ключевые показатели конкурентоспособности </w:t>
      </w:r>
      <w:r w:rsidRPr="003059C1">
        <w:rPr>
          <w:rFonts w:ascii="Times New Roman" w:hAnsi="Times New Roman" w:cs="Times New Roman"/>
          <w:sz w:val="28"/>
          <w:szCs w:val="28"/>
        </w:rPr>
        <w:t>по направлению «</w:t>
      </w:r>
      <w:r w:rsidR="00536EC1">
        <w:rPr>
          <w:rFonts w:ascii="Times New Roman" w:hAnsi="Times New Roman" w:cs="Times New Roman"/>
          <w:sz w:val="28"/>
          <w:szCs w:val="28"/>
        </w:rPr>
        <w:t>НК</w:t>
      </w:r>
      <w:r w:rsidRPr="003059C1">
        <w:rPr>
          <w:rFonts w:ascii="Times New Roman" w:hAnsi="Times New Roman" w:cs="Times New Roman"/>
          <w:sz w:val="28"/>
          <w:szCs w:val="28"/>
        </w:rPr>
        <w:t xml:space="preserve">3. Человеческий капитал» </w:t>
      </w:r>
      <w:r>
        <w:rPr>
          <w:rFonts w:ascii="Times New Roman" w:hAnsi="Times New Roman" w:cs="Times New Roman"/>
          <w:noProof/>
          <w:sz w:val="28"/>
          <w:szCs w:val="28"/>
        </w:rPr>
        <w:t>и их характеристика</w:t>
      </w:r>
      <w:r>
        <w:rPr>
          <w:rStyle w:val="affff3"/>
          <w:rFonts w:ascii="Times New Roman" w:hAnsi="Times New Roman" w:cs="Times New Roman"/>
          <w:noProof/>
          <w:sz w:val="28"/>
          <w:szCs w:val="28"/>
        </w:rPr>
        <w:footnoteReference w:id="8"/>
      </w:r>
    </w:p>
    <w:p w14:paraId="1B4078FF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81C776" wp14:editId="13B02BFB">
            <wp:extent cx="6121360" cy="7512711"/>
            <wp:effectExtent l="0" t="0" r="0" b="0"/>
            <wp:docPr id="56" name="Pictur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751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E9BD1" w14:textId="525EAFB5" w:rsidR="00DE5765" w:rsidRDefault="00DE5765" w:rsidP="0046255C">
      <w:pPr>
        <w:spacing w:before="0" w:after="0"/>
        <w:jc w:val="left"/>
        <w:rPr>
          <w:rFonts w:ascii="Times New Roman" w:hAnsi="Times New Roman" w:cs="Times New Roman"/>
          <w:sz w:val="24"/>
          <w:szCs w:val="24"/>
        </w:rPr>
      </w:pPr>
      <w:r w:rsidRPr="00282495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282495">
        <w:rPr>
          <w:rFonts w:ascii="Times New Roman" w:hAnsi="Times New Roman" w:cs="Times New Roman"/>
          <w:sz w:val="24"/>
          <w:szCs w:val="24"/>
        </w:rPr>
        <w:t xml:space="preserve">-2017 </w:t>
      </w:r>
      <w:proofErr w:type="spellStart"/>
      <w:r w:rsidRPr="00282495">
        <w:rPr>
          <w:rFonts w:ascii="Times New Roman" w:hAnsi="Times New Roman" w:cs="Times New Roman"/>
          <w:sz w:val="24"/>
          <w:szCs w:val="24"/>
        </w:rPr>
        <w:t>beta</w:t>
      </w:r>
      <w:proofErr w:type="spellEnd"/>
      <w:r w:rsidRPr="00282495">
        <w:rPr>
          <w:rFonts w:ascii="Times New Roman" w:hAnsi="Times New Roman" w:cs="Times New Roman"/>
          <w:sz w:val="24"/>
          <w:szCs w:val="24"/>
        </w:rPr>
        <w:t>. Данные за 2016 г.</w:t>
      </w:r>
    </w:p>
    <w:p w14:paraId="12A2FF25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Достаточно высокий уровень конкурентоспособности в сфере человеческого капитала характерен для большинства регионов в группе сравнения, что связано с высоким уровнем здоровья, экологии и относительно высоким уровнем безопасности.</w:t>
      </w:r>
    </w:p>
    <w:p w14:paraId="1222E3B8" w14:textId="060AA491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не обладает значительной численностью населения,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экономически активного. При этом наблюдается снижение численности населения: естественный прирост населения не компенсирует миграционный отток.</w:t>
      </w:r>
    </w:p>
    <w:p w14:paraId="5F86C2F0" w14:textId="53D76773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Производительность труда низкая (78 место по России, отставание от среднероссийского уровня – в 2,2 раз), </w:t>
      </w:r>
      <w:r w:rsidR="00E9769C">
        <w:rPr>
          <w:rFonts w:ascii="Times New Roman" w:hAnsi="Times New Roman" w:cs="Times New Roman"/>
          <w:sz w:val="28"/>
          <w:szCs w:val="28"/>
        </w:rPr>
        <w:t>республика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недостаточно конкурентоспособна даже в группе сравнения (6 место).</w:t>
      </w:r>
    </w:p>
    <w:p w14:paraId="4FF15AC3" w14:textId="2C9934BB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Республике Северная Осетия-Алания очень </w:t>
      </w:r>
      <w:r w:rsidR="00E9769C">
        <w:rPr>
          <w:rFonts w:ascii="Times New Roman" w:hAnsi="Times New Roman" w:cs="Times New Roman"/>
          <w:sz w:val="28"/>
          <w:szCs w:val="28"/>
        </w:rPr>
        <w:t>высокая жилищная обеспеченность:</w:t>
      </w:r>
    </w:p>
    <w:p w14:paraId="7933C20E" w14:textId="4EF24355" w:rsidR="00DE5765" w:rsidRPr="003059C1" w:rsidRDefault="00E9769C" w:rsidP="00860015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3059C1">
        <w:rPr>
          <w:rFonts w:ascii="Times New Roman" w:hAnsi="Times New Roman" w:cs="Times New Roman"/>
          <w:sz w:val="28"/>
          <w:szCs w:val="28"/>
        </w:rPr>
        <w:t>лощадь жилых помещений на 1 жителя выше среднероссийской (14 место в России, 1 место в группе сравнения)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1A87D69" w14:textId="77777777" w:rsidR="00DE5765" w:rsidRPr="003059C1" w:rsidRDefault="00DE5765" w:rsidP="00860015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Высокий уровень обеспеченности жилья коммунальной инфраструктурой (обеспеченность водопроводом – 1 место в России, обеспеченность отоплением – 13 место, обеспеченность водоотведением – 2 место, обеспеченность горячим водоснабжением – 4 место).</w:t>
      </w:r>
    </w:p>
    <w:p w14:paraId="47DFF565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Республика Северная Осетия-Алания обладает достаточно развитой больничной инфраструктурой (обеспеченность больничными койками – 36 место в России и 2 место в группе сравнения, обеспеченность врачами – 3 место в России), и средней для России системой амбулаторно-поликлинических учреждений (45 место в России и 3 место в группе сравнения).</w:t>
      </w:r>
    </w:p>
    <w:p w14:paraId="75D5EBC5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Тем не менее, при недостаточной инфраструктурной оснащенности уровень здоровья высок. Данные условия характерны для регионов Юга России. Фактор здорового окружения является одним из важных конкурентных преимуществ по данному направлению: по заболеваемости – 3 место в России, по смертности – 15, по ожидаемой продолжительности жизни при рождении – 5.</w:t>
      </w:r>
    </w:p>
    <w:p w14:paraId="2AC2DABB" w14:textId="21BE29AF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Республика Северная Осетия-Алания – регион с достаточно благоприятной экологической сит</w:t>
      </w:r>
      <w:r w:rsidR="00E9769C">
        <w:rPr>
          <w:rFonts w:ascii="Times New Roman" w:hAnsi="Times New Roman" w:cs="Times New Roman"/>
          <w:sz w:val="28"/>
          <w:szCs w:val="28"/>
        </w:rPr>
        <w:t>уацией (19 место в России):</w:t>
      </w:r>
    </w:p>
    <w:p w14:paraId="104DFCA5" w14:textId="2E9EB02E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sz w:val="28"/>
          <w:szCs w:val="28"/>
        </w:rPr>
        <w:t>изкий уровень выбросов загрязняющих веществ в атмосферу (на 1 жителя) – 5 место в России, но при этом высокий уровень сброса загрязненных сточных вод в поверхностные водные объекты (на 1 жителя) – 68 место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AE20F13" w14:textId="6E61130D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DE5765" w:rsidRPr="003059C1">
        <w:rPr>
          <w:rFonts w:ascii="Times New Roman" w:hAnsi="Times New Roman" w:cs="Times New Roman"/>
          <w:sz w:val="28"/>
          <w:szCs w:val="28"/>
        </w:rPr>
        <w:t>остаточно развитая система формирования экологической среды поселений (по площади парков и зеленых насаждений на 1 жителя Республика Северная Осетия-Алания занимает 24 место в России и 1 место в группе сравнения).</w:t>
      </w:r>
    </w:p>
    <w:p w14:paraId="6D690A2A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Высокий уровень культурной инфраструктуры (обеспеченность театрами – 6 место в России, обеспеченность музеями – 34 место в России, 1 место в группе сравнения).</w:t>
      </w:r>
    </w:p>
    <w:p w14:paraId="71B7EB49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Недостаточный уровень развития спортивно-оздоровительной инфраструктуры (плоскостные спортивные сооружения 65 место в России, спортивные залы – 24 место, плавательные бассейны – 65 место).</w:t>
      </w:r>
    </w:p>
    <w:p w14:paraId="37CA3D4A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целом высокий уровень инфраструктуры системы образования ухудшается недостатком инфраструктуры дошкольного и среднего профессионального образования:</w:t>
      </w:r>
    </w:p>
    <w:p w14:paraId="649E1DC4" w14:textId="31147F3C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sz w:val="28"/>
          <w:szCs w:val="28"/>
        </w:rPr>
        <w:t>изкая обеспеченность детскими садами (73 место в России, 4 место в групп</w:t>
      </w:r>
      <w:r>
        <w:rPr>
          <w:rFonts w:ascii="Times New Roman" w:hAnsi="Times New Roman" w:cs="Times New Roman"/>
          <w:sz w:val="28"/>
          <w:szCs w:val="28"/>
        </w:rPr>
        <w:t>е сравнения);</w:t>
      </w:r>
    </w:p>
    <w:p w14:paraId="20E8D8E6" w14:textId="1C20EDA8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изкая доля </w:t>
      </w:r>
      <w:proofErr w:type="gramStart"/>
      <w:r w:rsidR="00DE5765" w:rsidRPr="003059C1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 во 2 или 3 смену (18 место в России, 2 место в группе сравнения)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FD5AA3A" w14:textId="364A0532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E5765" w:rsidRPr="003059C1">
        <w:rPr>
          <w:rFonts w:ascii="Times New Roman" w:hAnsi="Times New Roman" w:cs="Times New Roman"/>
          <w:sz w:val="28"/>
          <w:szCs w:val="28"/>
        </w:rPr>
        <w:t>ысокая обеспеченность вузами (13 место в России, 1 место в группе сравнения)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2F02F29" w14:textId="7804F4E2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3059C1">
        <w:rPr>
          <w:rFonts w:ascii="Times New Roman" w:hAnsi="Times New Roman" w:cs="Times New Roman"/>
          <w:sz w:val="28"/>
          <w:szCs w:val="28"/>
        </w:rPr>
        <w:t>изкая обеспеченность средним профессиональным образованием (49 место в России, 5 место в группе сравнения)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34E2BA9" w14:textId="063C8D1A" w:rsidR="00DE5765" w:rsidRPr="003059C1" w:rsidRDefault="00E9769C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ысокая доля </w:t>
      </w:r>
      <w:proofErr w:type="gramStart"/>
      <w:r w:rsidR="00DE5765" w:rsidRPr="003059C1">
        <w:rPr>
          <w:rFonts w:ascii="Times New Roman" w:hAnsi="Times New Roman" w:cs="Times New Roman"/>
          <w:sz w:val="28"/>
          <w:szCs w:val="28"/>
        </w:rPr>
        <w:t>занятых</w:t>
      </w:r>
      <w:proofErr w:type="gramEnd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 с высшим образованием (7 место в России, 2 место в группе сравнения).</w:t>
      </w:r>
    </w:p>
    <w:p w14:paraId="58EDBE39" w14:textId="29C02FD6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Уровень привлекательности с точки зрения условий т</w:t>
      </w:r>
      <w:r w:rsidR="00E9769C">
        <w:rPr>
          <w:rFonts w:ascii="Times New Roman" w:hAnsi="Times New Roman" w:cs="Times New Roman"/>
          <w:sz w:val="28"/>
          <w:szCs w:val="28"/>
        </w:rPr>
        <w:t>руда низкий (75 место в России):</w:t>
      </w:r>
    </w:p>
    <w:p w14:paraId="33A763A7" w14:textId="60D48CF7" w:rsidR="00DE5765" w:rsidRPr="003059C1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Высокий уровень безработицы, характерный для всех регионов группы сравнения (71 место в России)</w:t>
      </w:r>
      <w:r w:rsidR="00E9769C">
        <w:rPr>
          <w:rFonts w:ascii="Times New Roman" w:hAnsi="Times New Roman" w:cs="Times New Roman"/>
          <w:sz w:val="28"/>
          <w:szCs w:val="28"/>
        </w:rPr>
        <w:t>;</w:t>
      </w:r>
    </w:p>
    <w:p w14:paraId="37A6DA6E" w14:textId="77777777" w:rsidR="00DE5765" w:rsidRPr="003059C1" w:rsidRDefault="00DE5765" w:rsidP="004A16D9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Низкий уровень заработной платы (в 1,6 раза ниже среднероссийской – 76 место в России, 4 место в группе сравнения).</w:t>
      </w:r>
    </w:p>
    <w:p w14:paraId="171682DC" w14:textId="77777777" w:rsidR="00DE5765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 уровню безопасности Республика Северная Осетия-Алания находится на среднем уровне: низкий уровень регистрируемой преступности (по зарегистрированным преступлениям – 7 место в России), высокий уровень экономических преступлений (по экономическим преступлениям – 83 место).</w:t>
      </w:r>
    </w:p>
    <w:p w14:paraId="5530B7D8" w14:textId="77777777" w:rsidR="00E9769C" w:rsidRPr="003059C1" w:rsidRDefault="00E9769C" w:rsidP="0046255C">
      <w:pPr>
        <w:pStyle w:val="a1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55A6DDAE" w14:textId="455F7211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77" w:name="_Toc516836270"/>
      <w:bookmarkStart w:id="78" w:name="_Toc520714377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4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 Инновации и информация</w:t>
      </w:r>
      <w:bookmarkEnd w:id="75"/>
      <w:bookmarkEnd w:id="76"/>
      <w:bookmarkEnd w:id="77"/>
      <w:bookmarkEnd w:id="78"/>
    </w:p>
    <w:p w14:paraId="7D93390B" w14:textId="575E0A0C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79" w:name="_Toc498896922"/>
      <w:r w:rsidRPr="003059C1">
        <w:rPr>
          <w:rFonts w:ascii="Times New Roman" w:hAnsi="Times New Roman" w:cs="Times New Roman"/>
          <w:color w:val="auto"/>
          <w:sz w:val="28"/>
          <w:szCs w:val="28"/>
        </w:rPr>
        <w:t>Оценка инновационной и информационно-коммуникационной системы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bookmarkEnd w:id="79"/>
      <w:r w:rsidR="00E9769C">
        <w:rPr>
          <w:rFonts w:ascii="Times New Roman" w:hAnsi="Times New Roman" w:cs="Times New Roman"/>
          <w:color w:val="auto"/>
          <w:sz w:val="28"/>
          <w:szCs w:val="28"/>
        </w:rPr>
        <w:t xml:space="preserve">Республики Северная Осетия-Алания </w:t>
      </w:r>
    </w:p>
    <w:p w14:paraId="14005D39" w14:textId="58DAA40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Согласно рейтингу Ассоциации инновационных регионов </w:t>
      </w:r>
      <w:r w:rsidR="00E9769C">
        <w:rPr>
          <w:rFonts w:ascii="Times New Roman" w:hAnsi="Times New Roman" w:cs="Times New Roman"/>
          <w:sz w:val="28"/>
          <w:szCs w:val="28"/>
        </w:rPr>
        <w:t xml:space="preserve">Российской Федерации </w:t>
      </w:r>
      <w:r w:rsidRPr="003059C1">
        <w:rPr>
          <w:rFonts w:ascii="Times New Roman" w:hAnsi="Times New Roman" w:cs="Times New Roman"/>
          <w:sz w:val="28"/>
          <w:szCs w:val="28"/>
        </w:rPr>
        <w:t>(</w:t>
      </w:r>
      <w:r w:rsidR="00E9769C">
        <w:rPr>
          <w:rFonts w:ascii="Times New Roman" w:hAnsi="Times New Roman" w:cs="Times New Roman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sz w:val="28"/>
          <w:szCs w:val="28"/>
        </w:rPr>
        <w:t>АИРР) в 2016 г</w:t>
      </w:r>
      <w:r w:rsidR="00E9769C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Республика Северная Осетия-Алания относилась к категории «средне-слабые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инноваторы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», находясь на 68 месте. Аналогичные позиции республика занимает в Рейтинге инновационного развития, составляемого </w:t>
      </w:r>
      <w:r w:rsidR="00E9769C">
        <w:rPr>
          <w:rFonts w:ascii="Times New Roman" w:hAnsi="Times New Roman" w:cs="Times New Roman"/>
          <w:sz w:val="28"/>
          <w:szCs w:val="28"/>
        </w:rPr>
        <w:t>ФГВУЗ</w:t>
      </w:r>
      <w:r w:rsidR="00501EE0">
        <w:rPr>
          <w:rFonts w:ascii="Times New Roman" w:hAnsi="Times New Roman" w:cs="Times New Roman"/>
          <w:sz w:val="28"/>
          <w:szCs w:val="28"/>
        </w:rPr>
        <w:t xml:space="preserve"> </w:t>
      </w:r>
      <w:r w:rsidR="00501EE0" w:rsidRPr="00501EE0">
        <w:rPr>
          <w:rFonts w:ascii="Times New Roman" w:hAnsi="Times New Roman" w:cs="Times New Roman"/>
          <w:sz w:val="28"/>
          <w:szCs w:val="28"/>
        </w:rPr>
        <w:t>(</w:t>
      </w:r>
      <w:hyperlink r:id="rId38" w:tooltip="Национальный исследовательский университет" w:history="1">
        <w:r w:rsidR="00501EE0" w:rsidRPr="00501EE0">
          <w:rPr>
            <w:rFonts w:ascii="Times New Roman" w:hAnsi="Times New Roman" w:cs="Times New Roman"/>
            <w:sz w:val="28"/>
            <w:szCs w:val="28"/>
          </w:rPr>
          <w:t>национальный исследовательский университет</w:t>
        </w:r>
      </w:hyperlink>
      <w:r w:rsidR="00501EE0" w:rsidRPr="00501EE0">
        <w:rPr>
          <w:rFonts w:ascii="Times New Roman" w:hAnsi="Times New Roman" w:cs="Times New Roman"/>
          <w:sz w:val="28"/>
          <w:szCs w:val="28"/>
        </w:rPr>
        <w:t xml:space="preserve">) </w:t>
      </w:r>
      <w:r w:rsidRPr="003059C1">
        <w:rPr>
          <w:rFonts w:ascii="Times New Roman" w:hAnsi="Times New Roman" w:cs="Times New Roman"/>
          <w:sz w:val="28"/>
          <w:szCs w:val="28"/>
        </w:rPr>
        <w:t>«Высшая школа экономики»</w:t>
      </w:r>
      <w:r w:rsidR="00501EE0">
        <w:rPr>
          <w:rFonts w:ascii="Times New Roman" w:hAnsi="Times New Roman" w:cs="Times New Roman"/>
          <w:sz w:val="28"/>
          <w:szCs w:val="28"/>
        </w:rPr>
        <w:t xml:space="preserve"> (далее – НИУ ВШЭ). В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2014 г</w:t>
      </w:r>
      <w:r w:rsidR="00501EE0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регион находился на 67 месте в России.</w:t>
      </w:r>
    </w:p>
    <w:p w14:paraId="6D0521B4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Одной из проблем сферы научных исследований и разработок является старение научно-исследовательских кадров, средний возраст исследователей увеличивается, что свидетельствует о низкой мотивации молодых исследователей, доля которых также сокращается в анализируемом периоде (2012-2015 гг.).</w:t>
      </w:r>
    </w:p>
    <w:p w14:paraId="78EAF9F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структуре внутренних затрат на исследования и разработки преобладают внебюджетные источники, доля которых ежегодно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увеличивается. Удельный вес вузов в данных затратах, несмотря на сокращение в анализируемом периоде (2012-2015 гг.) остается достаточно высоким, что подтверждает высокий научно-исследовательский потенциал системы высшего образования в республике.</w:t>
      </w:r>
    </w:p>
    <w:p w14:paraId="69845112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 доле инновационных товаров и услуг в общем объеме товаров и услуг Республика Северная Осетия-Алания занимает одно из последних мест в России, в 2015 г. этот показатель составил около 0,1%. Удельный вес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организаций, осуществляющих технологические инновации составлял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1,3%, в промышленности – 5%. </w:t>
      </w:r>
    </w:p>
    <w:p w14:paraId="1426FF6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Таким образом, традиционно высокий инновационный потенциал республики не был реализован на протяжении четверти века, что привело к необходимости создания инновационной инфраструктуры практически «с нуля». Точками роста могут выступить ведущие вузы республики, имеющие давние научные традиции и сильный кадровый состав. </w:t>
      </w:r>
    </w:p>
    <w:p w14:paraId="371FC591" w14:textId="09825665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b/>
          <w:sz w:val="28"/>
          <w:szCs w:val="28"/>
        </w:rPr>
        <w:t>Связь и информационные технологии.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Республика Северная Осетия-Алания занимает лидирующие позиции в Северо-Кавказском федеральном округе по уровню доступности услуг связи. Динамично растет доля пользователей сети Интернет, увеличивается количество абонентов мобильной связи, покрытие оптоволоконной сетью составляет около 95% территории,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на труднодоступных горных территориях. Телерадиовещание в цифровом формате осуществляется в г. Владикавказ и прилегающих равнинных территориях республики. В цифровом качестве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доступны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на первом мультиплексе 10 федеральных телевизионных каналов и 3 радиоканала, на втором мультиплексе – 10 федеральных телевизионных каналов. Сигнал доступен для 95% жителей республики. На территории республики действует четыре оператора подвижной сотовой связи с клиентской базой свыше 1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абонентов, в том числе ПАО «МТС» – 372 тыс. абонентов, ПАО «МегаФон» – 326 тыс. абонентов, ПАО «ВымпелКом» – 316 тыс. абонентов. </w:t>
      </w:r>
    </w:p>
    <w:p w14:paraId="58EB0E49" w14:textId="56D3AAEF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Вместе с тем существует потребность в повышении доступности стационарного доступа к сети Интернет в домашних хозяйствах, развитие телерадиовещания в труднодоступных горных территориях.</w:t>
      </w:r>
    </w:p>
    <w:p w14:paraId="4C8FF2B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соответствии с Концепцией развития Цифровой экономики Республики Северная Осетия-Алания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9"/>
      </w:r>
      <w:r w:rsidRPr="003059C1">
        <w:rPr>
          <w:rFonts w:ascii="Times New Roman" w:hAnsi="Times New Roman" w:cs="Times New Roman"/>
          <w:sz w:val="28"/>
          <w:szCs w:val="28"/>
        </w:rPr>
        <w:t xml:space="preserve"> проблемами развития цифровой экономики являются:</w:t>
      </w:r>
    </w:p>
    <w:p w14:paraId="495F3B69" w14:textId="77777777" w:rsidR="00DE5765" w:rsidRPr="00501EE0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недостаточное развитие регуляторной и нормативной среды для формирования новых институтов цифровой экономики, развития информационно-телекоммуникационных технологий и связанных с ними видов экономической деятельности;</w:t>
      </w:r>
    </w:p>
    <w:p w14:paraId="6576F852" w14:textId="77777777" w:rsidR="00DE5765" w:rsidRPr="00501EE0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слабые цифровые компетенции жителей Республики Северная Осетия-Алания, в том числе, серьезный разрыв в цифровых навыках между отдельными группами населения;</w:t>
      </w:r>
    </w:p>
    <w:p w14:paraId="20213F14" w14:textId="77777777" w:rsidR="00DE5765" w:rsidRPr="00501EE0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lastRenderedPageBreak/>
        <w:t>низкий уровень использования персональных компьютеров и информационно-телекоммуникационной сети Интернет на территории Республики Северная Осетия-Алания;</w:t>
      </w:r>
    </w:p>
    <w:p w14:paraId="367D9B36" w14:textId="77777777" w:rsidR="00DE5765" w:rsidRPr="00501EE0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цифровое неравенство на региональном и муниципальном уровне;</w:t>
      </w:r>
    </w:p>
    <w:p w14:paraId="0BB84242" w14:textId="77777777" w:rsidR="00DE5765" w:rsidRPr="00501EE0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недостаточная подготовка кадров и несоответствие образовательных программ нуждам цифровой экономики;</w:t>
      </w:r>
    </w:p>
    <w:p w14:paraId="36D29713" w14:textId="77777777" w:rsidR="00DE5765" w:rsidRPr="00501EE0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дефицит кадров в образовательном процессе всех уровней образования; высокий уровень преступлений в цифровой среде;</w:t>
      </w:r>
    </w:p>
    <w:p w14:paraId="47FA771D" w14:textId="77777777" w:rsidR="00DE5765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 xml:space="preserve">слабый уровень </w:t>
      </w:r>
      <w:proofErr w:type="spellStart"/>
      <w:r w:rsidRPr="00501EE0">
        <w:rPr>
          <w:rFonts w:ascii="Times New Roman" w:hAnsi="Times New Roman" w:cs="Times New Roman"/>
          <w:sz w:val="28"/>
          <w:szCs w:val="28"/>
        </w:rPr>
        <w:t>цифровизации</w:t>
      </w:r>
      <w:proofErr w:type="spellEnd"/>
      <w:r w:rsidRPr="00501EE0">
        <w:rPr>
          <w:rFonts w:ascii="Times New Roman" w:hAnsi="Times New Roman" w:cs="Times New Roman"/>
          <w:sz w:val="28"/>
          <w:szCs w:val="28"/>
        </w:rPr>
        <w:t xml:space="preserve"> и применения информационно-телекоммуникационных технологий в органах местного самоуправления.</w:t>
      </w:r>
    </w:p>
    <w:p w14:paraId="2FE14490" w14:textId="77777777" w:rsidR="00501EE0" w:rsidRPr="00501EE0" w:rsidRDefault="00501EE0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6EB86AC0" w14:textId="37BE45C9" w:rsidR="00DE5765" w:rsidRPr="003059C1" w:rsidRDefault="00DE5765" w:rsidP="00860015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80" w:name="_Toc498896923"/>
      <w:r w:rsidRPr="003059C1">
        <w:rPr>
          <w:rFonts w:ascii="Times New Roman" w:hAnsi="Times New Roman" w:cs="Times New Roman"/>
          <w:color w:val="auto"/>
          <w:sz w:val="28"/>
          <w:szCs w:val="28"/>
        </w:rPr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4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>. Инновации и информация»</w:t>
      </w:r>
      <w:bookmarkEnd w:id="80"/>
    </w:p>
    <w:p w14:paraId="7A2C7FE3" w14:textId="77777777" w:rsidR="00501EE0" w:rsidRDefault="00DE5765" w:rsidP="0046255C">
      <w:pPr>
        <w:pStyle w:val="a9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4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501EE0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33E43213" w14:textId="1475FD02" w:rsidR="00DE5765" w:rsidRPr="003059C1" w:rsidRDefault="00DE5765" w:rsidP="0046255C">
      <w:pPr>
        <w:pStyle w:val="a9"/>
        <w:spacing w:before="0" w:after="0"/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</w:rPr>
        <w:t>Ключевые показатели конкурентоспособности по направлению «</w:t>
      </w:r>
      <w:r w:rsidR="00536EC1">
        <w:rPr>
          <w:rFonts w:ascii="Times New Roman" w:hAnsi="Times New Roman" w:cs="Times New Roman"/>
          <w:noProof/>
          <w:sz w:val="28"/>
          <w:szCs w:val="28"/>
        </w:rPr>
        <w:t>НК</w:t>
      </w:r>
      <w:r w:rsidRPr="003059C1">
        <w:rPr>
          <w:rFonts w:ascii="Times New Roman" w:hAnsi="Times New Roman" w:cs="Times New Roman"/>
          <w:noProof/>
          <w:sz w:val="28"/>
          <w:szCs w:val="28"/>
        </w:rPr>
        <w:t>4. Инновации и информация» и их характеристика</w:t>
      </w:r>
      <w:r>
        <w:rPr>
          <w:rStyle w:val="affff3"/>
          <w:rFonts w:ascii="Times New Roman" w:hAnsi="Times New Roman" w:cs="Times New Roman"/>
          <w:noProof/>
          <w:sz w:val="28"/>
          <w:szCs w:val="28"/>
        </w:rPr>
        <w:footnoteReference w:id="10"/>
      </w:r>
    </w:p>
    <w:p w14:paraId="5461D326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68B02B" wp14:editId="523B201C">
            <wp:extent cx="6120000" cy="3168000"/>
            <wp:effectExtent l="0" t="0" r="0" b="0"/>
            <wp:docPr id="57" name="Pictur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28E94" w14:textId="4844E095" w:rsidR="00501EE0" w:rsidRDefault="00DE5765" w:rsidP="0046255C">
      <w:pPr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82495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282495">
        <w:rPr>
          <w:rFonts w:ascii="Times New Roman" w:hAnsi="Times New Roman" w:cs="Times New Roman"/>
          <w:sz w:val="24"/>
          <w:szCs w:val="24"/>
        </w:rPr>
        <w:t xml:space="preserve">-2017 </w:t>
      </w:r>
      <w:proofErr w:type="spellStart"/>
      <w:r w:rsidRPr="00282495">
        <w:rPr>
          <w:rFonts w:ascii="Times New Roman" w:hAnsi="Times New Roman" w:cs="Times New Roman"/>
          <w:sz w:val="24"/>
          <w:szCs w:val="24"/>
        </w:rPr>
        <w:t>beta</w:t>
      </w:r>
      <w:proofErr w:type="spellEnd"/>
      <w:r w:rsidRPr="00282495">
        <w:rPr>
          <w:rFonts w:ascii="Times New Roman" w:hAnsi="Times New Roman" w:cs="Times New Roman"/>
          <w:sz w:val="24"/>
          <w:szCs w:val="24"/>
        </w:rPr>
        <w:t>. Данные за 2016 г.</w:t>
      </w:r>
      <w:r w:rsidRPr="00282495">
        <w:rPr>
          <w:rFonts w:ascii="Times New Roman" w:hAnsi="Times New Roman" w:cs="Times New Roman"/>
          <w:sz w:val="24"/>
          <w:szCs w:val="24"/>
        </w:rPr>
        <w:br/>
      </w:r>
    </w:p>
    <w:p w14:paraId="47EE4740" w14:textId="0B60BBA4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Республике Северная Осетия-Алания низкий уровень развития информатизации и связи (77 место в России и 4 место в группе сравнения)</w:t>
      </w:r>
      <w:r w:rsidR="00501EE0">
        <w:rPr>
          <w:rFonts w:ascii="Times New Roman" w:hAnsi="Times New Roman" w:cs="Times New Roman"/>
          <w:sz w:val="28"/>
          <w:szCs w:val="28"/>
        </w:rPr>
        <w:t>:</w:t>
      </w:r>
    </w:p>
    <w:p w14:paraId="1B30320D" w14:textId="708CB19F" w:rsidR="00DE5765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501EE0">
        <w:rPr>
          <w:rFonts w:ascii="Times New Roman" w:hAnsi="Times New Roman" w:cs="Times New Roman"/>
          <w:sz w:val="28"/>
          <w:szCs w:val="28"/>
        </w:rPr>
        <w:t>о числу абонентских терминалов сотовой связи на 1</w:t>
      </w:r>
      <w:r>
        <w:rPr>
          <w:rFonts w:ascii="Times New Roman" w:hAnsi="Times New Roman" w:cs="Times New Roman"/>
          <w:sz w:val="28"/>
          <w:szCs w:val="28"/>
        </w:rPr>
        <w:t> </w:t>
      </w:r>
      <w:r w:rsidR="00DE5765" w:rsidRPr="00501EE0">
        <w:rPr>
          <w:rFonts w:ascii="Times New Roman" w:hAnsi="Times New Roman" w:cs="Times New Roman"/>
          <w:sz w:val="28"/>
          <w:szCs w:val="28"/>
        </w:rPr>
        <w:t>000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5765" w:rsidRPr="00501EE0">
        <w:rPr>
          <w:rFonts w:ascii="Times New Roman" w:hAnsi="Times New Roman" w:cs="Times New Roman"/>
          <w:sz w:val="28"/>
          <w:szCs w:val="28"/>
        </w:rPr>
        <w:t>жителей Республика Северная Осетия-Алания занимает 3 место в группе сравнения и 74 место в России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2FCE15C" w14:textId="3961E86A" w:rsidR="00DE5765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501EE0">
        <w:rPr>
          <w:rFonts w:ascii="Times New Roman" w:hAnsi="Times New Roman" w:cs="Times New Roman"/>
          <w:sz w:val="28"/>
          <w:szCs w:val="28"/>
        </w:rPr>
        <w:t>о объему затрат на информационные и коммуникационные технологии на 1 жителя Республика Северная Осетия-Алания занимает 5 место в группе сравнения и 81 место в России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A5E4895" w14:textId="40EDEE2F" w:rsidR="00DE5765" w:rsidRPr="00501EE0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lastRenderedPageBreak/>
        <w:t>наравне с развитой информационно-коммуникационной инфраструктурой экономика республики отличается низким уровнем компьютеризации. По количеству персональных компьютеров на 100 работников республика занимает 8 место в группе сравнения и 81 в России. Отчасти это отставание обусловлено отраслевой структурой занятости.</w:t>
      </w:r>
    </w:p>
    <w:p w14:paraId="6E1364E0" w14:textId="6BC28B94" w:rsidR="00DE5765" w:rsidRPr="00501EE0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Республика Северная Осетия-Алания имеет потенциал роста инноваций на стадии исследований и разработок, однако текущие возможности не переходят в создание регионального инновационного продукта</w:t>
      </w:r>
      <w:r w:rsidR="00501EE0">
        <w:rPr>
          <w:rFonts w:ascii="Times New Roman" w:hAnsi="Times New Roman" w:cs="Times New Roman"/>
          <w:sz w:val="28"/>
          <w:szCs w:val="28"/>
        </w:rPr>
        <w:t>:</w:t>
      </w:r>
    </w:p>
    <w:p w14:paraId="7911E307" w14:textId="7FCCEEED" w:rsidR="00DE5765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501EE0">
        <w:rPr>
          <w:rFonts w:ascii="Times New Roman" w:hAnsi="Times New Roman" w:cs="Times New Roman"/>
          <w:sz w:val="28"/>
          <w:szCs w:val="28"/>
        </w:rPr>
        <w:t>о численности персонала, занятого научными исследованиями и разработками республика занимает 4 место в группе сравнения (68 место в России), по численности исследователей с учеными степенями – 5 место в группе сравнения (58 место в России</w:t>
      </w:r>
      <w:r>
        <w:rPr>
          <w:rFonts w:ascii="Times New Roman" w:hAnsi="Times New Roman" w:cs="Times New Roman"/>
          <w:sz w:val="28"/>
          <w:szCs w:val="28"/>
        </w:rPr>
        <w:t>);</w:t>
      </w:r>
    </w:p>
    <w:p w14:paraId="3E3F74E9" w14:textId="77B6AD3E" w:rsidR="00DE5765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501EE0">
        <w:rPr>
          <w:rFonts w:ascii="Times New Roman" w:hAnsi="Times New Roman" w:cs="Times New Roman"/>
          <w:sz w:val="28"/>
          <w:szCs w:val="28"/>
        </w:rPr>
        <w:t>есмотря на высокие позиции по выданным патентам в группе сравнения (2 место по патентам на изобретения, 4 место по патентам на промышленные образцы), на российском уровне позиции невысокие. При этом динамика указывает на наличие возможностей инновационного развития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374E1BE" w14:textId="04568DE3" w:rsidR="00DE5765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501EE0">
        <w:rPr>
          <w:rFonts w:ascii="Times New Roman" w:hAnsi="Times New Roman" w:cs="Times New Roman"/>
          <w:sz w:val="28"/>
          <w:szCs w:val="28"/>
        </w:rPr>
        <w:t>бъем инновационной продукции в республике очень низок и стремится к «нулю». Это свидетельствует о низкой результативности инновационной деятельности в экономике региона.</w:t>
      </w:r>
    </w:p>
    <w:p w14:paraId="5604FA5B" w14:textId="005A0C17" w:rsidR="00DE5765" w:rsidRPr="00501EE0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01EE0">
        <w:rPr>
          <w:rFonts w:ascii="Times New Roman" w:hAnsi="Times New Roman" w:cs="Times New Roman"/>
          <w:sz w:val="28"/>
          <w:szCs w:val="28"/>
        </w:rPr>
        <w:t>Уровень внедрения технологических инноваций в Республике Северная Осетия-Алания крайне низок (72 место в России, 6 место в группе сравнения)</w:t>
      </w:r>
      <w:r w:rsidR="00501EE0">
        <w:rPr>
          <w:rFonts w:ascii="Times New Roman" w:hAnsi="Times New Roman" w:cs="Times New Roman"/>
          <w:sz w:val="28"/>
          <w:szCs w:val="28"/>
        </w:rPr>
        <w:t>:</w:t>
      </w:r>
    </w:p>
    <w:p w14:paraId="18056814" w14:textId="39043D3E" w:rsidR="00DE5765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501EE0">
        <w:rPr>
          <w:rFonts w:ascii="Times New Roman" w:hAnsi="Times New Roman" w:cs="Times New Roman"/>
          <w:sz w:val="28"/>
          <w:szCs w:val="28"/>
        </w:rPr>
        <w:t>о уровню внедрения технологических инноваций республика уступает группе сравнения (по созданию передовых технологии – 54 место в России и 4 место в группе сравнения, по используемым передовым технологиям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5765" w:rsidRPr="00501EE0">
        <w:rPr>
          <w:rFonts w:ascii="Times New Roman" w:hAnsi="Times New Roman" w:cs="Times New Roman"/>
          <w:sz w:val="28"/>
          <w:szCs w:val="28"/>
        </w:rPr>
        <w:t>– 77 место в России и 6 место в группе сравнения)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27673C6" w14:textId="254AA9E8" w:rsidR="00DE5765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501EE0">
        <w:rPr>
          <w:rFonts w:ascii="Times New Roman" w:hAnsi="Times New Roman" w:cs="Times New Roman"/>
          <w:sz w:val="28"/>
          <w:szCs w:val="28"/>
        </w:rPr>
        <w:t>о затратам на технологические инновации республика занимает 80 место в России и 7 место в группе сравнения.</w:t>
      </w:r>
    </w:p>
    <w:p w14:paraId="3C64E5E6" w14:textId="77777777" w:rsidR="00501EE0" w:rsidRPr="00501EE0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54448B9" w14:textId="4E67E879" w:rsidR="00DE5765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81" w:name="_Toc497956539"/>
      <w:bookmarkStart w:id="82" w:name="_Toc498896924"/>
      <w:bookmarkStart w:id="83" w:name="_Toc516836271"/>
      <w:bookmarkStart w:id="84" w:name="_Toc520714378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5. Природные ресурсы и устойчивое развитие</w:t>
      </w:r>
      <w:bookmarkEnd w:id="81"/>
      <w:bookmarkEnd w:id="82"/>
      <w:bookmarkEnd w:id="83"/>
      <w:bookmarkEnd w:id="84"/>
    </w:p>
    <w:p w14:paraId="05D48060" w14:textId="77777777" w:rsidR="00501EE0" w:rsidRPr="00501EE0" w:rsidRDefault="00501EE0" w:rsidP="0046255C">
      <w:pPr>
        <w:spacing w:before="0" w:after="0"/>
      </w:pPr>
    </w:p>
    <w:p w14:paraId="17A6BA3A" w14:textId="411ABB8B" w:rsidR="00DE5765" w:rsidRPr="003059C1" w:rsidRDefault="00DE5765" w:rsidP="00FA20D3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85" w:name="_Toc498896925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Оценка использования природных ресурсов </w:t>
      </w:r>
      <w:bookmarkEnd w:id="85"/>
      <w:r w:rsidR="00FA20D3">
        <w:rPr>
          <w:rFonts w:ascii="Times New Roman" w:hAnsi="Times New Roman" w:cs="Times New Roman"/>
          <w:color w:val="auto"/>
          <w:sz w:val="28"/>
          <w:szCs w:val="28"/>
        </w:rPr>
        <w:t xml:space="preserve">Республики Северная Осетия-Алания </w:t>
      </w:r>
    </w:p>
    <w:p w14:paraId="7242EE73" w14:textId="63E39EA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501EE0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сосредоточены </w:t>
      </w:r>
      <w:r w:rsidRPr="003059C1">
        <w:rPr>
          <w:rFonts w:ascii="Times New Roman" w:hAnsi="Times New Roman" w:cs="Times New Roman"/>
          <w:b/>
          <w:sz w:val="28"/>
          <w:szCs w:val="28"/>
        </w:rPr>
        <w:t>уникальные рекреационные ресурсы</w:t>
      </w:r>
      <w:r w:rsidRPr="003059C1">
        <w:rPr>
          <w:rFonts w:ascii="Times New Roman" w:hAnsi="Times New Roman" w:cs="Times New Roman"/>
          <w:sz w:val="28"/>
          <w:szCs w:val="28"/>
        </w:rPr>
        <w:t>: мягкий климат с высокой продолжительностью солнечн</w:t>
      </w:r>
      <w:r w:rsidR="00501EE0">
        <w:rPr>
          <w:rFonts w:ascii="Times New Roman" w:hAnsi="Times New Roman" w:cs="Times New Roman"/>
          <w:sz w:val="28"/>
          <w:szCs w:val="28"/>
        </w:rPr>
        <w:t>ых дней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горной зоне (сопоставимо с показателями Швейцарии, Австрии и Италии), обширные горные территории с живописными природными ландшафтами и уникальными природными объектами, богатым животным и растительным миром, создающие благоприятные условия для создания и развития горно-климатических и горнолыжных курортов круглогодичного функционирования и развития экстремальных форм рекреации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. Большое количество минеральных источников, разнообразных по составу и свойствам, создает объективные предпосылки для развития на территории республики курортно-оздоровительного сектора экономики и для существенного увеличения объемов промышленного розлива столовых и лечебно-столовых минеральных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вод. Имеющиеся запасы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лечебных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глин-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тереклитов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позволяют обеспечить сырьем лечебные и санаторно-курортные учреждения региона на долгие годы.</w:t>
      </w:r>
    </w:p>
    <w:p w14:paraId="0CC2B88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Несмотря на имеющийся значительный рекреационный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потенциал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природные рекреационные ресурсы в республике используются неэффективно: наблюдается незначительный объём туристского потока, нехватка качественных средств размещения, неразвитость лечебно-оздоровительного направления, плохое техническое состояние бальнеологической инфраструктуры, недостаточный уровень развития горнолыжных курортов (недостаточная пропускная способность и отсутствие современной горнолыжной и сопутствующей инфраструктуры)</w:t>
      </w:r>
    </w:p>
    <w:p w14:paraId="252CD09B" w14:textId="562E410F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Наиболее распространенными </w:t>
      </w:r>
      <w:r w:rsidRPr="003059C1">
        <w:rPr>
          <w:rFonts w:ascii="Times New Roman" w:hAnsi="Times New Roman" w:cs="Times New Roman"/>
          <w:b/>
          <w:sz w:val="28"/>
          <w:szCs w:val="28"/>
        </w:rPr>
        <w:t>полезными ископаемыми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регионе являются полиметаллические руды, содержащие главным образом цинк, свинец, медь, серебро, кадмий, висмут. Наиболее перспективным, с точки зрения обеспеченности ресурсами, является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Джимидонское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месторождение, при этом имеющиеся объемы сырья пока не смогли заинтересовать крупных инвесторов, имеющих финансовые ресурсы в объёме, необходимом для эффективной разработки месторождения.</w:t>
      </w:r>
    </w:p>
    <w:p w14:paraId="434B967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 территории республики разведано 4 месторождения нефти и выявлено несколько перспективных нефтегазоносных площадей. Изменение запасов нефти в последние годы незначительное в связи с отсутствием прироста за счет геологоразведочных работ и низких уровней добычи на эксплуатируемых месторождениях. В целом, месторождения в Осетии в основном низкого качества: добываемая в них нефть содержит примесь сероводорода и для ее дальнейшего использования необходима очистка, что ведет к дополнительным затратам и снижению рентабельности при переработке. Существуют также проблемы освоения нефтяных ресурсов, связанные с глубоким залеганием основных балансовых запасов нефти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обводненностью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месторождений.</w:t>
      </w:r>
    </w:p>
    <w:p w14:paraId="45D70F2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республике находится уникальное по своим запасам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Боснинское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месторождение доломитов. Сырье, добываемое на месторождении, удовлетворяет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требованиям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предъявляемым к доломитам для металлургии и для стекольной промышленности. Запасы доломитов данного месторождения составляют 70,7% доломитового сырья для стекольной промышленности или 10,2% доломитов для металлургии от общероссийских запасов.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Длиннодолинское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месторождение известняков для химической промышленности также является одним из основных месторождений карбонатного сырья в России. Месторождение эксплуатируется Терским известковым заводом (объем годовой добычи около 25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тыс.т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).</w:t>
      </w:r>
    </w:p>
    <w:p w14:paraId="666CCAB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горной части республики расположены месторождения гранитов, кровельных сланцев, мраморов,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мраморизованных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известняков, доломитов, мергелей, известняков и др. Месторождения песков, глин, песчано-гравийных материалов приурочены к равнинной территории. Имеются значительные запасы сырья для производства базальтового волокна. Широкий спектр собственных запасов строительного сырья обеспечивает хорошие условия для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интенсивного развития производства строительных материалов и строительной отрасли. В 2008 г.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Алагирское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месторождение цементных мергелей было передано в пользование ООО «УГМК – Цемент», которым в том же году было начато строительство первого в республике цементного завода. Однако в 2012 г. строительство цементного завода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 было заморожено инвесторами в связи с многочисленными протестами жителей республики, опасающихся пагубного влияния нового завода на экологию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района. Деятельность ООО «УГМК – Цемент» на территории республики в настоящее время приостановлена.</w:t>
      </w:r>
    </w:p>
    <w:p w14:paraId="76A9CB3C" w14:textId="420C743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целом имеющиеся на территории республики ресурсы полезных ископаемых используются недостаточно эффективно.</w:t>
      </w:r>
    </w:p>
    <w:p w14:paraId="6AE6A731" w14:textId="6FE67595" w:rsidR="00DE5765" w:rsidRPr="003059C1" w:rsidRDefault="00501EE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располагает значительными ресурсами 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>поверхностных и подземных вод</w:t>
      </w:r>
      <w:r w:rsidR="00DE5765" w:rsidRPr="003059C1">
        <w:rPr>
          <w:rFonts w:ascii="Times New Roman" w:hAnsi="Times New Roman" w:cs="Times New Roman"/>
          <w:sz w:val="28"/>
          <w:szCs w:val="28"/>
        </w:rPr>
        <w:t>; имеет значительный энергетический потенциал многочисленных горных рек, который используется шестью гидроэлектростанциями. При этом качество воды в значительной части водных объектов республики остается неудовлетворительным, концентрации наиболее распространенных загрязняющих веществ (органические и биогенные вещества, соединения металлов) стабильно превышают допустимые нормы. Основными загрязнителями поверхностных водных объектов на территории РСО-Алания выступают предприятия водопроводно-канализационного хозяйства, цветной металлургии, перерабатывающей промышленности. Ключевой проблемой является неудовлетворительное состояние очистных сооружений, обусловленное высоким уровнем их физического износа (84%), результатом чего является высокая доля загрязненных стоков в общем объёме отводимых в реки сточных вод – более 70%.</w:t>
      </w:r>
    </w:p>
    <w:p w14:paraId="2DA9004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Существуют проекты, предусматривающие обеспечение населенных пунктов республики питьевой водой высокого качества за счет подачи воды самотеком из горных родников, а также розлив и экспорт этой воды, но до настоящего времени эти проекты не реализованы ввиду ряда технических сложностей реализации и высокой стоимости.</w:t>
      </w:r>
    </w:p>
    <w:p w14:paraId="477D93C4" w14:textId="47B17261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Республика обладает существенными </w:t>
      </w:r>
      <w:r w:rsidRPr="003059C1">
        <w:rPr>
          <w:rFonts w:ascii="Times New Roman" w:hAnsi="Times New Roman" w:cs="Times New Roman"/>
          <w:b/>
          <w:sz w:val="28"/>
          <w:szCs w:val="28"/>
        </w:rPr>
        <w:t>лесными ресурсами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: общая площадь лесов на территории </w:t>
      </w:r>
      <w:r w:rsidR="00BF2B2D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составляет 240,9 тыс. га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лавной лесообразующей породой является бук восточный, а также берёза, граб, сосна). С 2014 г. на территории республики успешно реализуется приоритетный инвестиционный проект ЗАО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Рокос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» в области лесных отношений «Производство мебели из массива мощностью 200 000 стульев и 50 000 столов в год» с ежегодным объемом изъятия древесины 26,5 тыс.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куб.м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379AA17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Наличие богатых </w:t>
      </w:r>
      <w:r w:rsidRPr="003059C1">
        <w:rPr>
          <w:rFonts w:ascii="Times New Roman" w:hAnsi="Times New Roman" w:cs="Times New Roman"/>
          <w:b/>
          <w:sz w:val="28"/>
          <w:szCs w:val="28"/>
        </w:rPr>
        <w:t>биологических ресурсов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обуславливает значительный потенциал развития в республике экологического, а также охотничьего и рыболовного туризма.</w:t>
      </w:r>
    </w:p>
    <w:p w14:paraId="4231353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Увеличение антропогенной нагрузки на природную среду приводит к ухудшению параметров экологической ситуации: деградация наиболее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посещаемых природных ландшафтов и снижение биоразнообразия, уменьшение площади сельскохозяйственных угодий и снижение плодородия почв, высокие темпы накопления отходов производства и потребления при слабом уровне развития их вторичной переработки, загрязнение </w:t>
      </w:r>
      <w:r w:rsidRPr="003059C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атмосферного воздуха (особенно в крупных населенных пунктах), загрязнение водных объектов неочищенными и недостаточно очищенными сточными водами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т.д., что негативно сказывается на качестве жизни населения, и может негативно отразиться на конкурентоспособности ряда ключевых отраслей региональной экономики (туризм и рекреация, производство качественных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экологичных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продуктов питания).</w:t>
      </w:r>
    </w:p>
    <w:p w14:paraId="74D3306E" w14:textId="5BAA870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Наиболее экологически значимой проблемой в сфере отходов производства остается негативное воздействие объектов накопленного экологического ущерба, образовавшихся в результате многолетнего функционирования в республике отрасли цветной металлургии</w:t>
      </w:r>
      <w:r w:rsidR="00501E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хвостохранилищ</w:t>
      </w:r>
      <w:r w:rsidR="00501EE0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Фиагдонской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Мизурской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обогатительных фабрик и отвал</w:t>
      </w:r>
      <w:r w:rsidR="00501EE0">
        <w:rPr>
          <w:rFonts w:ascii="Times New Roman" w:hAnsi="Times New Roman" w:cs="Times New Roman"/>
          <w:sz w:val="28"/>
          <w:szCs w:val="28"/>
        </w:rPr>
        <w:t>ы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отходов ОАО</w:t>
      </w:r>
      <w:r w:rsidR="00BF2B2D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Электроцинк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</w:t>
      </w:r>
      <w:r w:rsidR="00501EE0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0FD53DF4" w14:textId="77777777" w:rsidR="00074EEA" w:rsidRDefault="00DE5765" w:rsidP="0046255C">
      <w:pPr>
        <w:spacing w:before="0" w:after="0"/>
        <w:ind w:firstLine="709"/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этой связи обязательным условием дальнейшей активизации экономического развития региона является соблюдение принципов устойчивого развития.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для рекреационного использования природных комплексов и объектов имеет их оценка с точки зрения устойчивости к рекреационным нагрузкам. В том числе необходимо решение имеющегося конфликта интересов развития промышленных предприятий и обеспечения сохранения окружающей среды для целей туризма и рекреации. </w:t>
      </w:r>
      <w:r w:rsidRPr="003059C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Решение имеющихся экологических проблем и проблем </w:t>
      </w:r>
      <w:proofErr w:type="spellStart"/>
      <w:r w:rsidRPr="003059C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ресурсопользования</w:t>
      </w:r>
      <w:proofErr w:type="spellEnd"/>
      <w:r w:rsidRPr="003059C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должно носить комплексный характер, включая системное внедрение инновационных технологий и разработку действенной системы минимизации негативного антропогенного воздействия на окружающую среду.</w:t>
      </w:r>
    </w:p>
    <w:p w14:paraId="0B4EE1C0" w14:textId="77777777" w:rsidR="00074EEA" w:rsidRDefault="00074EEA" w:rsidP="0046255C">
      <w:pPr>
        <w:spacing w:before="0" w:after="0"/>
        <w:ind w:firstLine="709"/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</w:pPr>
    </w:p>
    <w:p w14:paraId="65C59E0E" w14:textId="6D6630F3" w:rsidR="00074EEA" w:rsidRDefault="00074EEA" w:rsidP="00074EEA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5. Природные ресурсы и устойчивое развитие»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30343CA0" w14:textId="77777777" w:rsidR="00074EEA" w:rsidRPr="003059C1" w:rsidRDefault="00074EEA" w:rsidP="00074EEA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Реализация сельскохозяйственного потенциала республики – на среднем уровне: несмотря на 4 место в России по урожайности зерновых,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Pr="003059C1">
        <w:rPr>
          <w:rFonts w:ascii="Times New Roman" w:hAnsi="Times New Roman" w:cs="Times New Roman"/>
          <w:sz w:val="28"/>
          <w:szCs w:val="28"/>
        </w:rPr>
        <w:t>урожайност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овощных культур – только 81 место в России, а ограниченный земельный ресурс (73 место в России по площади сельхозугодий) позволил достичь только 54 места по объему продукции сельского хозяйства.</w:t>
      </w:r>
    </w:p>
    <w:p w14:paraId="5F0689EF" w14:textId="77777777" w:rsidR="00074EEA" w:rsidRPr="00F1400D" w:rsidRDefault="00074EEA" w:rsidP="00074EEA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F1400D">
        <w:rPr>
          <w:rFonts w:ascii="Times New Roman" w:hAnsi="Times New Roman" w:cs="Times New Roman"/>
          <w:sz w:val="28"/>
          <w:szCs w:val="28"/>
        </w:rPr>
        <w:t>Общая оценка по полезным ископаемым – 77 место в России и 5 место в группе сравнения. Запасы древесины низкие (71 место в России).</w:t>
      </w:r>
    </w:p>
    <w:p w14:paraId="18E67E6D" w14:textId="77777777" w:rsidR="00074EEA" w:rsidRPr="00F1400D" w:rsidRDefault="00074EEA" w:rsidP="00074EEA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F1400D">
        <w:rPr>
          <w:rFonts w:ascii="Times New Roman" w:hAnsi="Times New Roman" w:cs="Times New Roman"/>
          <w:sz w:val="28"/>
          <w:szCs w:val="28"/>
        </w:rPr>
        <w:t>Основное направление задействования природно-ресурсного потенциала – туризм – ограничен нехваткой туристской инфраструктуры:</w:t>
      </w:r>
    </w:p>
    <w:p w14:paraId="5D8CE4F3" w14:textId="77777777" w:rsidR="00074EEA" w:rsidRPr="00F1400D" w:rsidRDefault="00074EEA" w:rsidP="00074EEA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1400D">
        <w:rPr>
          <w:rFonts w:ascii="Times New Roman" w:hAnsi="Times New Roman" w:cs="Times New Roman"/>
          <w:sz w:val="28"/>
          <w:szCs w:val="28"/>
        </w:rPr>
        <w:t>о числу мест в коллективных средствах размещения республика занимает 75 место в России и 5 место в группе сравнения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13837D1" w14:textId="77777777" w:rsidR="00074EEA" w:rsidRDefault="00074EEA" w:rsidP="00074EEA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Pr="00F1400D">
        <w:rPr>
          <w:rFonts w:ascii="Times New Roman" w:hAnsi="Times New Roman" w:cs="Times New Roman"/>
          <w:sz w:val="28"/>
          <w:szCs w:val="28"/>
        </w:rPr>
        <w:t>о численности размещенных в коллективных средствах размещения республика занимает 78 место в России и 6 место в группе сравнения.</w:t>
      </w:r>
      <w:proofErr w:type="gramEnd"/>
    </w:p>
    <w:p w14:paraId="359D4675" w14:textId="77777777" w:rsidR="00074EEA" w:rsidRDefault="00074EEA" w:rsidP="0046255C">
      <w:pPr>
        <w:spacing w:before="0" w:after="0"/>
        <w:ind w:firstLine="709"/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</w:pPr>
    </w:p>
    <w:p w14:paraId="045C4F3B" w14:textId="77777777" w:rsidR="00501EE0" w:rsidRDefault="00DE5765" w:rsidP="0046255C">
      <w:pPr>
        <w:pStyle w:val="a9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5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501EE0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367D4625" w14:textId="7777D4FF" w:rsidR="00DE5765" w:rsidRPr="003059C1" w:rsidRDefault="00DE5765" w:rsidP="0046255C">
      <w:pPr>
        <w:pStyle w:val="a9"/>
        <w:spacing w:before="0" w:after="0"/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</w:rPr>
        <w:t>Ключевые показатели конкурентоспособности по направлению «</w:t>
      </w:r>
      <w:r w:rsidR="00536EC1">
        <w:rPr>
          <w:rFonts w:ascii="Times New Roman" w:hAnsi="Times New Roman" w:cs="Times New Roman"/>
          <w:noProof/>
          <w:sz w:val="28"/>
          <w:szCs w:val="28"/>
        </w:rPr>
        <w:t>НК</w:t>
      </w:r>
      <w:r w:rsidRPr="003059C1">
        <w:rPr>
          <w:rFonts w:ascii="Times New Roman" w:hAnsi="Times New Roman" w:cs="Times New Roman"/>
          <w:noProof/>
          <w:sz w:val="28"/>
          <w:szCs w:val="28"/>
        </w:rPr>
        <w:t>5. Природные ресурсы и устойчивое развитие» и их характеристика</w:t>
      </w:r>
      <w:r>
        <w:rPr>
          <w:rStyle w:val="affff3"/>
          <w:rFonts w:ascii="Times New Roman" w:hAnsi="Times New Roman" w:cs="Times New Roman"/>
          <w:noProof/>
          <w:sz w:val="28"/>
          <w:szCs w:val="28"/>
        </w:rPr>
        <w:footnoteReference w:id="11"/>
      </w:r>
    </w:p>
    <w:p w14:paraId="7EF8D90C" w14:textId="77777777" w:rsidR="00DE5765" w:rsidRPr="003059C1" w:rsidRDefault="00DE5765" w:rsidP="0046255C">
      <w:pPr>
        <w:tabs>
          <w:tab w:val="left" w:pos="1418"/>
        </w:tabs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4BBEBE" wp14:editId="0B4945B1">
            <wp:extent cx="6121400" cy="3384550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8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76C11" w14:textId="2996CEA4" w:rsidR="00F1400D" w:rsidRDefault="00DE5765" w:rsidP="0046255C">
      <w:pPr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82495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282495">
        <w:rPr>
          <w:rFonts w:ascii="Times New Roman" w:hAnsi="Times New Roman" w:cs="Times New Roman"/>
          <w:sz w:val="24"/>
          <w:szCs w:val="24"/>
        </w:rPr>
        <w:t xml:space="preserve">-2017 </w:t>
      </w:r>
      <w:proofErr w:type="spellStart"/>
      <w:r w:rsidRPr="00282495">
        <w:rPr>
          <w:rFonts w:ascii="Times New Roman" w:hAnsi="Times New Roman" w:cs="Times New Roman"/>
          <w:sz w:val="24"/>
          <w:szCs w:val="24"/>
        </w:rPr>
        <w:t>beta</w:t>
      </w:r>
      <w:proofErr w:type="spellEnd"/>
      <w:r w:rsidRPr="00282495">
        <w:rPr>
          <w:rFonts w:ascii="Times New Roman" w:hAnsi="Times New Roman" w:cs="Times New Roman"/>
          <w:sz w:val="24"/>
          <w:szCs w:val="24"/>
        </w:rPr>
        <w:t>. Данные за 2016 г.</w:t>
      </w:r>
      <w:r w:rsidRPr="00282495">
        <w:rPr>
          <w:rFonts w:ascii="Times New Roman" w:hAnsi="Times New Roman" w:cs="Times New Roman"/>
          <w:sz w:val="24"/>
          <w:szCs w:val="24"/>
        </w:rPr>
        <w:br/>
      </w:r>
    </w:p>
    <w:p w14:paraId="6E10CD89" w14:textId="040F6231" w:rsidR="00DE5765" w:rsidRDefault="00536EC1" w:rsidP="004A16D9">
      <w:pPr>
        <w:pStyle w:val="3"/>
        <w:numPr>
          <w:ilvl w:val="2"/>
          <w:numId w:val="37"/>
        </w:numPr>
        <w:tabs>
          <w:tab w:val="left" w:pos="1418"/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86" w:name="_Toc497956540"/>
      <w:bookmarkStart w:id="87" w:name="_Toc498896927"/>
      <w:bookmarkStart w:id="88" w:name="_Toc516836272"/>
      <w:bookmarkStart w:id="89" w:name="_Toc520714379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6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 Пространство и реальный капитал</w:t>
      </w:r>
      <w:bookmarkEnd w:id="86"/>
      <w:bookmarkEnd w:id="87"/>
      <w:bookmarkEnd w:id="88"/>
      <w:bookmarkEnd w:id="89"/>
    </w:p>
    <w:p w14:paraId="59394F2A" w14:textId="77777777" w:rsidR="00F1400D" w:rsidRPr="00F1400D" w:rsidRDefault="00F1400D" w:rsidP="0046255C">
      <w:pPr>
        <w:spacing w:before="0" w:after="0"/>
      </w:pPr>
    </w:p>
    <w:p w14:paraId="15AA004D" w14:textId="77777777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Оценка пространственной системы Республики Северная Осетия-Алания</w:t>
      </w:r>
    </w:p>
    <w:p w14:paraId="35DA434B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Республика имеет выгодное экономико-географическое положение в системе южных регионов России как в отношении транспортной доступности, пассажирских и грузовых логистических связей, так и в отношении потенциального активно развивающегося туристско-рекреационного кластера юга России,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интегрирующегося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в систему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транскавказских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туристских маршрутов.</w:t>
      </w:r>
    </w:p>
    <w:p w14:paraId="11546C5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6ECDF6A3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3D3AE6" wp14:editId="49F656E1">
            <wp:extent cx="6118916" cy="40005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0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BB6A9" w14:textId="34B4FE89" w:rsidR="00DE5765" w:rsidRPr="0028249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282495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F1400D">
        <w:rPr>
          <w:rFonts w:ascii="Times New Roman" w:hAnsi="Times New Roman" w:cs="Times New Roman"/>
          <w:b w:val="0"/>
          <w:sz w:val="28"/>
          <w:szCs w:val="28"/>
        </w:rPr>
        <w:t xml:space="preserve"> 26</w:t>
      </w:r>
      <w:r w:rsidRPr="00282495">
        <w:rPr>
          <w:rFonts w:ascii="Times New Roman" w:hAnsi="Times New Roman" w:cs="Times New Roman"/>
          <w:b w:val="0"/>
          <w:noProof/>
          <w:sz w:val="28"/>
          <w:szCs w:val="28"/>
        </w:rPr>
        <w:t>. Республика Северная Осетия-Алания в пространственной системе Юга России.</w:t>
      </w:r>
    </w:p>
    <w:p w14:paraId="1B1B5D5E" w14:textId="77777777" w:rsidR="00DE5765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3D9AF40" w14:textId="5F48981E" w:rsidR="00DE5765" w:rsidRPr="003059C1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Транзитный потенциал </w:t>
      </w:r>
      <w:r w:rsidR="00F1400D">
        <w:rPr>
          <w:rFonts w:ascii="Times New Roman" w:hAnsi="Times New Roman" w:cs="Times New Roman"/>
          <w:b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>в рамках международных транспортных коридоров</w:t>
      </w:r>
    </w:p>
    <w:p w14:paraId="5124E46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На территории региона выделяются два очевидных транспортных коридора: широтный, идущий с востока на запад на линии Махачкала – Минеральные воды – Краснодар, и меридиональный, идущий с севера на юг, через город Владикавказ на Тбилиси, через город Алагир на Республику Южная Осетия.</w:t>
      </w:r>
    </w:p>
    <w:p w14:paraId="0F5ACEBC" w14:textId="447D4AD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Горизонтальные транспортные связи представлены двумя основными коридорами: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Р-217 «Кавказ» (Краснодар – Армавир – Минеральные Воды – Пятигорск – Нальчик – Беслан – Владикавказ –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Магас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– Грозный – Махачкала) и «</w:t>
      </w:r>
      <w:proofErr w:type="spellStart"/>
      <w:r w:rsidR="00F1400D">
        <w:rPr>
          <w:rFonts w:ascii="Times New Roman" w:hAnsi="Times New Roman" w:cs="Times New Roman"/>
          <w:sz w:val="28"/>
          <w:szCs w:val="28"/>
        </w:rPr>
        <w:t>м</w:t>
      </w:r>
      <w:r w:rsidRPr="003059C1">
        <w:rPr>
          <w:rFonts w:ascii="Times New Roman" w:hAnsi="Times New Roman" w:cs="Times New Roman"/>
          <w:sz w:val="28"/>
          <w:szCs w:val="28"/>
        </w:rPr>
        <w:t>оздокским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 автомобильно-железнодорожным коридором Грозный – Моздок – Прохладный – Минеральные Воды).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Данное направление, особенно «</w:t>
      </w:r>
      <w:proofErr w:type="spellStart"/>
      <w:r w:rsidR="00F1400D">
        <w:rPr>
          <w:rFonts w:ascii="Times New Roman" w:hAnsi="Times New Roman" w:cs="Times New Roman"/>
          <w:sz w:val="28"/>
          <w:szCs w:val="28"/>
        </w:rPr>
        <w:t>м</w:t>
      </w:r>
      <w:r w:rsidRPr="003059C1">
        <w:rPr>
          <w:rFonts w:ascii="Times New Roman" w:hAnsi="Times New Roman" w:cs="Times New Roman"/>
          <w:sz w:val="28"/>
          <w:szCs w:val="28"/>
        </w:rPr>
        <w:t>оздокский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 коридор (в силу наличия прямой железнодорожной связи) имеет транзитный потенциал в случае реализации Международного транспортного коридора</w:t>
      </w:r>
      <w:r w:rsidR="00F1400D">
        <w:rPr>
          <w:rFonts w:ascii="Times New Roman" w:hAnsi="Times New Roman" w:cs="Times New Roman"/>
          <w:sz w:val="28"/>
          <w:szCs w:val="28"/>
        </w:rPr>
        <w:t xml:space="preserve"> (далее - МТК)</w:t>
      </w:r>
      <w:r w:rsidRPr="003059C1">
        <w:rPr>
          <w:rFonts w:ascii="Times New Roman" w:hAnsi="Times New Roman" w:cs="Times New Roman"/>
          <w:sz w:val="28"/>
          <w:szCs w:val="28"/>
        </w:rPr>
        <w:t xml:space="preserve"> «Север – Юг». В настоящее время объем транзитных грузовых и пассажирских потоков через территорию Республики Северная Осетия-Алания невелик.</w:t>
      </w:r>
    </w:p>
    <w:p w14:paraId="29B9C62F" w14:textId="7E43B2D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МТК «Север – Юг» имеет общий транзитный потенциал 25-26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т/год. Главные интересанты проекта – Правительство Индии, которое ищет возможности доставки товаров в ЕС и Россию альтернативными путями. В настоящий момент перевозка грузов морем из Мумбаи в Роттердам занимает 42 дня, при использовании МТК «Север – Юг» данное время может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сократиться до 20-25 дней. Сейчас международных транзитных грузоперевозок по МТК не производится.</w:t>
      </w:r>
    </w:p>
    <w:p w14:paraId="56F4C24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Ключевые проблемы МТК:</w:t>
      </w:r>
    </w:p>
    <w:p w14:paraId="06CE0965" w14:textId="089DB543" w:rsidR="00DE5765" w:rsidRPr="00F1400D" w:rsidRDefault="00F1400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F1400D">
        <w:rPr>
          <w:rFonts w:ascii="Times New Roman" w:hAnsi="Times New Roman" w:cs="Times New Roman"/>
          <w:sz w:val="28"/>
          <w:szCs w:val="28"/>
        </w:rPr>
        <w:t>тсутствие достаточной портовой инфраструктуры Ирана на Каспи</w:t>
      </w:r>
      <w:r>
        <w:rPr>
          <w:rFonts w:ascii="Times New Roman" w:hAnsi="Times New Roman" w:cs="Times New Roman"/>
          <w:sz w:val="28"/>
          <w:szCs w:val="28"/>
        </w:rPr>
        <w:t>йском море;</w:t>
      </w:r>
    </w:p>
    <w:p w14:paraId="294B14E0" w14:textId="5DD4A1D1" w:rsidR="00DE5765" w:rsidRPr="00F1400D" w:rsidRDefault="00F1400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F1400D">
        <w:rPr>
          <w:rFonts w:ascii="Times New Roman" w:hAnsi="Times New Roman" w:cs="Times New Roman"/>
          <w:sz w:val="28"/>
          <w:szCs w:val="28"/>
        </w:rPr>
        <w:t xml:space="preserve">изкий потенциал развития каспийских портов </w:t>
      </w:r>
      <w:r>
        <w:rPr>
          <w:rFonts w:ascii="Times New Roman" w:hAnsi="Times New Roman" w:cs="Times New Roman"/>
          <w:sz w:val="28"/>
          <w:szCs w:val="28"/>
        </w:rPr>
        <w:t>Российской Федерации;</w:t>
      </w:r>
    </w:p>
    <w:p w14:paraId="406C9D28" w14:textId="7EDF8A9F" w:rsidR="00DE5765" w:rsidRPr="00F1400D" w:rsidRDefault="00F1400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F1400D">
        <w:rPr>
          <w:rFonts w:ascii="Times New Roman" w:hAnsi="Times New Roman" w:cs="Times New Roman"/>
          <w:sz w:val="28"/>
          <w:szCs w:val="28"/>
        </w:rPr>
        <w:t>азноколейность</w:t>
      </w:r>
      <w:proofErr w:type="spellEnd"/>
      <w:r w:rsidR="00DE5765" w:rsidRPr="00F1400D">
        <w:rPr>
          <w:rFonts w:ascii="Times New Roman" w:hAnsi="Times New Roman" w:cs="Times New Roman"/>
          <w:sz w:val="28"/>
          <w:szCs w:val="28"/>
        </w:rPr>
        <w:t xml:space="preserve"> железных дорог Ирана и постсоветского пространства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1D5E1D2" w14:textId="2558126B" w:rsidR="00DE5765" w:rsidRPr="00F1400D" w:rsidRDefault="00F1400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F1400D">
        <w:rPr>
          <w:rFonts w:ascii="Times New Roman" w:hAnsi="Times New Roman" w:cs="Times New Roman"/>
          <w:sz w:val="28"/>
          <w:szCs w:val="28"/>
        </w:rPr>
        <w:t>олитические барьеры (недостаточная вовлеченность Ирана в мировую политику, торговлю и международное право, санкции)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5450A69" w14:textId="5B71F29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Перспективы для </w:t>
      </w:r>
      <w:r w:rsidR="00F1400D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>: основной ход МТК трассирован мимо территории Республики Северная Осетия-Алания</w:t>
      </w:r>
      <w:r w:rsidR="00F1400D">
        <w:rPr>
          <w:rFonts w:ascii="Times New Roman" w:hAnsi="Times New Roman" w:cs="Times New Roman"/>
          <w:sz w:val="28"/>
          <w:szCs w:val="28"/>
        </w:rPr>
        <w:t xml:space="preserve"> (в</w:t>
      </w:r>
      <w:r w:rsidRPr="003059C1">
        <w:rPr>
          <w:rFonts w:ascii="Times New Roman" w:hAnsi="Times New Roman" w:cs="Times New Roman"/>
          <w:sz w:val="28"/>
          <w:szCs w:val="28"/>
        </w:rPr>
        <w:t>доль Волги на Москву</w:t>
      </w:r>
      <w:r w:rsidR="00F1400D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. Перспективу для республики может иметь трассировка только в альтернативном варианте по линии Баку – Махачкала – Моздок – Армавир – Ростов-на-Дону. Данное направление в перспективе может «оттянуть» на себя до 5-10% от основных потоков МТК.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Однако реализация потенциала именно данного МТК до 2030 г. маловероятна в силу высокой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криминализированности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логистического бизнеса в Республике Дагестан, а также общих проблем реализации МТК, обозначенных выше.</w:t>
      </w:r>
      <w:proofErr w:type="gramEnd"/>
    </w:p>
    <w:p w14:paraId="64AD1ECE" w14:textId="3D746F0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Автомобильная дорога Р-217 «Кавказ» является основной автомагистралью, связывающей между собой Краснодарский и Ставропольский края и республики Северного Кавказа. В случае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повышения уровня жизни жителей указанных территорий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повысится их мобильность, а также межрегиональный грузооборот за счет развития логистического бизнеса (в настоящий момент находящегося в зачаточном состоянии). Все указанные обстоятельства повысят значение рассматриваемой автомобильной дороги. В потенциале данная автомобильная дорога на территории РСО-Алания сможет пропускать более 50 000 автомобилей в сутки.</w:t>
      </w:r>
    </w:p>
    <w:p w14:paraId="6083BBAC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Вертикальные транспортные связи представлены идущими через территорию республики на юг автомобильными дорогами А-164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Транскавказская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магистраль»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Транскам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 и А-161 «Военно-Грузинская дорога».</w:t>
      </w:r>
    </w:p>
    <w:p w14:paraId="38C39279" w14:textId="02D96C6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Транскам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5075CB">
        <w:rPr>
          <w:rFonts w:ascii="Times New Roman" w:hAnsi="Times New Roman" w:cs="Times New Roman"/>
          <w:sz w:val="28"/>
          <w:szCs w:val="28"/>
        </w:rPr>
        <w:t>(</w:t>
      </w:r>
      <w:r w:rsidR="005075CB" w:rsidRPr="003059C1">
        <w:rPr>
          <w:rFonts w:ascii="Times New Roman" w:hAnsi="Times New Roman" w:cs="Times New Roman"/>
          <w:sz w:val="28"/>
          <w:szCs w:val="28"/>
        </w:rPr>
        <w:t>А-164</w:t>
      </w:r>
      <w:r w:rsidR="005075CB">
        <w:rPr>
          <w:rFonts w:ascii="Times New Roman" w:hAnsi="Times New Roman" w:cs="Times New Roman"/>
          <w:sz w:val="28"/>
          <w:szCs w:val="28"/>
        </w:rPr>
        <w:t>)</w:t>
      </w:r>
      <w:r w:rsidR="005075CB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 xml:space="preserve">через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Рокский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туннель соединяет Республику Северная Осетия-Алания с Республикой Южная Осетия. Дальнейшее транзитное движение в сторону Грузии отсутствует, так как на границе между Грузией и Республикой Южная Осетия дорога перекрыта. До официального международного утверждения статуса территории Республики Южная Осетия её территория не будет иметь ни инвестиционного, ни транзитного логистического потенциала, следовательно, не привлечет к себе значительных пассажирских или грузовых потоков. Кроме того, в зимнее время (с ноября по май) высокогорные участки трассы практически не работают из-за частых лавин, селевых потоков, камнепадов.</w:t>
      </w:r>
    </w:p>
    <w:p w14:paraId="41D6EF65" w14:textId="5A2B066F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 конца </w:t>
      </w:r>
      <w:r w:rsidR="00F1400D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века в Российской Империи, а затем в </w:t>
      </w:r>
      <w:r w:rsidR="00F1400D">
        <w:rPr>
          <w:rFonts w:ascii="Times New Roman" w:hAnsi="Times New Roman" w:cs="Times New Roman"/>
          <w:sz w:val="28"/>
          <w:szCs w:val="28"/>
        </w:rPr>
        <w:t xml:space="preserve"> (Союз Советских социалистических республик) (далее – </w:t>
      </w:r>
      <w:r w:rsidRPr="003059C1">
        <w:rPr>
          <w:rFonts w:ascii="Times New Roman" w:hAnsi="Times New Roman" w:cs="Times New Roman"/>
          <w:sz w:val="28"/>
          <w:szCs w:val="28"/>
        </w:rPr>
        <w:t>СССР</w:t>
      </w:r>
      <w:r w:rsidR="00F1400D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 РФ рассматривался проект соединения Северо-Кавказской железной дороги с Закавказской дорогой по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трассе, совпадающей (ориентировочно) с маршрутом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ТранскКам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». Для реализации этого проекта необходимо построить 160 км полотна в горах, соединив город</w:t>
      </w:r>
      <w:r w:rsidR="00F1400D">
        <w:rPr>
          <w:rFonts w:ascii="Times New Roman" w:hAnsi="Times New Roman" w:cs="Times New Roman"/>
          <w:sz w:val="28"/>
          <w:szCs w:val="28"/>
        </w:rPr>
        <w:t>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Алагир с Цхинвал, а также восстановить участок железной дороги, связывающий </w:t>
      </w:r>
      <w:proofErr w:type="spellStart"/>
      <w:r w:rsidR="00F1400D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F1400D">
        <w:rPr>
          <w:rFonts w:ascii="Times New Roman" w:hAnsi="Times New Roman" w:cs="Times New Roman"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хинвал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F1400D">
        <w:rPr>
          <w:rFonts w:ascii="Times New Roman" w:hAnsi="Times New Roman" w:cs="Times New Roman"/>
          <w:sz w:val="28"/>
          <w:szCs w:val="28"/>
        </w:rPr>
        <w:t>г.</w:t>
      </w:r>
      <w:r w:rsidRPr="003059C1">
        <w:rPr>
          <w:rFonts w:ascii="Times New Roman" w:hAnsi="Times New Roman" w:cs="Times New Roman"/>
          <w:sz w:val="28"/>
          <w:szCs w:val="28"/>
        </w:rPr>
        <w:t>Гори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 Однако реализация данного проекта возможна только при слаженном политическом и финансовом взаимодействии России, Грузии, Армении, Азербайджана и Ирана и вряд ли возможна даже в среднесрочной перспективе.</w:t>
      </w:r>
    </w:p>
    <w:p w14:paraId="6DAABB72" w14:textId="6BB6E05F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 «Военно-Грузинская дорога» </w:t>
      </w:r>
      <w:r w:rsidR="005075CB">
        <w:rPr>
          <w:rFonts w:ascii="Times New Roman" w:hAnsi="Times New Roman" w:cs="Times New Roman"/>
          <w:sz w:val="28"/>
          <w:szCs w:val="28"/>
        </w:rPr>
        <w:t>(</w:t>
      </w:r>
      <w:r w:rsidR="005075CB" w:rsidRPr="003059C1">
        <w:rPr>
          <w:rFonts w:ascii="Times New Roman" w:hAnsi="Times New Roman" w:cs="Times New Roman"/>
          <w:sz w:val="28"/>
          <w:szCs w:val="28"/>
        </w:rPr>
        <w:t>А-161</w:t>
      </w:r>
      <w:r w:rsidR="005075CB">
        <w:rPr>
          <w:rFonts w:ascii="Times New Roman" w:hAnsi="Times New Roman" w:cs="Times New Roman"/>
          <w:sz w:val="28"/>
          <w:szCs w:val="28"/>
        </w:rPr>
        <w:t>)</w:t>
      </w:r>
      <w:r w:rsidR="005075CB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 xml:space="preserve">также имеет ограниченный транзитный потенциал. В настоящий момент данная трасса имеет пропускную способность до 700 автомобилей в час, и этого часто недостаточно, особенно на Международном автомобильном пункте пропуска «Верхний Ларс». Дорога на многих участках трассирована еще в </w:t>
      </w:r>
      <w:r w:rsidR="00F1400D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F1400D" w:rsidRPr="00F1400D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веке и может быть расширена только при вложении значительных финансовых и технологических ресурсов. Коридор имеет потенциал развития только при соединении территорий России и Закавказья в единое политическое и экономическое пространство. В частности, дорога имеет ключевое значение для грузооборота между Арменией и Россией, так как путь через Турцию и Азербайджан для армянских грузов в настоящий момент перекрыт.</w:t>
      </w:r>
    </w:p>
    <w:p w14:paraId="49E608BD" w14:textId="383AB6AD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Система институтов в сфере территориально-пространственного развития</w:t>
      </w:r>
      <w:r w:rsidR="005C4E9E">
        <w:rPr>
          <w:rFonts w:ascii="Times New Roman" w:hAnsi="Times New Roman" w:cs="Times New Roman"/>
          <w:b/>
          <w:sz w:val="28"/>
          <w:szCs w:val="28"/>
        </w:rPr>
        <w:t>.</w:t>
      </w:r>
    </w:p>
    <w:p w14:paraId="18EA0BF6" w14:textId="30FD31F5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Органом региональной исполнительной власти, контролирующим территориально-пространственное планирование и развитие региона, является Министерство строительства и архитектуры 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Республики Северная Осетия-Алания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5D992EA" w14:textId="70F7BF15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 документом по территориальному планированию региона является «Схема территориального планирования 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Республики Северная Осетия-Алания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», выполненная ООО «НПО «Южный градостроительный центр» в 2010 г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Последняя корректировка документа утверждена 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остановлением Правительства 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республики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315 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23.08.2013.</w:t>
      </w:r>
    </w:p>
    <w:p w14:paraId="66E5FDD6" w14:textId="0E740C5F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 территориального планирования РСО-Алания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предлагается измен</w:t>
      </w:r>
      <w:r w:rsidR="00F140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ить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границ</w:t>
      </w:r>
      <w:r w:rsidR="00F140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муниципальных образований</w:t>
      </w:r>
      <w:r w:rsidRPr="003059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,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установленных 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аконом Республики Северная Осетия-Алания от 11.11.2004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F140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31-РЗ «О порядке установления границ муниципальных образований Республики Северная Осетия-Алания». Предложения связаны с противоречиями между Федеральным законом от 06.10.2003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131-ФЗ «Об общих принципах организации местного самоуправления в Российской Федерации» и Перечнем субъектов Российской Федерации и отдельных районов субъектов Российской Федерации (в существующих границах), относящихся к территории с высокой (низкой) плотностью населения, в связи с выделением межселенных территорий.</w:t>
      </w:r>
    </w:p>
    <w:p w14:paraId="2047EAFD" w14:textId="3AEF2287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на 01.01.2016. в регионе утверждено 100% схем территориального планирования муниципальных районов.</w:t>
      </w:r>
    </w:p>
    <w:p w14:paraId="020EA323" w14:textId="09905F8F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 территории действуют Нормативы градостроительного проектирования 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Республики Северная Осетия-Алания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утвержденные постановлением Правительства 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республики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09.04.2010. №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107.</w:t>
      </w:r>
    </w:p>
    <w:p w14:paraId="0695242D" w14:textId="75735954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Учитывая, что 46% населения республики проживает в административном центре региона, значимым документом территориального планирования для развития республики является Генеральный план городского округа 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Владикавказ (расчетный срок – 2025 г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), утвержденный 31.05.2011. Необходимо отметить важность положений, отмеченных в решении Собрания представителей г. Владикавказ</w:t>
      </w:r>
      <w:r w:rsidRPr="003059C1">
        <w:rPr>
          <w:rStyle w:val="affff3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2"/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утверждении документа, касающихся изменений в исторической части города, вывода части объектов специального назначения и разработки плана реализации </w:t>
      </w:r>
      <w:r w:rsidR="001578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указанного </w:t>
      </w: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Генерального плана.</w:t>
      </w:r>
    </w:p>
    <w:p w14:paraId="22997724" w14:textId="77777777" w:rsidR="00DE5765" w:rsidRPr="003059C1" w:rsidRDefault="00DE5765" w:rsidP="0046255C">
      <w:pPr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документов уровня детальной планировки территории следует отметить наличие проекта планировки и межевания всесезонного туристско-рекреационного комплекса «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Мамисон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», реализация которого в настоящее время заморожена.</w:t>
      </w:r>
    </w:p>
    <w:p w14:paraId="747C71AB" w14:textId="77777777" w:rsidR="00DE5765" w:rsidRPr="003059C1" w:rsidRDefault="00DE5765" w:rsidP="0046255C">
      <w:pPr>
        <w:keepNext/>
        <w:shd w:val="clear" w:color="auto" w:fill="FFFFFF"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Ключевые институциональные акценты:</w:t>
      </w:r>
    </w:p>
    <w:p w14:paraId="65219E43" w14:textId="5E207CED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DE5765" w:rsidRPr="001578ED">
        <w:rPr>
          <w:rFonts w:ascii="Times New Roman" w:hAnsi="Times New Roman" w:cs="Times New Roman"/>
          <w:sz w:val="28"/>
          <w:szCs w:val="28"/>
        </w:rPr>
        <w:t xml:space="preserve">о настоящего времени в республике не рассмотрены вопросы административно-территориального деления, требующие изменения статуса межселенных территорий. Инертность в реализации положений </w:t>
      </w:r>
      <w:r>
        <w:rPr>
          <w:rFonts w:ascii="Times New Roman" w:hAnsi="Times New Roman" w:cs="Times New Roman"/>
          <w:sz w:val="28"/>
          <w:szCs w:val="28"/>
        </w:rPr>
        <w:t xml:space="preserve">Схемы территориального планирования (далее – </w:t>
      </w:r>
      <w:r w:rsidR="00DE5765" w:rsidRPr="001578ED">
        <w:rPr>
          <w:rFonts w:ascii="Times New Roman" w:hAnsi="Times New Roman" w:cs="Times New Roman"/>
          <w:sz w:val="28"/>
          <w:szCs w:val="28"/>
        </w:rPr>
        <w:t>СТП</w:t>
      </w:r>
      <w:r>
        <w:rPr>
          <w:rFonts w:ascii="Times New Roman" w:hAnsi="Times New Roman" w:cs="Times New Roman"/>
          <w:sz w:val="28"/>
          <w:szCs w:val="28"/>
        </w:rPr>
        <w:t>)</w:t>
      </w:r>
      <w:r w:rsidR="00DE5765" w:rsidRPr="001578ED">
        <w:rPr>
          <w:rFonts w:ascii="Times New Roman" w:hAnsi="Times New Roman" w:cs="Times New Roman"/>
          <w:sz w:val="28"/>
          <w:szCs w:val="28"/>
        </w:rPr>
        <w:t xml:space="preserve"> по данному вопросу будет влиять на качество принимаемых решений в сфере землепользования, развития инфраструктуры и экономики региона в целом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5C154D1" w14:textId="118F6300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DE5765" w:rsidRPr="001578ED">
        <w:rPr>
          <w:rFonts w:ascii="Times New Roman" w:hAnsi="Times New Roman" w:cs="Times New Roman"/>
          <w:sz w:val="28"/>
          <w:szCs w:val="28"/>
        </w:rPr>
        <w:t xml:space="preserve"> текущему моменту назрела необходимость актуализации документов территориального планирования всех муниципальных образований с учетом уточнения стратегических приоритетов социально-экономического развития республики: активизации межмуниципальных отношений, усиления агломерационных эффектов, изменения потребностей населения в части спроса на пространство жизнедеятельности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4DFC604" w14:textId="28568E3A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1578ED">
        <w:rPr>
          <w:rFonts w:ascii="Times New Roman" w:hAnsi="Times New Roman" w:cs="Times New Roman"/>
          <w:sz w:val="28"/>
          <w:szCs w:val="28"/>
        </w:rPr>
        <w:t xml:space="preserve">егион нуждается в повышении </w:t>
      </w:r>
      <w:proofErr w:type="gramStart"/>
      <w:r w:rsidR="00DE5765" w:rsidRPr="001578ED">
        <w:rPr>
          <w:rFonts w:ascii="Times New Roman" w:hAnsi="Times New Roman" w:cs="Times New Roman"/>
          <w:sz w:val="28"/>
          <w:szCs w:val="28"/>
        </w:rPr>
        <w:t xml:space="preserve">квалификации </w:t>
      </w:r>
      <w:r>
        <w:rPr>
          <w:rFonts w:ascii="Times New Roman" w:hAnsi="Times New Roman" w:cs="Times New Roman"/>
          <w:sz w:val="28"/>
          <w:szCs w:val="28"/>
        </w:rPr>
        <w:t>республиканских органов исполнительной власти органов местного самоуправления</w:t>
      </w:r>
      <w:proofErr w:type="gramEnd"/>
      <w:r w:rsidR="00DE5765" w:rsidRPr="001578ED">
        <w:rPr>
          <w:rFonts w:ascii="Times New Roman" w:hAnsi="Times New Roman" w:cs="Times New Roman"/>
          <w:sz w:val="28"/>
          <w:szCs w:val="28"/>
        </w:rPr>
        <w:t xml:space="preserve"> в области управления развитием территории, привлечении и обучении молодых кадров. </w:t>
      </w:r>
    </w:p>
    <w:p w14:paraId="47BC7D77" w14:textId="78993EC4" w:rsidR="00DE5765" w:rsidRPr="003059C1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Пространственная структура </w:t>
      </w:r>
      <w:r w:rsidR="001578ED">
        <w:rPr>
          <w:rFonts w:ascii="Times New Roman" w:hAnsi="Times New Roman" w:cs="Times New Roman"/>
          <w:b/>
          <w:sz w:val="28"/>
          <w:szCs w:val="28"/>
        </w:rPr>
        <w:t xml:space="preserve">Республики Северная Осетия-Алания </w:t>
      </w:r>
    </w:p>
    <w:p w14:paraId="25261B5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Диагностика пространственного развития республики выполняется с позиций смены представлений об организации среды обитания, включающей разнообразие форм занятости и досуга, здоровье экосистем, мобильность населения – факторов, способствующих сохранению и преумножению человеческого капитала.</w:t>
      </w:r>
    </w:p>
    <w:p w14:paraId="41F4B685" w14:textId="3BBFB0F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Элементы территориально-пространственной структуры республики.</w:t>
      </w:r>
    </w:p>
    <w:p w14:paraId="640AF032" w14:textId="4E3DAEF8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Опорный каркас пространственной структуры республики характеризуется наличием четырех основных планировочных осей разного масштаба (взаимосвяз</w:t>
      </w:r>
      <w:r w:rsidR="001578ED">
        <w:rPr>
          <w:rFonts w:ascii="Times New Roman" w:hAnsi="Times New Roman" w:cs="Times New Roman"/>
          <w:sz w:val="28"/>
          <w:szCs w:val="28"/>
        </w:rPr>
        <w:t>ь</w:t>
      </w:r>
      <w:r w:rsidRPr="003059C1">
        <w:rPr>
          <w:rFonts w:ascii="Times New Roman" w:hAnsi="Times New Roman" w:cs="Times New Roman"/>
          <w:sz w:val="28"/>
          <w:szCs w:val="28"/>
        </w:rPr>
        <w:t xml:space="preserve"> транспортных, природных,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расселенческих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систем).</w:t>
      </w:r>
    </w:p>
    <w:p w14:paraId="12AD8CE0" w14:textId="136941C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Основными планировочными осями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являются транспортное направление Эльхотово – Беслан – Владикавказ – Тбилиси, ответвление Эльхотово – Ардон – Алагир –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Мизур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– Цхинвал (Военно-Осетинская дорога).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широтном направлении – это ответвления дорог направления Ростов-на-Дону – Минеральные Воды – Махачкала и далее в Закавказье, проходящие через города Моздок и Беслан. Менее значимой планировочной осью является меридиональное направление от транспортного коридора Р-217 через Чиколу по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Дигорскому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ущелью с возможным выходом на территорию Грузии (к морскому порту Поти).</w:t>
      </w:r>
    </w:p>
    <w:p w14:paraId="270237A1" w14:textId="480D8A5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Опорными центрами пространственного каркаса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региона являются урбанизированные территории Владикавказской городской агломерации с основными ядрами – городами Владикавказ и Беслан, планировочные узлы – центры муниципальных районов – города Ардон, Алагир, Дигора, Моздок и села Чикола, Эльхотово. С восточной стороны РСО-Алания непосредственно граничит с городами Республики Ингушетия (Назрань,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Магас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). Данные населенные пункты являются полноценными элементами целостного опорного каркаса, но, в силу неустойчивой политической ситуации пока не рассматриваются как потенциальные трансграничные партнеры в формировании устойчивого пространства жизнедеятельности.</w:t>
      </w:r>
    </w:p>
    <w:p w14:paraId="1B1CF58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Природно-рекреационный каркас территории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создавая естественные барьеры, усложняет задачу достижения устойчивого развития территории. Элементы природного каркаса – Главный Кавказский хребет с ущельями, особо охраняемые природные территории являются преимуществом республики в плане развития туристско-рекреационного кластера экономики и сохранения экологического равновесия и одновременно проблемой в части развития транспортной, инженерной, туристической инфраструктуры.</w:t>
      </w:r>
    </w:p>
    <w:p w14:paraId="410508C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На развитие пространственной структуры значительное влияние оказывают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зоны планировочных ограничений </w:t>
      </w:r>
      <w:r w:rsidRPr="003059C1">
        <w:rPr>
          <w:rFonts w:ascii="Times New Roman" w:hAnsi="Times New Roman" w:cs="Times New Roman"/>
          <w:sz w:val="28"/>
          <w:szCs w:val="28"/>
        </w:rPr>
        <w:t>(зоны с особыми условиями развития территории): особо охраняемые природные территории, зона охраны государственной границы, территории залегания полезных ископаемых, зоны, подверженные воздействию опасных чрезвычайных ситуаций природного и техногенного характера (сейсмичность на территории района – 6-7 баллов по шкале Рихтера, значительное развитие лавинных, селевых, оползневых и обвально-осыпных процессов).</w:t>
      </w:r>
      <w:proofErr w:type="gramEnd"/>
    </w:p>
    <w:p w14:paraId="792F6D7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Историко-культурный каркас</w:t>
      </w:r>
    </w:p>
    <w:p w14:paraId="2B8896DA" w14:textId="4A803E8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 территории республики располагаются более 2 000 памятников истории и культуры, в </w:t>
      </w:r>
      <w:r w:rsidR="00642A35">
        <w:rPr>
          <w:rFonts w:ascii="Times New Roman" w:hAnsi="Times New Roman" w:cs="Times New Roman"/>
          <w:sz w:val="28"/>
          <w:szCs w:val="28"/>
        </w:rPr>
        <w:t>том числе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206 памятников федерального значения и 199 – регионального значения, включенных в Единый государственный реестр объектов культурного наследия. Объекты культурного наследия, расположенные вдоль планировочных осей, являются неотъемлемой частью пространственного каркаса РСО-Алания.</w:t>
      </w:r>
    </w:p>
    <w:p w14:paraId="320FEA7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Система расселения</w:t>
      </w:r>
    </w:p>
    <w:p w14:paraId="27A26C5D" w14:textId="34EAEF72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основе пространственного анализа лежит подход рассмотрения территории без учета административных границ муниципальных районов и сопредельных субъектов. При этом особенности административно-территориального деления в сочетании с природными факторами влияют на пространственное планирование региона.</w:t>
      </w:r>
    </w:p>
    <w:p w14:paraId="1D23E7CE" w14:textId="2CF61FF6" w:rsidR="00DE5765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="00DE5765" w:rsidRPr="003059C1">
        <w:rPr>
          <w:rFonts w:ascii="Times New Roman" w:hAnsi="Times New Roman" w:cs="Times New Roman"/>
          <w:sz w:val="28"/>
          <w:szCs w:val="28"/>
        </w:rPr>
        <w:t>имеет характерную особенность планировочного зонирования по природным признакам (горная и равнинная части), что напрямую отражается на характере системы расселения, экономическом развитии и жизнеспособности отдельных поселений.</w:t>
      </w:r>
    </w:p>
    <w:p w14:paraId="0580904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02B7704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434466" wp14:editId="43A3BE64">
            <wp:extent cx="6124575" cy="23622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1A707" w14:textId="61DB29C1" w:rsidR="00DE5765" w:rsidRPr="0028249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282495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1578ED">
        <w:rPr>
          <w:rFonts w:ascii="Times New Roman" w:hAnsi="Times New Roman" w:cs="Times New Roman"/>
          <w:b w:val="0"/>
          <w:sz w:val="28"/>
          <w:szCs w:val="28"/>
        </w:rPr>
        <w:t xml:space="preserve"> 27</w:t>
      </w:r>
      <w:r w:rsidRPr="00282495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282495">
        <w:rPr>
          <w:rFonts w:ascii="Times New Roman" w:hAnsi="Times New Roman" w:cs="Times New Roman"/>
          <w:b w:val="0"/>
          <w:sz w:val="28"/>
          <w:szCs w:val="28"/>
        </w:rPr>
        <w:t>Особенности системы расселения Республики Северная Осетия-Алания.</w:t>
      </w:r>
    </w:p>
    <w:p w14:paraId="1EF17177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F9AA55E" w14:textId="2FDDCD6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Основное население республики сосредоточено в южной равнинной части региона и в городе Владикавказ. Городское население составляет более 65%. Большая часть городского населения сосредоточена в трех городах – Владикавказе, Моздоке и Беслане. В них проживает 84,8% городского населения и 55,5% всех жителей республики. В последнее десятилетие численность населения РСО-Алания остается относительно стабильной.</w:t>
      </w:r>
    </w:p>
    <w:p w14:paraId="5AC6D765" w14:textId="1912979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Географические особенности территории определяют значительную дифференциацию плотностных характеристик в разрезе муниципальных образований. Плотность населения в городском округе Владикавказ составляет 1</w:t>
      </w:r>
      <w:r w:rsidR="001578ED">
        <w:rPr>
          <w:rFonts w:ascii="Times New Roman" w:hAnsi="Times New Roman" w:cs="Times New Roman"/>
          <w:sz w:val="28"/>
          <w:szCs w:val="28"/>
        </w:rPr>
        <w:t> </w:t>
      </w:r>
      <w:r w:rsidRPr="003059C1">
        <w:rPr>
          <w:rFonts w:ascii="Times New Roman" w:hAnsi="Times New Roman" w:cs="Times New Roman"/>
          <w:sz w:val="28"/>
          <w:szCs w:val="28"/>
        </w:rPr>
        <w:t>072,9 чел./кв. км. Плотность населения в муниципальных районах варьируется от 146,3</w:t>
      </w:r>
      <w:r w:rsidR="001578ED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чел./кв. км в Пр</w:t>
      </w:r>
      <w:r w:rsidR="001578ED">
        <w:rPr>
          <w:rFonts w:ascii="Times New Roman" w:hAnsi="Times New Roman" w:cs="Times New Roman"/>
          <w:sz w:val="28"/>
          <w:szCs w:val="28"/>
        </w:rPr>
        <w:t xml:space="preserve">авобережном </w:t>
      </w:r>
      <w:r w:rsidRPr="003059C1">
        <w:rPr>
          <w:rFonts w:ascii="Times New Roman" w:hAnsi="Times New Roman" w:cs="Times New Roman"/>
          <w:sz w:val="28"/>
          <w:szCs w:val="28"/>
        </w:rPr>
        <w:t xml:space="preserve">районе до 11,2 чел./кв. км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Ирафском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районе.</w:t>
      </w:r>
    </w:p>
    <w:p w14:paraId="19422C2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Особенностью сельской системы расселения является значительное количество населённых пунктов с численностью жителей менее 100 чел. (их количество составляет около 100 сел или 45%, сосредоточены в горных зонах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районов). Крупные сельские населённые пункты с численностью жителей более 10 000 чел. составляют 2%.</w:t>
      </w:r>
    </w:p>
    <w:p w14:paraId="1AA40A84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Меридионально «вытянутые» муниципальные образования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Пригородный и г. Владикавказ, включающие равнинную и горную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части, требуют особого внимания и дифференциации политик, градостроительных регламентов в части планирования, работы с межселенными территориями, размещения социальных объектов разного уровня.</w:t>
      </w:r>
    </w:p>
    <w:p w14:paraId="22342E97" w14:textId="5D15081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Горные территории – уникальная составляющая пространства </w:t>
      </w:r>
      <w:r w:rsidR="001578ED">
        <w:rPr>
          <w:rFonts w:ascii="Times New Roman" w:hAnsi="Times New Roman" w:cs="Times New Roman"/>
          <w:b/>
          <w:sz w:val="28"/>
          <w:szCs w:val="28"/>
        </w:rPr>
        <w:t>Республики Северная Осетия-Алания</w:t>
      </w:r>
    </w:p>
    <w:p w14:paraId="46EC1904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Особое значение в региональной политике необходимо уделить горным территориям как «местности, где высота рельефа и климат создают особые условия, влияющие на повседневную человеческую деятельность»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13"/>
      </w:r>
      <w:r w:rsidRPr="003059C1">
        <w:rPr>
          <w:rFonts w:ascii="Times New Roman" w:hAnsi="Times New Roman" w:cs="Times New Roman"/>
          <w:sz w:val="28"/>
          <w:szCs w:val="28"/>
        </w:rPr>
        <w:t>, в отношении которых должны применяться специальные меры поддержки развития.</w:t>
      </w:r>
    </w:p>
    <w:p w14:paraId="6A88973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Горная часть, занимающая 55% территории республики, где проживает чуть более 2% населения, является одновременно преимуществом и проблемной зоной для региона.</w:t>
      </w:r>
    </w:p>
    <w:p w14:paraId="151D7D2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Большая часть земель горной планировочной зоны относится к категории земель лесного фонда, является территорией, подверженной риску возникновения чрезвычайных ситуаций природного характера (гидрометеорологические и геологические опасные природные явления и процессы). Также ограничение на использование территории горной планировочной зоны накладывает режим охраны государственной границы Российской Федерации.</w:t>
      </w:r>
    </w:p>
    <w:p w14:paraId="27583F0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Недра республики содержат разнообразные полезные ископаемые, среди которых самыми ценными являются полиметаллические руды. На территории республики обнаружено около трехсот выходов целебных минеральных источников, объединенных в сорок два месторождения. Горы Республики Северная Осетия-Алания обладают уникальным историко-культурным наследием, туристско-рекреационным потенциалом.</w:t>
      </w:r>
    </w:p>
    <w:p w14:paraId="7F75D569" w14:textId="4A7D206C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ареал данной зоны попадает 105 исторических населенных пунктов четырех муниципальных образований РСО-Алания, из которых 26 населенных пункта являются нежилыми, и как минимум в 30 из них численность жителей не превышает 20 чел.</w:t>
      </w:r>
    </w:p>
    <w:p w14:paraId="66892B5B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Сельские поселения горной зоны не выделены в специальную зону, а входят составной частью в муниципальные образования первого ранга – муниципальные районы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Пригородный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).</w:t>
      </w:r>
    </w:p>
    <w:p w14:paraId="375138D2" w14:textId="3D51A87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Понятию «горная территория» не придан административно-территориальный статус. Вместе с тем существует ряд сельских поселений, расположенных в горной местности. На федеральном уровне также не существует законодательного оформления понятий, определяющих особый статус «горной территории».</w:t>
      </w:r>
    </w:p>
    <w:p w14:paraId="41FDA64F" w14:textId="7922DF5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Это пространство во все времена представляло вызов населению и исполнительной власти региона. В республике действует Закон РСО-Алания от 30.12.1998 «О горных территориях в Республике Северная Осетия-Алания», разрабатываются программы федерального и регионального уровня (проект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«Горный ренессанс»), инвестиционные проекты, ведутся научные исследования и разработки в направлении развития малой гидроэнергетики. </w:t>
      </w:r>
    </w:p>
    <w:p w14:paraId="3AE1EC42" w14:textId="6A27CF46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Существует ряд системных проблем горных районов, решение которых должно быть заложено в стратегическ</w:t>
      </w:r>
      <w:r w:rsidR="001578ED">
        <w:rPr>
          <w:rFonts w:ascii="Times New Roman" w:hAnsi="Times New Roman" w:cs="Times New Roman"/>
          <w:sz w:val="28"/>
          <w:szCs w:val="28"/>
        </w:rPr>
        <w:t>ую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политик</w:t>
      </w:r>
      <w:r w:rsidR="001578ED">
        <w:rPr>
          <w:rFonts w:ascii="Times New Roman" w:hAnsi="Times New Roman" w:cs="Times New Roman"/>
          <w:sz w:val="28"/>
          <w:szCs w:val="28"/>
        </w:rPr>
        <w:t>у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региона. В первую очередь речь идет о безопасности проживающего в горах и предгорьях населения. Например, серьезным вызовом для региона явилось разрушение 30-километрового участка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Геналдонского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Гизельдонского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ущелья в результате схода ледника Колка в 2002 г</w:t>
      </w:r>
      <w:r w:rsidR="001578ED">
        <w:rPr>
          <w:rFonts w:ascii="Times New Roman" w:hAnsi="Times New Roman" w:cs="Times New Roman"/>
          <w:sz w:val="28"/>
          <w:szCs w:val="28"/>
        </w:rPr>
        <w:t>оду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когда были снесены и разрушены расположенные здесь населенные пункты, туристические базы, дороги. </w:t>
      </w:r>
    </w:p>
    <w:p w14:paraId="0831655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Конкурентные преимущества: благоприятная экология, богатые природные ресурсы как основа развития АПК, ТЭК, ТРК, сохранность историко-культурного наследия – материального и духовного, существующая инфраструктура дорог, базовые системы инженерной инфраструктуры.</w:t>
      </w:r>
    </w:p>
    <w:p w14:paraId="6A0A5BE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Ключевые выводы: диагностируется депрессия социально-экономического состояния горных районов, выраженная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2A7492D2" w14:textId="77777777" w:rsidR="00DE5765" w:rsidRPr="001578ED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578ED">
        <w:rPr>
          <w:rFonts w:ascii="Times New Roman" w:hAnsi="Times New Roman" w:cs="Times New Roman"/>
          <w:sz w:val="28"/>
          <w:szCs w:val="28"/>
        </w:rPr>
        <w:t xml:space="preserve">высоком физическом </w:t>
      </w:r>
      <w:proofErr w:type="gramStart"/>
      <w:r w:rsidRPr="001578ED">
        <w:rPr>
          <w:rFonts w:ascii="Times New Roman" w:hAnsi="Times New Roman" w:cs="Times New Roman"/>
          <w:sz w:val="28"/>
          <w:szCs w:val="28"/>
        </w:rPr>
        <w:t>износе</w:t>
      </w:r>
      <w:proofErr w:type="gramEnd"/>
      <w:r w:rsidRPr="001578ED">
        <w:rPr>
          <w:rFonts w:ascii="Times New Roman" w:hAnsi="Times New Roman" w:cs="Times New Roman"/>
          <w:sz w:val="28"/>
          <w:szCs w:val="28"/>
        </w:rPr>
        <w:t xml:space="preserve"> жилого фонда и инфраструктуры населенных пунктов;</w:t>
      </w:r>
    </w:p>
    <w:p w14:paraId="55315D53" w14:textId="77777777" w:rsidR="00DE5765" w:rsidRPr="001578ED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578ED">
        <w:rPr>
          <w:rFonts w:ascii="Times New Roman" w:hAnsi="Times New Roman" w:cs="Times New Roman"/>
          <w:sz w:val="28"/>
          <w:szCs w:val="28"/>
        </w:rPr>
        <w:t xml:space="preserve">резком </w:t>
      </w:r>
      <w:proofErr w:type="gramStart"/>
      <w:r w:rsidRPr="001578ED">
        <w:rPr>
          <w:rFonts w:ascii="Times New Roman" w:hAnsi="Times New Roman" w:cs="Times New Roman"/>
          <w:sz w:val="28"/>
          <w:szCs w:val="28"/>
        </w:rPr>
        <w:t>спаде</w:t>
      </w:r>
      <w:proofErr w:type="gramEnd"/>
      <w:r w:rsidRPr="001578ED">
        <w:rPr>
          <w:rFonts w:ascii="Times New Roman" w:hAnsi="Times New Roman" w:cs="Times New Roman"/>
          <w:sz w:val="28"/>
          <w:szCs w:val="28"/>
        </w:rPr>
        <w:t xml:space="preserve"> производства, значительном истощении месторождений;</w:t>
      </w:r>
    </w:p>
    <w:p w14:paraId="61D62D97" w14:textId="77777777" w:rsidR="00DE5765" w:rsidRPr="001578ED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1578ED">
        <w:rPr>
          <w:rFonts w:ascii="Times New Roman" w:hAnsi="Times New Roman" w:cs="Times New Roman"/>
          <w:sz w:val="28"/>
          <w:szCs w:val="28"/>
        </w:rPr>
        <w:t>старении</w:t>
      </w:r>
      <w:proofErr w:type="gramEnd"/>
      <w:r w:rsidRPr="001578ED">
        <w:rPr>
          <w:rFonts w:ascii="Times New Roman" w:hAnsi="Times New Roman" w:cs="Times New Roman"/>
          <w:sz w:val="28"/>
          <w:szCs w:val="28"/>
        </w:rPr>
        <w:t xml:space="preserve"> населения, повышенной смертности, депопуляции горных поселений;</w:t>
      </w:r>
    </w:p>
    <w:p w14:paraId="709FDE08" w14:textId="77777777" w:rsidR="00DE5765" w:rsidRPr="001578ED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578ED">
        <w:rPr>
          <w:rFonts w:ascii="Times New Roman" w:hAnsi="Times New Roman" w:cs="Times New Roman"/>
          <w:sz w:val="28"/>
          <w:szCs w:val="28"/>
        </w:rPr>
        <w:t>проблеме занятости населения;</w:t>
      </w:r>
    </w:p>
    <w:p w14:paraId="4015D37D" w14:textId="77777777" w:rsidR="00DE5765" w:rsidRPr="001578ED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1578ED">
        <w:rPr>
          <w:rFonts w:ascii="Times New Roman" w:hAnsi="Times New Roman" w:cs="Times New Roman"/>
          <w:sz w:val="28"/>
          <w:szCs w:val="28"/>
        </w:rPr>
        <w:t>снижении</w:t>
      </w:r>
      <w:proofErr w:type="gramEnd"/>
      <w:r w:rsidRPr="001578ED">
        <w:rPr>
          <w:rFonts w:ascii="Times New Roman" w:hAnsi="Times New Roman" w:cs="Times New Roman"/>
          <w:sz w:val="28"/>
          <w:szCs w:val="28"/>
        </w:rPr>
        <w:t xml:space="preserve"> качества жизни населения, отсутствии базовых социальных услуг;</w:t>
      </w:r>
    </w:p>
    <w:p w14:paraId="205F428C" w14:textId="77777777" w:rsidR="00DE5765" w:rsidRPr="001578ED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1578ED">
        <w:rPr>
          <w:rFonts w:ascii="Times New Roman" w:hAnsi="Times New Roman" w:cs="Times New Roman"/>
          <w:sz w:val="28"/>
          <w:szCs w:val="28"/>
        </w:rPr>
        <w:t>отсутствии</w:t>
      </w:r>
      <w:proofErr w:type="gramEnd"/>
      <w:r w:rsidRPr="001578ED">
        <w:rPr>
          <w:rFonts w:ascii="Times New Roman" w:hAnsi="Times New Roman" w:cs="Times New Roman"/>
          <w:sz w:val="28"/>
          <w:szCs w:val="28"/>
        </w:rPr>
        <w:t xml:space="preserve"> механизмов привлечения инвестиций для создания производств и развития туризма.</w:t>
      </w:r>
    </w:p>
    <w:p w14:paraId="0188AA1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Основные вызовы: требуется комплексный, интегральный подход к вопросам развития горных территорий, включающий:</w:t>
      </w:r>
    </w:p>
    <w:p w14:paraId="72F0D9F0" w14:textId="5D70AF4F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1578ED">
        <w:rPr>
          <w:rFonts w:ascii="Times New Roman" w:hAnsi="Times New Roman" w:cs="Times New Roman"/>
          <w:sz w:val="28"/>
          <w:szCs w:val="28"/>
        </w:rPr>
        <w:t>оздание оптимальных условий для жизни и работы при балансе коммерческих, жилых и производственных площадей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CE5B9E3" w14:textId="414F83FB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1578ED">
        <w:rPr>
          <w:rFonts w:ascii="Times New Roman" w:hAnsi="Times New Roman" w:cs="Times New Roman"/>
          <w:sz w:val="28"/>
          <w:szCs w:val="28"/>
        </w:rPr>
        <w:t>оздание качественной и современной инфраструктуры инженерии и транспорта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418F57C" w14:textId="30E17CFC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1578ED">
        <w:rPr>
          <w:rFonts w:ascii="Times New Roman" w:hAnsi="Times New Roman" w:cs="Times New Roman"/>
          <w:sz w:val="28"/>
          <w:szCs w:val="28"/>
        </w:rPr>
        <w:t>оздание рабочих мест и мотивация населения к возвращению в горы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C8E5C7B" w14:textId="2CB8CCBF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1578ED">
        <w:rPr>
          <w:rFonts w:ascii="Times New Roman" w:hAnsi="Times New Roman" w:cs="Times New Roman"/>
          <w:sz w:val="28"/>
          <w:szCs w:val="28"/>
        </w:rPr>
        <w:t>ациональное освоение природного и энергетического потенциала горных территорий.</w:t>
      </w:r>
    </w:p>
    <w:p w14:paraId="3C7EAAA2" w14:textId="23D73E00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1578ED">
        <w:rPr>
          <w:rFonts w:ascii="Times New Roman" w:hAnsi="Times New Roman" w:cs="Times New Roman"/>
          <w:sz w:val="28"/>
          <w:szCs w:val="28"/>
        </w:rPr>
        <w:t xml:space="preserve">беспечение устойчивости экосистем – создание экологической карты </w:t>
      </w:r>
      <w:r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="00DE5765" w:rsidRPr="001578ED">
        <w:rPr>
          <w:rFonts w:ascii="Times New Roman" w:hAnsi="Times New Roman" w:cs="Times New Roman"/>
          <w:sz w:val="28"/>
          <w:szCs w:val="28"/>
        </w:rPr>
        <w:t>.</w:t>
      </w:r>
    </w:p>
    <w:p w14:paraId="6264DB6C" w14:textId="45F9DFDF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5765" w:rsidRPr="001578ED">
        <w:rPr>
          <w:rFonts w:ascii="Times New Roman" w:hAnsi="Times New Roman" w:cs="Times New Roman"/>
          <w:sz w:val="28"/>
          <w:szCs w:val="28"/>
        </w:rPr>
        <w:t>озиционирование территории как природной лаборатории и базы для создания постоянно действующего полигона по разработке методов и технологии ведения многоаспектного, комплексного мониторинга опасных геологических процессов катастрофического уровня, а т</w:t>
      </w:r>
      <w:r w:rsidR="000B782E">
        <w:rPr>
          <w:rFonts w:ascii="Times New Roman" w:hAnsi="Times New Roman" w:cs="Times New Roman"/>
          <w:sz w:val="28"/>
          <w:szCs w:val="28"/>
        </w:rPr>
        <w:t>акже их прогноза и управления (п</w:t>
      </w:r>
      <w:r w:rsidR="00DE5765" w:rsidRPr="001578ED">
        <w:rPr>
          <w:rFonts w:ascii="Times New Roman" w:hAnsi="Times New Roman" w:cs="Times New Roman"/>
          <w:sz w:val="28"/>
          <w:szCs w:val="28"/>
        </w:rPr>
        <w:t>роект ВНЦ РАН)</w:t>
      </w:r>
      <w:r w:rsidR="000B782E">
        <w:rPr>
          <w:rFonts w:ascii="Times New Roman" w:hAnsi="Times New Roman" w:cs="Times New Roman"/>
          <w:sz w:val="28"/>
          <w:szCs w:val="28"/>
        </w:rPr>
        <w:t>;</w:t>
      </w:r>
    </w:p>
    <w:p w14:paraId="52429E84" w14:textId="05EB6B91" w:rsidR="00DE5765" w:rsidRPr="001578ED" w:rsidRDefault="001578E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1578ED">
        <w:rPr>
          <w:rFonts w:ascii="Times New Roman" w:hAnsi="Times New Roman" w:cs="Times New Roman"/>
          <w:sz w:val="28"/>
          <w:szCs w:val="28"/>
        </w:rPr>
        <w:t>беспечение устойчивости экосистем.</w:t>
      </w:r>
    </w:p>
    <w:p w14:paraId="60C8177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Зонирование республики</w:t>
      </w:r>
    </w:p>
    <w:p w14:paraId="77388D63" w14:textId="1D311EB9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В Стратегии </w:t>
      </w:r>
      <w:r w:rsidR="000B782E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предлагается рассматривать три вида зонирования, каждое из которых определяет свои задачи экономического, социального и экологического развития, уровень принятия управленческих решений той или иной территории</w:t>
      </w:r>
      <w:r w:rsidR="000B782E">
        <w:rPr>
          <w:rFonts w:ascii="Times New Roman" w:hAnsi="Times New Roman" w:cs="Times New Roman"/>
          <w:sz w:val="28"/>
          <w:szCs w:val="28"/>
        </w:rPr>
        <w:t>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94FD69" w14:textId="6729383D" w:rsidR="00DE5765" w:rsidRPr="000B782E" w:rsidRDefault="00DE5765" w:rsidP="004A16D9">
      <w:pPr>
        <w:pStyle w:val="a1"/>
        <w:numPr>
          <w:ilvl w:val="0"/>
          <w:numId w:val="42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0B782E">
        <w:rPr>
          <w:rFonts w:ascii="Times New Roman" w:hAnsi="Times New Roman" w:cs="Times New Roman"/>
          <w:sz w:val="28"/>
          <w:szCs w:val="28"/>
        </w:rPr>
        <w:t>Планировочное зонирование по географическому признаку и природным условиям, условно делящее территорию республики на горную и равнинную зоны, представлено в документах действующей Схемы территориального планирования РСО-Алания.</w:t>
      </w:r>
      <w:proofErr w:type="gramEnd"/>
      <w:r w:rsidRPr="000B782E">
        <w:rPr>
          <w:rFonts w:ascii="Times New Roman" w:hAnsi="Times New Roman" w:cs="Times New Roman"/>
          <w:sz w:val="28"/>
          <w:szCs w:val="28"/>
        </w:rPr>
        <w:t xml:space="preserve"> В настоящей работе данное зонирование учитывается как базовое, влияющее на разработку политик той или иной территории. </w:t>
      </w:r>
    </w:p>
    <w:p w14:paraId="21CA74F2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Используемые понятия:</w:t>
      </w:r>
    </w:p>
    <w:p w14:paraId="6EF52C8C" w14:textId="086EE438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«Горная зона» или «Горный ареал Алании» – широтная часть региона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/>
          <w:sz w:val="28"/>
          <w:szCs w:val="28"/>
        </w:rPr>
        <w:t xml:space="preserve"> межрегиональная), включающая горы и северные предгорья Кавказа. Горная часть рельефа состоит из пяти хребтов</w:t>
      </w:r>
      <w:r w:rsidR="000B782E">
        <w:rPr>
          <w:rFonts w:ascii="Times New Roman" w:hAnsi="Times New Roman"/>
          <w:sz w:val="28"/>
          <w:szCs w:val="28"/>
        </w:rPr>
        <w:t>:</w:t>
      </w:r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3059C1">
        <w:rPr>
          <w:rFonts w:ascii="Times New Roman" w:hAnsi="Times New Roman"/>
          <w:sz w:val="28"/>
          <w:szCs w:val="28"/>
        </w:rPr>
        <w:t>Большого, Бокового, Скалистого, Пастбищного и Лесистого, протянувшихся с северо-запада на юго-восток параллельно друг другу</w:t>
      </w:r>
      <w:r w:rsidR="000B782E">
        <w:rPr>
          <w:rFonts w:ascii="Times New Roman" w:hAnsi="Times New Roman"/>
          <w:sz w:val="28"/>
          <w:szCs w:val="28"/>
        </w:rPr>
        <w:t>;</w:t>
      </w:r>
      <w:proofErr w:type="gramEnd"/>
    </w:p>
    <w:p w14:paraId="4EBADF62" w14:textId="4DD9BBA4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«Предгорная (условно равнинная) зона» – включает территории Северо-Осетинской наклонной равнины, </w:t>
      </w:r>
      <w:proofErr w:type="spellStart"/>
      <w:r w:rsidRPr="003059C1">
        <w:rPr>
          <w:rFonts w:ascii="Times New Roman" w:hAnsi="Times New Roman"/>
          <w:sz w:val="28"/>
          <w:szCs w:val="28"/>
        </w:rPr>
        <w:t>Терско-Кумской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равнины и низкогорных Терского и Сунженского хребтов. Высотные отметки зоны – от 150 м (на левобережье </w:t>
      </w:r>
      <w:proofErr w:type="spellStart"/>
      <w:r w:rsidR="000B782E">
        <w:rPr>
          <w:rFonts w:ascii="Times New Roman" w:hAnsi="Times New Roman"/>
          <w:sz w:val="28"/>
          <w:szCs w:val="28"/>
        </w:rPr>
        <w:t>р</w:t>
      </w:r>
      <w:proofErr w:type="gramStart"/>
      <w:r w:rsidR="000B782E">
        <w:rPr>
          <w:rFonts w:ascii="Times New Roman" w:hAnsi="Times New Roman"/>
          <w:sz w:val="28"/>
          <w:szCs w:val="28"/>
        </w:rPr>
        <w:t>.</w:t>
      </w:r>
      <w:r w:rsidRPr="003059C1">
        <w:rPr>
          <w:rFonts w:ascii="Times New Roman" w:hAnsi="Times New Roman"/>
          <w:sz w:val="28"/>
          <w:szCs w:val="28"/>
        </w:rPr>
        <w:t>Т</w:t>
      </w:r>
      <w:proofErr w:type="gramEnd"/>
      <w:r w:rsidRPr="003059C1">
        <w:rPr>
          <w:rFonts w:ascii="Times New Roman" w:hAnsi="Times New Roman"/>
          <w:sz w:val="28"/>
          <w:szCs w:val="28"/>
        </w:rPr>
        <w:t>ерека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</w:t>
      </w:r>
      <w:r w:rsidR="000B782E">
        <w:rPr>
          <w:rFonts w:ascii="Times New Roman" w:hAnsi="Times New Roman"/>
          <w:sz w:val="28"/>
          <w:szCs w:val="28"/>
        </w:rPr>
        <w:t xml:space="preserve">в </w:t>
      </w:r>
      <w:r w:rsidRPr="003059C1">
        <w:rPr>
          <w:rFonts w:ascii="Times New Roman" w:hAnsi="Times New Roman"/>
          <w:sz w:val="28"/>
          <w:szCs w:val="28"/>
        </w:rPr>
        <w:t>Моздокско</w:t>
      </w:r>
      <w:r w:rsidR="000B782E">
        <w:rPr>
          <w:rFonts w:ascii="Times New Roman" w:hAnsi="Times New Roman"/>
          <w:sz w:val="28"/>
          <w:szCs w:val="28"/>
        </w:rPr>
        <w:t>м</w:t>
      </w:r>
      <w:r w:rsidRPr="003059C1">
        <w:rPr>
          <w:rFonts w:ascii="Times New Roman" w:hAnsi="Times New Roman"/>
          <w:sz w:val="28"/>
          <w:szCs w:val="28"/>
        </w:rPr>
        <w:t xml:space="preserve"> район</w:t>
      </w:r>
      <w:r w:rsidR="000B782E">
        <w:rPr>
          <w:rFonts w:ascii="Times New Roman" w:hAnsi="Times New Roman"/>
          <w:sz w:val="28"/>
          <w:szCs w:val="28"/>
        </w:rPr>
        <w:t>е</w:t>
      </w:r>
      <w:r w:rsidRPr="003059C1">
        <w:rPr>
          <w:rFonts w:ascii="Times New Roman" w:hAnsi="Times New Roman"/>
          <w:sz w:val="28"/>
          <w:szCs w:val="28"/>
        </w:rPr>
        <w:t xml:space="preserve"> до 800 м Сунженского хребта</w:t>
      </w:r>
      <w:r w:rsidR="000B782E">
        <w:rPr>
          <w:rFonts w:ascii="Times New Roman" w:hAnsi="Times New Roman"/>
          <w:sz w:val="28"/>
          <w:szCs w:val="28"/>
        </w:rPr>
        <w:t>)</w:t>
      </w:r>
      <w:r w:rsidRPr="003059C1">
        <w:rPr>
          <w:rFonts w:ascii="Times New Roman" w:hAnsi="Times New Roman"/>
          <w:sz w:val="28"/>
          <w:szCs w:val="28"/>
        </w:rPr>
        <w:t>.</w:t>
      </w:r>
    </w:p>
    <w:p w14:paraId="72189B6C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данном исследовании зонирование Горного ареала определяется комплексом географических условий горного ландшафта и делится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350F82DC" w14:textId="005CCFB3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«Горы» – часть горного ландшафта от Пастбищного хребта и южнее – гребни, вершины, горные склоны, перевалы, долины в абсолютных отметках от 2</w:t>
      </w:r>
      <w:r w:rsidR="000B782E">
        <w:rPr>
          <w:rFonts w:ascii="Times New Roman" w:hAnsi="Times New Roman"/>
          <w:sz w:val="28"/>
          <w:szCs w:val="28"/>
        </w:rPr>
        <w:t xml:space="preserve"> </w:t>
      </w:r>
      <w:r w:rsidRPr="003059C1">
        <w:rPr>
          <w:rFonts w:ascii="Times New Roman" w:hAnsi="Times New Roman"/>
          <w:sz w:val="28"/>
          <w:szCs w:val="28"/>
        </w:rPr>
        <w:t xml:space="preserve">000 </w:t>
      </w:r>
      <w:r w:rsidR="000B782E">
        <w:rPr>
          <w:rFonts w:ascii="Times New Roman" w:hAnsi="Times New Roman"/>
          <w:sz w:val="28"/>
          <w:szCs w:val="28"/>
        </w:rPr>
        <w:t xml:space="preserve">м </w:t>
      </w:r>
      <w:r w:rsidRPr="003059C1">
        <w:rPr>
          <w:rFonts w:ascii="Times New Roman" w:hAnsi="Times New Roman"/>
          <w:sz w:val="28"/>
          <w:szCs w:val="28"/>
        </w:rPr>
        <w:t>до 3000 м (допустимы</w:t>
      </w:r>
      <w:r w:rsidR="000B782E">
        <w:rPr>
          <w:rFonts w:ascii="Times New Roman" w:hAnsi="Times New Roman"/>
          <w:sz w:val="28"/>
          <w:szCs w:val="28"/>
        </w:rPr>
        <w:t>е</w:t>
      </w:r>
      <w:r w:rsidRPr="003059C1">
        <w:rPr>
          <w:rFonts w:ascii="Times New Roman" w:hAnsi="Times New Roman"/>
          <w:sz w:val="28"/>
          <w:szCs w:val="28"/>
        </w:rPr>
        <w:t xml:space="preserve"> для ведения хозяйственной деятельности) и выше над уровнем моря</w:t>
      </w:r>
      <w:r w:rsidR="000B782E">
        <w:rPr>
          <w:rFonts w:ascii="Times New Roman" w:hAnsi="Times New Roman"/>
          <w:sz w:val="28"/>
          <w:szCs w:val="28"/>
        </w:rPr>
        <w:t>;</w:t>
      </w:r>
    </w:p>
    <w:p w14:paraId="2F1BF8BB" w14:textId="51E9C382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«Предгорье» – холмистая возвышенная территория Лесистого хребта со средними отметками от 800</w:t>
      </w:r>
      <w:r w:rsidR="006B314D">
        <w:rPr>
          <w:rFonts w:ascii="Times New Roman" w:hAnsi="Times New Roman"/>
          <w:sz w:val="28"/>
          <w:szCs w:val="28"/>
        </w:rPr>
        <w:t xml:space="preserve"> м</w:t>
      </w:r>
      <w:r w:rsidRPr="003059C1">
        <w:rPr>
          <w:rFonts w:ascii="Times New Roman" w:hAnsi="Times New Roman"/>
          <w:sz w:val="28"/>
          <w:szCs w:val="28"/>
        </w:rPr>
        <w:t xml:space="preserve"> до 1</w:t>
      </w:r>
      <w:r w:rsidR="006B314D">
        <w:rPr>
          <w:rFonts w:ascii="Times New Roman" w:hAnsi="Times New Roman"/>
          <w:sz w:val="28"/>
          <w:szCs w:val="28"/>
        </w:rPr>
        <w:t> </w:t>
      </w:r>
      <w:r w:rsidRPr="003059C1">
        <w:rPr>
          <w:rFonts w:ascii="Times New Roman" w:hAnsi="Times New Roman"/>
          <w:sz w:val="28"/>
          <w:szCs w:val="28"/>
        </w:rPr>
        <w:t>200</w:t>
      </w:r>
      <w:r w:rsidR="006B314D">
        <w:rPr>
          <w:rFonts w:ascii="Times New Roman" w:hAnsi="Times New Roman"/>
          <w:sz w:val="28"/>
          <w:szCs w:val="28"/>
        </w:rPr>
        <w:t xml:space="preserve"> </w:t>
      </w:r>
      <w:r w:rsidRPr="003059C1">
        <w:rPr>
          <w:rFonts w:ascii="Times New Roman" w:hAnsi="Times New Roman"/>
          <w:sz w:val="28"/>
          <w:szCs w:val="28"/>
        </w:rPr>
        <w:t xml:space="preserve">м над уровнем моря, находящаяся перед более значительными возвышенностями Пастбищного и Скалистого хребта, покрытая лесом, включающая долины рек </w:t>
      </w:r>
      <w:proofErr w:type="spellStart"/>
      <w:r w:rsidRPr="003059C1">
        <w:rPr>
          <w:rFonts w:ascii="Times New Roman" w:hAnsi="Times New Roman"/>
          <w:sz w:val="28"/>
          <w:szCs w:val="28"/>
        </w:rPr>
        <w:t>Балцау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/>
          <w:sz w:val="28"/>
          <w:szCs w:val="28"/>
        </w:rPr>
        <w:t>Савердон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/>
          <w:sz w:val="28"/>
          <w:szCs w:val="28"/>
        </w:rPr>
        <w:t>Мастидон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/>
          <w:sz w:val="28"/>
          <w:szCs w:val="28"/>
        </w:rPr>
        <w:t>Суадагдон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/>
          <w:sz w:val="28"/>
          <w:szCs w:val="28"/>
        </w:rPr>
        <w:t>Майрамадаг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. Территория расположена южнее автодороги Владикавказ – Алагир и одноименных населенных пунктов, а также южнее </w:t>
      </w:r>
      <w:r w:rsidR="000B782E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Pr="003059C1">
        <w:rPr>
          <w:rFonts w:ascii="Times New Roman" w:hAnsi="Times New Roman"/>
          <w:sz w:val="28"/>
          <w:szCs w:val="28"/>
        </w:rPr>
        <w:t>Урсдон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B782E">
        <w:rPr>
          <w:rFonts w:ascii="Times New Roman" w:hAnsi="Times New Roman"/>
          <w:sz w:val="28"/>
          <w:szCs w:val="28"/>
        </w:rPr>
        <w:t>с</w:t>
      </w:r>
      <w:proofErr w:type="gramStart"/>
      <w:r w:rsidR="000B782E">
        <w:rPr>
          <w:rFonts w:ascii="Times New Roman" w:hAnsi="Times New Roman"/>
          <w:sz w:val="28"/>
          <w:szCs w:val="28"/>
        </w:rPr>
        <w:t>.</w:t>
      </w:r>
      <w:r w:rsidRPr="003059C1">
        <w:rPr>
          <w:rFonts w:ascii="Times New Roman" w:hAnsi="Times New Roman"/>
          <w:sz w:val="28"/>
          <w:szCs w:val="28"/>
        </w:rPr>
        <w:t>Д</w:t>
      </w:r>
      <w:proofErr w:type="gramEnd"/>
      <w:r w:rsidRPr="003059C1">
        <w:rPr>
          <w:rFonts w:ascii="Times New Roman" w:hAnsi="Times New Roman"/>
          <w:sz w:val="28"/>
          <w:szCs w:val="28"/>
        </w:rPr>
        <w:t>ур-Дур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0B782E">
        <w:rPr>
          <w:rFonts w:ascii="Times New Roman" w:hAnsi="Times New Roman"/>
          <w:sz w:val="28"/>
          <w:szCs w:val="28"/>
        </w:rPr>
        <w:t>с.</w:t>
      </w:r>
      <w:r w:rsidRPr="003059C1">
        <w:rPr>
          <w:rFonts w:ascii="Times New Roman" w:hAnsi="Times New Roman"/>
          <w:sz w:val="28"/>
          <w:szCs w:val="28"/>
        </w:rPr>
        <w:t>Чиколы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включает реперные населенные пункты </w:t>
      </w:r>
      <w:proofErr w:type="spellStart"/>
      <w:r w:rsidR="000B782E">
        <w:rPr>
          <w:rFonts w:ascii="Times New Roman" w:hAnsi="Times New Roman"/>
          <w:sz w:val="28"/>
          <w:szCs w:val="28"/>
        </w:rPr>
        <w:t>с.</w:t>
      </w:r>
      <w:r w:rsidRPr="003059C1">
        <w:rPr>
          <w:rFonts w:ascii="Times New Roman" w:hAnsi="Times New Roman"/>
          <w:sz w:val="28"/>
          <w:szCs w:val="28"/>
        </w:rPr>
        <w:t>Тарское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B782E">
        <w:rPr>
          <w:rFonts w:ascii="Times New Roman" w:hAnsi="Times New Roman"/>
          <w:sz w:val="28"/>
          <w:szCs w:val="28"/>
        </w:rPr>
        <w:t>пос.</w:t>
      </w:r>
      <w:r w:rsidRPr="003059C1">
        <w:rPr>
          <w:rFonts w:ascii="Times New Roman" w:hAnsi="Times New Roman"/>
          <w:sz w:val="28"/>
          <w:szCs w:val="28"/>
        </w:rPr>
        <w:t>Редант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B782E">
        <w:rPr>
          <w:rFonts w:ascii="Times New Roman" w:hAnsi="Times New Roman"/>
          <w:sz w:val="28"/>
          <w:szCs w:val="28"/>
        </w:rPr>
        <w:t>с.</w:t>
      </w:r>
      <w:r w:rsidRPr="003059C1">
        <w:rPr>
          <w:rFonts w:ascii="Times New Roman" w:hAnsi="Times New Roman"/>
          <w:sz w:val="28"/>
          <w:szCs w:val="28"/>
        </w:rPr>
        <w:t>Тагардон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B782E">
        <w:rPr>
          <w:rFonts w:ascii="Times New Roman" w:hAnsi="Times New Roman"/>
          <w:sz w:val="28"/>
          <w:szCs w:val="28"/>
        </w:rPr>
        <w:t>с.</w:t>
      </w:r>
      <w:r w:rsidRPr="003059C1">
        <w:rPr>
          <w:rFonts w:ascii="Times New Roman" w:hAnsi="Times New Roman"/>
          <w:sz w:val="28"/>
          <w:szCs w:val="28"/>
        </w:rPr>
        <w:t>Тамиск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B782E">
        <w:rPr>
          <w:rFonts w:ascii="Times New Roman" w:hAnsi="Times New Roman"/>
          <w:sz w:val="28"/>
          <w:szCs w:val="28"/>
        </w:rPr>
        <w:t>с.</w:t>
      </w:r>
      <w:r w:rsidRPr="003059C1">
        <w:rPr>
          <w:rFonts w:ascii="Times New Roman" w:hAnsi="Times New Roman"/>
          <w:sz w:val="28"/>
          <w:szCs w:val="28"/>
        </w:rPr>
        <w:t>Калух</w:t>
      </w:r>
      <w:proofErr w:type="spellEnd"/>
      <w:r w:rsidRPr="003059C1">
        <w:rPr>
          <w:rFonts w:ascii="Times New Roman" w:hAnsi="Times New Roman"/>
          <w:sz w:val="28"/>
          <w:szCs w:val="28"/>
        </w:rPr>
        <w:t>.</w:t>
      </w:r>
    </w:p>
    <w:p w14:paraId="5F21EA5C" w14:textId="77777777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Отроги и шлейфы Лесистого хребта называются «</w:t>
      </w:r>
      <w:proofErr w:type="spellStart"/>
      <w:r w:rsidRPr="003059C1">
        <w:rPr>
          <w:rFonts w:ascii="Times New Roman" w:hAnsi="Times New Roman"/>
          <w:sz w:val="28"/>
          <w:szCs w:val="28"/>
        </w:rPr>
        <w:t>Предлесной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полосой». Она является переходом предгорий в Северо-Осетинскую наклонную равнину. Абсолютные отметки гор (высота) определяют хозяйственную зональность горной местности.</w:t>
      </w:r>
    </w:p>
    <w:p w14:paraId="3328AFC1" w14:textId="1B3869FE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В Стратегии Горный ареал рассматривается как территория комплексного развития и прорабатывается как приоритетная программа </w:t>
      </w:r>
      <w:r w:rsidR="006B314D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«Горный ренессанс»).</w:t>
      </w:r>
      <w:proofErr w:type="gramEnd"/>
    </w:p>
    <w:p w14:paraId="3AEB3AE8" w14:textId="063FD923" w:rsidR="00DE5765" w:rsidRPr="003059C1" w:rsidRDefault="00DE5765" w:rsidP="0046255C">
      <w:pPr>
        <w:pStyle w:val="a1"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Экономическое зонирование включает одно или несколько муниципальных образований в рамках существующего административно-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территориального деления (зонирование территории РСО-Алания представлено в разделе Стратегии 3.5.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«Развитие </w:t>
      </w:r>
      <w:r w:rsidR="006B314D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разрезе экономических зон»).</w:t>
      </w:r>
      <w:proofErr w:type="gramEnd"/>
    </w:p>
    <w:p w14:paraId="6D3FAE2B" w14:textId="72295593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Характеристики </w:t>
      </w:r>
      <w:r w:rsidR="006B314D" w:rsidRPr="003059C1">
        <w:rPr>
          <w:rFonts w:ascii="Times New Roman" w:hAnsi="Times New Roman" w:cs="Times New Roman"/>
          <w:sz w:val="28"/>
          <w:szCs w:val="28"/>
        </w:rPr>
        <w:t>экономических зон</w:t>
      </w:r>
      <w:r w:rsidRPr="003059C1">
        <w:rPr>
          <w:rFonts w:ascii="Times New Roman" w:hAnsi="Times New Roman" w:cs="Times New Roman"/>
          <w:sz w:val="28"/>
          <w:szCs w:val="28"/>
        </w:rPr>
        <w:t xml:space="preserve">, цели и задачи их развития рассмотрены в разделе «Экономические зоны </w:t>
      </w:r>
      <w:r w:rsidR="00AD601E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>»</w:t>
      </w:r>
      <w:r w:rsidR="006B314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09AA4C" w14:textId="06B000F3" w:rsidR="00DE5765" w:rsidRPr="00AD601E" w:rsidRDefault="00DE5765" w:rsidP="004A16D9">
      <w:pPr>
        <w:pStyle w:val="a1"/>
        <w:numPr>
          <w:ilvl w:val="0"/>
          <w:numId w:val="42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AD601E">
        <w:rPr>
          <w:rFonts w:ascii="Times New Roman" w:hAnsi="Times New Roman" w:cs="Times New Roman"/>
          <w:sz w:val="28"/>
          <w:szCs w:val="28"/>
        </w:rPr>
        <w:t>Зонирование по институциональному принципу – выделение территорий со специальными экономическими режимами (</w:t>
      </w:r>
      <w:r w:rsidR="00AD601E" w:rsidRPr="00AD601E">
        <w:rPr>
          <w:rFonts w:ascii="Times New Roman" w:hAnsi="Times New Roman" w:cs="Times New Roman"/>
          <w:sz w:val="28"/>
          <w:szCs w:val="28"/>
        </w:rPr>
        <w:t xml:space="preserve">особые экономические зоны (далее – </w:t>
      </w:r>
      <w:r w:rsidRPr="00AD601E">
        <w:rPr>
          <w:rFonts w:ascii="Times New Roman" w:hAnsi="Times New Roman" w:cs="Times New Roman"/>
          <w:sz w:val="28"/>
          <w:szCs w:val="28"/>
        </w:rPr>
        <w:t>ОЭЗ</w:t>
      </w:r>
      <w:r w:rsidR="00AD601E">
        <w:rPr>
          <w:rFonts w:ascii="Times New Roman" w:hAnsi="Times New Roman" w:cs="Times New Roman"/>
          <w:sz w:val="28"/>
          <w:szCs w:val="28"/>
        </w:rPr>
        <w:t>)</w:t>
      </w:r>
      <w:r w:rsidRPr="00AD601E">
        <w:rPr>
          <w:rFonts w:ascii="Times New Roman" w:hAnsi="Times New Roman" w:cs="Times New Roman"/>
          <w:sz w:val="28"/>
          <w:szCs w:val="28"/>
        </w:rPr>
        <w:t xml:space="preserve">, </w:t>
      </w:r>
      <w:r w:rsidR="00AD601E">
        <w:rPr>
          <w:rFonts w:ascii="Times New Roman" w:hAnsi="Times New Roman" w:cs="Times New Roman"/>
          <w:sz w:val="28"/>
          <w:szCs w:val="28"/>
        </w:rPr>
        <w:t xml:space="preserve">зоны территориального развития (далее – </w:t>
      </w:r>
      <w:r w:rsidRPr="00AD601E">
        <w:rPr>
          <w:rFonts w:ascii="Times New Roman" w:hAnsi="Times New Roman" w:cs="Times New Roman"/>
          <w:sz w:val="28"/>
          <w:szCs w:val="28"/>
        </w:rPr>
        <w:t>ЗТР</w:t>
      </w:r>
      <w:r w:rsidR="00AD601E">
        <w:rPr>
          <w:rFonts w:ascii="Times New Roman" w:hAnsi="Times New Roman" w:cs="Times New Roman"/>
          <w:sz w:val="28"/>
          <w:szCs w:val="28"/>
        </w:rPr>
        <w:t>)</w:t>
      </w:r>
      <w:r w:rsidRPr="00AD601E">
        <w:rPr>
          <w:rFonts w:ascii="Times New Roman" w:hAnsi="Times New Roman" w:cs="Times New Roman"/>
          <w:sz w:val="28"/>
          <w:szCs w:val="28"/>
        </w:rPr>
        <w:t xml:space="preserve"> или </w:t>
      </w:r>
      <w:r w:rsidR="00AD601E">
        <w:rPr>
          <w:rFonts w:ascii="Times New Roman" w:hAnsi="Times New Roman" w:cs="Times New Roman"/>
          <w:sz w:val="28"/>
          <w:szCs w:val="28"/>
        </w:rPr>
        <w:t xml:space="preserve">территории опережающего социально-экономического развития (далее – </w:t>
      </w:r>
      <w:r w:rsidRPr="00AD601E">
        <w:rPr>
          <w:rFonts w:ascii="Times New Roman" w:hAnsi="Times New Roman" w:cs="Times New Roman"/>
          <w:sz w:val="28"/>
          <w:szCs w:val="28"/>
        </w:rPr>
        <w:t>ТОР</w:t>
      </w:r>
      <w:r w:rsidR="00AD601E">
        <w:rPr>
          <w:rFonts w:ascii="Times New Roman" w:hAnsi="Times New Roman" w:cs="Times New Roman"/>
          <w:sz w:val="28"/>
          <w:szCs w:val="28"/>
        </w:rPr>
        <w:t>, ТОСЭР</w:t>
      </w:r>
      <w:r w:rsidRPr="00AD601E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14:paraId="70D6F70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территорий со специальными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экономическими режимами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регионах имеет преимущества как инструмент для привлечения инвестиций и упрощения отношений с финансовым центром федерации. Сравнение видов территорий со специальными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экономическими режимами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которые могут выступить институциональными механизмами поддержки создания «коридора опережающего развития» РСО-Алания приведено в Приложении 3.</w:t>
      </w:r>
    </w:p>
    <w:p w14:paraId="01D0BEF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Все виды зонирования в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республике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так или иначе пересекаются. Наложение зон задает интегрированный подход к политике управления данными территориями.</w:t>
      </w:r>
    </w:p>
    <w:p w14:paraId="4039B16A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CBEB26" wp14:editId="5909156D">
            <wp:extent cx="6120000" cy="382989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7FA25" w14:textId="3388CF2F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bookmarkStart w:id="90" w:name="_Toc498896929"/>
      <w:r w:rsidRPr="00A40D6F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AD601E">
        <w:rPr>
          <w:rFonts w:ascii="Times New Roman" w:hAnsi="Times New Roman" w:cs="Times New Roman"/>
          <w:b w:val="0"/>
          <w:sz w:val="28"/>
          <w:szCs w:val="28"/>
        </w:rPr>
        <w:t xml:space="preserve"> 28</w:t>
      </w:r>
      <w:r w:rsidRPr="00A40D6F">
        <w:rPr>
          <w:rFonts w:ascii="Times New Roman" w:hAnsi="Times New Roman" w:cs="Times New Roman"/>
          <w:b w:val="0"/>
          <w:noProof/>
          <w:sz w:val="28"/>
          <w:szCs w:val="28"/>
        </w:rPr>
        <w:t>. Пространственное зонирование Республики Северная Осетия-Алания.</w:t>
      </w:r>
    </w:p>
    <w:p w14:paraId="4A23FE42" w14:textId="77777777" w:rsidR="00DE5765" w:rsidRPr="00217594" w:rsidRDefault="00DE5765" w:rsidP="0046255C">
      <w:pPr>
        <w:spacing w:before="0" w:after="0"/>
      </w:pPr>
    </w:p>
    <w:p w14:paraId="61DE193F" w14:textId="13D14D95" w:rsidR="00DE5765" w:rsidRDefault="00DE5765" w:rsidP="001B0985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lastRenderedPageBreak/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6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>. Пространство и реальный капитал»</w:t>
      </w:r>
      <w:bookmarkEnd w:id="90"/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228111EC" w14:textId="036672F4" w:rsidR="00AD601E" w:rsidRDefault="00DE5765" w:rsidP="0046255C">
      <w:pPr>
        <w:pStyle w:val="a9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6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AD601E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207B6400" w14:textId="317DB2D6" w:rsidR="00DE5765" w:rsidRPr="003059C1" w:rsidRDefault="00DE5765" w:rsidP="0046255C">
      <w:pPr>
        <w:pStyle w:val="a9"/>
        <w:spacing w:before="0"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</w:rPr>
        <w:t>Ключевые показатели конкурентоспособности по направлению «</w:t>
      </w:r>
      <w:r w:rsidR="00536EC1">
        <w:rPr>
          <w:rFonts w:ascii="Times New Roman" w:hAnsi="Times New Roman" w:cs="Times New Roman"/>
          <w:noProof/>
          <w:sz w:val="28"/>
          <w:szCs w:val="28"/>
        </w:rPr>
        <w:t>НК</w:t>
      </w:r>
      <w:r w:rsidRPr="003059C1">
        <w:rPr>
          <w:rFonts w:ascii="Times New Roman" w:hAnsi="Times New Roman" w:cs="Times New Roman"/>
          <w:noProof/>
          <w:sz w:val="28"/>
          <w:szCs w:val="28"/>
        </w:rPr>
        <w:t>6. Пространство и реальный капитал» и их характеристика</w:t>
      </w:r>
      <w:r>
        <w:rPr>
          <w:rStyle w:val="affff3"/>
          <w:rFonts w:ascii="Times New Roman" w:hAnsi="Times New Roman" w:cs="Times New Roman"/>
          <w:noProof/>
          <w:sz w:val="28"/>
          <w:szCs w:val="28"/>
        </w:rPr>
        <w:footnoteReference w:id="14"/>
      </w:r>
    </w:p>
    <w:p w14:paraId="38B80CDF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87E3C5" wp14:editId="1439C8FF">
            <wp:extent cx="6121029" cy="31877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8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29BAF" w14:textId="7731D80F" w:rsidR="00DE5765" w:rsidRDefault="00DE5765" w:rsidP="0046255C">
      <w:pPr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A40D6F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A40D6F">
        <w:rPr>
          <w:rFonts w:ascii="Times New Roman" w:hAnsi="Times New Roman" w:cs="Times New Roman"/>
          <w:sz w:val="24"/>
          <w:szCs w:val="24"/>
        </w:rPr>
        <w:t xml:space="preserve">-2017 </w:t>
      </w:r>
      <w:proofErr w:type="spellStart"/>
      <w:r w:rsidRPr="00A40D6F">
        <w:rPr>
          <w:rFonts w:ascii="Times New Roman" w:hAnsi="Times New Roman" w:cs="Times New Roman"/>
          <w:sz w:val="24"/>
          <w:szCs w:val="24"/>
        </w:rPr>
        <w:t>beta</w:t>
      </w:r>
      <w:proofErr w:type="spellEnd"/>
      <w:r w:rsidRPr="00A40D6F">
        <w:rPr>
          <w:rFonts w:ascii="Times New Roman" w:hAnsi="Times New Roman" w:cs="Times New Roman"/>
          <w:sz w:val="24"/>
          <w:szCs w:val="24"/>
        </w:rPr>
        <w:t>. Данные за 2016 г.</w:t>
      </w:r>
      <w:r w:rsidRPr="00A40D6F">
        <w:rPr>
          <w:rFonts w:ascii="Times New Roman" w:hAnsi="Times New Roman" w:cs="Times New Roman"/>
          <w:sz w:val="24"/>
          <w:szCs w:val="24"/>
        </w:rPr>
        <w:br/>
      </w:r>
    </w:p>
    <w:p w14:paraId="35AB45CB" w14:textId="16BA6EC4" w:rsidR="00DE5765" w:rsidRPr="003059C1" w:rsidRDefault="00DE5765" w:rsidP="0046255C">
      <w:pPr>
        <w:spacing w:before="0" w:after="0"/>
        <w:ind w:firstLine="709"/>
        <w:jc w:val="left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Эффективные основные фонды, имеющие значительный износ</w:t>
      </w:r>
      <w:r w:rsidR="00AD601E">
        <w:rPr>
          <w:rFonts w:ascii="Times New Roman" w:hAnsi="Times New Roman" w:cs="Times New Roman"/>
          <w:sz w:val="28"/>
          <w:szCs w:val="28"/>
        </w:rPr>
        <w:t>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6A13F96" w14:textId="248C28AA" w:rsidR="00DE5765" w:rsidRPr="00AD601E" w:rsidRDefault="00AD601E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AD601E">
        <w:rPr>
          <w:rFonts w:ascii="Times New Roman" w:hAnsi="Times New Roman" w:cs="Times New Roman"/>
          <w:sz w:val="28"/>
          <w:szCs w:val="28"/>
        </w:rPr>
        <w:t>тоимость основных фондов Республики Северная Осетия-Алания невелика, однако фонды достаточно эффективны (12 место в России)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31111DD" w14:textId="2AFB3982" w:rsidR="00DE5765" w:rsidRPr="00AD601E" w:rsidRDefault="00AD601E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DE5765" w:rsidRPr="00AD601E">
        <w:rPr>
          <w:rFonts w:ascii="Times New Roman" w:hAnsi="Times New Roman" w:cs="Times New Roman"/>
          <w:sz w:val="28"/>
          <w:szCs w:val="28"/>
        </w:rPr>
        <w:t>знос основных фондов значителен.</w:t>
      </w:r>
    </w:p>
    <w:p w14:paraId="70E74A36" w14:textId="77777777" w:rsidR="00DE5765" w:rsidRPr="00AD601E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D601E">
        <w:rPr>
          <w:rFonts w:ascii="Times New Roman" w:hAnsi="Times New Roman" w:cs="Times New Roman"/>
          <w:sz w:val="28"/>
          <w:szCs w:val="28"/>
        </w:rPr>
        <w:t>Конкурентоспособные условия коммунальной инфраструктуры (низкие тарифы на отопление, водоснабжение и водоотведение).</w:t>
      </w:r>
    </w:p>
    <w:p w14:paraId="7416EE47" w14:textId="602F434A" w:rsidR="00DE5765" w:rsidRPr="00AD601E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D601E">
        <w:rPr>
          <w:rFonts w:ascii="Times New Roman" w:hAnsi="Times New Roman" w:cs="Times New Roman"/>
          <w:sz w:val="28"/>
          <w:szCs w:val="28"/>
        </w:rPr>
        <w:t>Достаточно развитая транспортная инфраструктура слабо задействована</w:t>
      </w:r>
      <w:r w:rsidR="00AD601E">
        <w:rPr>
          <w:rFonts w:ascii="Times New Roman" w:hAnsi="Times New Roman" w:cs="Times New Roman"/>
          <w:sz w:val="28"/>
          <w:szCs w:val="28"/>
        </w:rPr>
        <w:t>:</w:t>
      </w:r>
    </w:p>
    <w:p w14:paraId="2EC012F4" w14:textId="66C2623A" w:rsidR="00DE5765" w:rsidRPr="00AD601E" w:rsidRDefault="00AD601E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E5765" w:rsidRPr="00AD601E">
        <w:rPr>
          <w:rFonts w:ascii="Times New Roman" w:hAnsi="Times New Roman" w:cs="Times New Roman"/>
          <w:sz w:val="28"/>
          <w:szCs w:val="28"/>
        </w:rPr>
        <w:t>ысокая плотность автодорог с твердым покрытием (7 место в России) и железнодорожных путей (36 место в России)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A3E98B" w14:textId="6057AE53" w:rsidR="00DE5765" w:rsidRDefault="00AD601E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E5765" w:rsidRPr="00AD601E">
        <w:rPr>
          <w:rFonts w:ascii="Times New Roman" w:hAnsi="Times New Roman" w:cs="Times New Roman"/>
          <w:sz w:val="28"/>
          <w:szCs w:val="28"/>
        </w:rPr>
        <w:t>изкий грузооборот железнодорожным и автомобильным транспортом.</w:t>
      </w:r>
    </w:p>
    <w:p w14:paraId="4A3F4102" w14:textId="77777777" w:rsidR="00AD601E" w:rsidRPr="00AD601E" w:rsidRDefault="00AD601E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4043373D" w14:textId="199CBBE2" w:rsidR="00DE5765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Style w:val="30"/>
          <w:rFonts w:ascii="Times New Roman" w:hAnsi="Times New Roman" w:cs="Times New Roman"/>
          <w:b/>
          <w:color w:val="auto"/>
          <w:sz w:val="28"/>
          <w:szCs w:val="28"/>
        </w:rPr>
      </w:pPr>
      <w:bookmarkStart w:id="91" w:name="_Toc497956541"/>
      <w:bookmarkStart w:id="92" w:name="_Toc498896930"/>
      <w:bookmarkStart w:id="93" w:name="_Toc516836273"/>
      <w:bookmarkStart w:id="94" w:name="_Toc520714380"/>
      <w:r>
        <w:rPr>
          <w:rStyle w:val="30"/>
          <w:rFonts w:ascii="Times New Roman" w:hAnsi="Times New Roman" w:cs="Times New Roman"/>
          <w:b/>
          <w:color w:val="auto"/>
          <w:sz w:val="28"/>
          <w:szCs w:val="28"/>
        </w:rPr>
        <w:t>НК</w:t>
      </w:r>
      <w:proofErr w:type="gramStart"/>
      <w:r w:rsidR="00DE5765" w:rsidRPr="003059C1">
        <w:rPr>
          <w:rStyle w:val="30"/>
          <w:rFonts w:ascii="Times New Roman" w:hAnsi="Times New Roman" w:cs="Times New Roman"/>
          <w:b/>
          <w:color w:val="auto"/>
          <w:sz w:val="28"/>
          <w:szCs w:val="28"/>
        </w:rPr>
        <w:t>7</w:t>
      </w:r>
      <w:proofErr w:type="gramEnd"/>
      <w:r w:rsidR="00DE5765" w:rsidRPr="003059C1">
        <w:rPr>
          <w:rStyle w:val="30"/>
          <w:rFonts w:ascii="Times New Roman" w:hAnsi="Times New Roman" w:cs="Times New Roman"/>
          <w:b/>
          <w:color w:val="auto"/>
          <w:sz w:val="28"/>
          <w:szCs w:val="28"/>
        </w:rPr>
        <w:t>. Инвестиции и финансовый капитал</w:t>
      </w:r>
      <w:bookmarkEnd w:id="91"/>
      <w:bookmarkEnd w:id="92"/>
      <w:bookmarkEnd w:id="93"/>
      <w:bookmarkEnd w:id="94"/>
    </w:p>
    <w:p w14:paraId="77ADBFD1" w14:textId="77777777" w:rsidR="00AD601E" w:rsidRPr="00AD601E" w:rsidRDefault="00AD601E" w:rsidP="0046255C">
      <w:pPr>
        <w:spacing w:before="0" w:after="0"/>
      </w:pPr>
    </w:p>
    <w:p w14:paraId="6DAAEC69" w14:textId="055EE5F9" w:rsidR="00DE5765" w:rsidRPr="003059C1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95" w:name="_Toc498896931"/>
      <w:r w:rsidRPr="003059C1">
        <w:rPr>
          <w:rFonts w:ascii="Times New Roman" w:hAnsi="Times New Roman" w:cs="Times New Roman"/>
          <w:color w:val="auto"/>
          <w:sz w:val="28"/>
          <w:szCs w:val="28"/>
        </w:rPr>
        <w:t>Оценка инвестиционной привлекательности и финансовой системы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bookmarkEnd w:id="95"/>
      <w:r w:rsidR="00AD601E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</w:p>
    <w:p w14:paraId="513C5C6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имеет </w:t>
      </w:r>
      <w:r w:rsidRPr="003059C1">
        <w:rPr>
          <w:rFonts w:ascii="Times New Roman" w:hAnsi="Times New Roman" w:cs="Times New Roman"/>
          <w:b/>
          <w:sz w:val="28"/>
          <w:szCs w:val="28"/>
        </w:rPr>
        <w:t>низкую инвестиционную привлекательность и низкий инвестиционный рейтинг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ограничивающий возможность привлечения внешних инвестиций. Республике рейтинговым агентством «Эксперт РА» на протяжении ряда лет присваивается рейтинг инвестиционной привлекательности – 3С2 (незначительный потенциал – высокий риск). </w:t>
      </w:r>
    </w:p>
    <w:p w14:paraId="13B1903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В целом в регионе наблюдается низкое качество работы по привлечению инвестиций: не был сформирован «единый» инвестиционный портфель и не сфокусированы усилия «единой» команды по привлечению инвестиций. Вместе с тем, обращает на себя внимание некоторое улучшение позиций республики в Национальном рейтинге состояния инвестиционного климата в субъектах Российской Федерации в 2017 г., что позитивно характеризует усилия региональных органов власти, направленные на изменение делового климата в республике.</w:t>
      </w:r>
    </w:p>
    <w:p w14:paraId="1DF7768A" w14:textId="77777777" w:rsidR="00DE5765" w:rsidRPr="003059C1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РСО-Алания занимает:</w:t>
      </w:r>
    </w:p>
    <w:p w14:paraId="398B41B5" w14:textId="7234F9AE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85 (последнее) место в Рейтинге регионов России по уровню развития государственно-частного партнерства как в 2016 г., так и в предшествующем 2015 г. (согласно исследованию Центра развития </w:t>
      </w:r>
      <w:r w:rsidR="00AD601E">
        <w:rPr>
          <w:rFonts w:ascii="Times New Roman" w:hAnsi="Times New Roman"/>
          <w:sz w:val="28"/>
          <w:szCs w:val="28"/>
        </w:rPr>
        <w:t xml:space="preserve">государственно-частного партнерства (далее – </w:t>
      </w:r>
      <w:r w:rsidRPr="003059C1">
        <w:rPr>
          <w:rFonts w:ascii="Times New Roman" w:hAnsi="Times New Roman"/>
          <w:sz w:val="28"/>
          <w:szCs w:val="28"/>
        </w:rPr>
        <w:t>ГЧП</w:t>
      </w:r>
      <w:r w:rsidR="00AD601E">
        <w:rPr>
          <w:rFonts w:ascii="Times New Roman" w:hAnsi="Times New Roman"/>
          <w:sz w:val="28"/>
          <w:szCs w:val="28"/>
        </w:rPr>
        <w:t>)</w:t>
      </w:r>
      <w:r w:rsidRPr="003059C1">
        <w:rPr>
          <w:rFonts w:ascii="Times New Roman" w:hAnsi="Times New Roman"/>
          <w:sz w:val="28"/>
          <w:szCs w:val="28"/>
        </w:rPr>
        <w:t xml:space="preserve"> при поддержке Минэкономразвития России);</w:t>
      </w:r>
    </w:p>
    <w:p w14:paraId="2E6491B9" w14:textId="77777777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41 место в Национальном рейтинге состояния инвестиционного климата в субъектах Российской Федерации (формируемом Агентством стратегических инициатив) в 2017 г., улучшив своё положение на 31 позицию по сравнению с 2016 г.;</w:t>
      </w:r>
    </w:p>
    <w:p w14:paraId="63373F4C" w14:textId="77777777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78 место в Рейтинге социально-экономического положения субъектов РФ за 2016 г., составленном рейтинговым агентством «РИА Рейтинг», улучшив свое положение на 2 позиции по сравнению с 2015 г.</w:t>
      </w:r>
    </w:p>
    <w:p w14:paraId="59841F53" w14:textId="77777777" w:rsidR="00DE5765" w:rsidRPr="003059C1" w:rsidRDefault="00DE5765" w:rsidP="004A16D9">
      <w:pPr>
        <w:pStyle w:val="a0"/>
        <w:keepLines w:val="0"/>
        <w:numPr>
          <w:ilvl w:val="0"/>
          <w:numId w:val="11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77 место по показателю «Инвестиции в основной капитал на душу населения» (38,98 </w:t>
      </w:r>
      <w:proofErr w:type="spellStart"/>
      <w:r w:rsidRPr="003059C1">
        <w:rPr>
          <w:rFonts w:ascii="Times New Roman" w:hAnsi="Times New Roman"/>
          <w:sz w:val="28"/>
          <w:szCs w:val="28"/>
        </w:rPr>
        <w:t>тыс</w:t>
      </w:r>
      <w:proofErr w:type="gramStart"/>
      <w:r w:rsidRPr="003059C1">
        <w:rPr>
          <w:rFonts w:ascii="Times New Roman" w:hAnsi="Times New Roman"/>
          <w:sz w:val="28"/>
          <w:szCs w:val="28"/>
        </w:rPr>
        <w:t>.р</w:t>
      </w:r>
      <w:proofErr w:type="gramEnd"/>
      <w:r w:rsidRPr="003059C1">
        <w:rPr>
          <w:rFonts w:ascii="Times New Roman" w:hAnsi="Times New Roman"/>
          <w:sz w:val="28"/>
          <w:szCs w:val="28"/>
        </w:rPr>
        <w:t>уб</w:t>
      </w:r>
      <w:proofErr w:type="spellEnd"/>
      <w:r w:rsidRPr="003059C1">
        <w:rPr>
          <w:rFonts w:ascii="Times New Roman" w:hAnsi="Times New Roman"/>
          <w:sz w:val="28"/>
          <w:szCs w:val="28"/>
        </w:rPr>
        <w:t>.) в 2016 г.</w:t>
      </w:r>
    </w:p>
    <w:p w14:paraId="3CB28F64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Финансовая система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РСО-Алания представлена 1 банком (имеющим 1 филиал в регионе), зарегистрированным в регионе, а также пятью филиалами кредитных организаций, головная организация которых находится в другом регионе. Как и в других регионах России, одной из основных проблем бизнеса (особенно малого и среднего, начинающих предпринимателей), является низкая доступность финансовых средств по причине отсутствия у предприятий обеспечения возврата кредитов (физического залога), отсутствия кредитной истории, работающего расчетного счета.</w:t>
      </w:r>
    </w:p>
    <w:p w14:paraId="2933B9C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Бюджетная система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РСО-Алания характеризуется достаточно высокой зависимостью от трансфертов из федерального бюджета, хотя республика и не является таким высокодотационным регионом, как соседние регионы – Республика Дагестан, Республика Ингушетия, Карачаево-Черкесская Республика и Чеченская Республика. В то же время, потенциал получения межбюджетных субсидий – целевых межбюджетных трансфертов, направляемых на выполнение расходных обязательств регионов, – используется не в полной мере. Бюджетная система РСО-Алания характеризуется также высокой степенью централизации: более 86% доходов аккумулируется в республиканском бюджете. Консолидированный бюджет </w:t>
      </w:r>
      <w:r w:rsidRPr="003059C1">
        <w:rPr>
          <w:rFonts w:ascii="Times New Roman" w:hAnsi="Times New Roman" w:cs="Times New Roman"/>
          <w:bCs/>
          <w:sz w:val="28"/>
          <w:szCs w:val="28"/>
        </w:rPr>
        <w:t>РСО-Алания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на 52,4% сформирован налоговыми и неналоговыми поступлениями, что не позволяет отнести регион к перечню высокодотационных субъектов.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Наибольшую долю поступлений обеспечивает налог на доходы физических лиц – порядка 41,9% в 2016 г. Большой удельный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вес в структуре собственных доходов </w:t>
      </w:r>
      <w:r w:rsidRPr="003059C1">
        <w:rPr>
          <w:rFonts w:ascii="Times New Roman" w:hAnsi="Times New Roman" w:cs="Times New Roman"/>
          <w:bCs/>
          <w:sz w:val="28"/>
          <w:szCs w:val="28"/>
        </w:rPr>
        <w:t>РСО-Алания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занимают акцизы – 27,9%, при этом крайне небольшое значение имеет налог на прибыль организаций – 9,3%. Небольшая волатильность поступлений основных для </w:t>
      </w:r>
      <w:r w:rsidRPr="003059C1">
        <w:rPr>
          <w:rFonts w:ascii="Times New Roman" w:hAnsi="Times New Roman" w:cs="Times New Roman"/>
          <w:bCs/>
          <w:sz w:val="28"/>
          <w:szCs w:val="28"/>
        </w:rPr>
        <w:t>РСО-Алания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налоговых доходов обеспечивает относительную стабильность доходной базы региона.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Динамика налоговых поступлений в целом демонстрирует высокие показатели по темпу роста налоговых поступлений в сравнении со средним показателем по Российской Федерации.</w:t>
      </w:r>
    </w:p>
    <w:p w14:paraId="406C02C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Более 60% расходов консолидированного бюджета республики приходится на социальную сферу.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При этом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90% расходов сконцентрированы в программной части бюджета.</w:t>
      </w:r>
      <w:proofErr w:type="gramEnd"/>
    </w:p>
    <w:p w14:paraId="0AB4730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 состоянию на 1 января 2017 г. государственный долг Республики Северная Осетия-Алания оценивается в 9 223,12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руб. Долговая нагрузка на бюджет региона является крайне высокой: объем государственного долга субъекта составил 91,1% налоговых и неналоговых доходов республиканского бюджета по итогам 2016 г. </w:t>
      </w:r>
    </w:p>
    <w:p w14:paraId="47AE87DF" w14:textId="755B8590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Тяжелая ситуация в регионе складывается с финансовым состоянием муниципальных образований. Из 11 муниципалитетов высокодотационными являются 9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Алагирский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Ардонский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Дигорский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Ирафский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Кировский, Правобережный и Пригородный районы). Объем собственных доходов в общей структуре наиболее развитых муниципальных образований – г. Владикавказе и Моздокском районе не превышает 40%.</w:t>
      </w:r>
    </w:p>
    <w:p w14:paraId="531FE12B" w14:textId="77777777" w:rsidR="00AD601E" w:rsidRPr="003059C1" w:rsidRDefault="00AD601E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0D9F612A" w14:textId="3E8E7E76" w:rsidR="00DE5765" w:rsidRDefault="00DE5765" w:rsidP="004A16D9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96" w:name="_Toc498896932"/>
      <w:r w:rsidRPr="003059C1">
        <w:rPr>
          <w:rFonts w:ascii="Times New Roman" w:hAnsi="Times New Roman" w:cs="Times New Roman"/>
          <w:color w:val="auto"/>
          <w:sz w:val="28"/>
          <w:szCs w:val="28"/>
        </w:rPr>
        <w:t>Анализ конкурентоспособности по направлению «</w:t>
      </w:r>
      <w:r w:rsid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.7 Инвестиции и финансовый капитал»</w:t>
      </w:r>
      <w:bookmarkEnd w:id="96"/>
    </w:p>
    <w:p w14:paraId="3971D75C" w14:textId="77777777" w:rsidR="001B0985" w:rsidRPr="003059C1" w:rsidRDefault="001B0985" w:rsidP="001B0985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Одна из ключевых проблем – низкая инвестиционная привлекательность республики. Текущий рост можно назвать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неинвестиционным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». Системное повышение инвестиционной привлекательности и создание системы привлечения инвестиций в регион обесп</w:t>
      </w:r>
      <w:r>
        <w:rPr>
          <w:rFonts w:ascii="Times New Roman" w:hAnsi="Times New Roman" w:cs="Times New Roman"/>
          <w:sz w:val="28"/>
          <w:szCs w:val="28"/>
        </w:rPr>
        <w:t>ечит опережающий рост экономики:</w:t>
      </w:r>
    </w:p>
    <w:p w14:paraId="5F5FB651" w14:textId="77777777" w:rsidR="001B0985" w:rsidRPr="003059C1" w:rsidRDefault="001B0985" w:rsidP="001B0985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3059C1">
        <w:rPr>
          <w:rFonts w:ascii="Times New Roman" w:hAnsi="Times New Roman" w:cs="Times New Roman"/>
          <w:sz w:val="28"/>
          <w:szCs w:val="28"/>
        </w:rPr>
        <w:t>еспублика значительно отстает от ключевых конкурентов в группе сравнения по объему инвестиций в основной капитал (отставание от среднероссийского уровня) и инвестициям на душу населения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5E22FB8" w14:textId="77777777" w:rsidR="001B0985" w:rsidRPr="003059C1" w:rsidRDefault="001B0985" w:rsidP="001B0985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3059C1">
        <w:rPr>
          <w:rFonts w:ascii="Times New Roman" w:hAnsi="Times New Roman" w:cs="Times New Roman"/>
          <w:sz w:val="28"/>
          <w:szCs w:val="28"/>
        </w:rPr>
        <w:t>ностранные инвестиции в регион – на минимальном уровне (78 место в России)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6554B27" w14:textId="77777777" w:rsidR="001B0985" w:rsidRPr="003059C1" w:rsidRDefault="001B0985" w:rsidP="001B0985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3059C1">
        <w:rPr>
          <w:rFonts w:ascii="Times New Roman" w:hAnsi="Times New Roman" w:cs="Times New Roman"/>
          <w:sz w:val="28"/>
          <w:szCs w:val="28"/>
        </w:rPr>
        <w:t>ысокая инвестиционная эффективность (19 место в России) достигается за счет низкой базы. При этом показатель соотношения инвестиций и ВРП выше среднероссийского. Инвестиции не являлись фактором роста для республики. При низком объеме инвестиций рост достигается на действующих основных фондах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310E57" w14:textId="77777777" w:rsidR="001B0985" w:rsidRPr="003059C1" w:rsidRDefault="001B0985" w:rsidP="001B0985">
      <w:pPr>
        <w:pStyle w:val="a1"/>
        <w:numPr>
          <w:ilvl w:val="1"/>
          <w:numId w:val="3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3059C1">
        <w:rPr>
          <w:rFonts w:ascii="Times New Roman" w:hAnsi="Times New Roman" w:cs="Times New Roman"/>
          <w:sz w:val="28"/>
          <w:szCs w:val="28"/>
        </w:rPr>
        <w:t>о инвестиционному риску, рассчитываемому Эксперт РА, Республика Северная Осетия-Алания заняла 80 место в России.</w:t>
      </w:r>
    </w:p>
    <w:p w14:paraId="5729AFE1" w14:textId="77777777" w:rsidR="001B0985" w:rsidRPr="001B0985" w:rsidRDefault="001B0985" w:rsidP="001B0985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65F31FE" w14:textId="77777777" w:rsidR="00DE5765" w:rsidRPr="001B0985" w:rsidRDefault="00DE5765" w:rsidP="001B0985">
      <w:pPr>
        <w:tabs>
          <w:tab w:val="left" w:pos="156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7BDD17B9" w14:textId="77777777" w:rsidR="00AD601E" w:rsidRDefault="00DE5765" w:rsidP="0046255C">
      <w:pPr>
        <w:pStyle w:val="a9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7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AD601E">
        <w:rPr>
          <w:rFonts w:ascii="Times New Roman" w:hAnsi="Times New Roman" w:cs="Times New Roman"/>
          <w:noProof/>
          <w:sz w:val="28"/>
          <w:szCs w:val="28"/>
        </w:rPr>
        <w:t xml:space="preserve">. </w:t>
      </w:r>
    </w:p>
    <w:p w14:paraId="7D0DBDC7" w14:textId="4E034232" w:rsidR="00DE5765" w:rsidRPr="003059C1" w:rsidRDefault="00DE5765" w:rsidP="00A71558">
      <w:pPr>
        <w:pStyle w:val="a9"/>
        <w:spacing w:before="0"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</w:rPr>
        <w:t>Ключевые показатели конкурентоспособности по направлению «</w:t>
      </w:r>
      <w:r w:rsidR="00536EC1">
        <w:rPr>
          <w:rFonts w:ascii="Times New Roman" w:hAnsi="Times New Roman" w:cs="Times New Roman"/>
          <w:noProof/>
          <w:sz w:val="28"/>
          <w:szCs w:val="28"/>
        </w:rPr>
        <w:t>НК</w:t>
      </w:r>
      <w:r w:rsidRPr="003059C1">
        <w:rPr>
          <w:rFonts w:ascii="Times New Roman" w:hAnsi="Times New Roman" w:cs="Times New Roman"/>
          <w:noProof/>
          <w:sz w:val="28"/>
          <w:szCs w:val="28"/>
        </w:rPr>
        <w:t>.7 Инвестиции и финансовый капитал» и их характеристика</w:t>
      </w:r>
      <w:r>
        <w:rPr>
          <w:rStyle w:val="affff3"/>
          <w:rFonts w:ascii="Times New Roman" w:hAnsi="Times New Roman" w:cs="Times New Roman"/>
          <w:noProof/>
          <w:sz w:val="28"/>
          <w:szCs w:val="28"/>
        </w:rPr>
        <w:footnoteReference w:id="15"/>
      </w:r>
    </w:p>
    <w:p w14:paraId="133679B3" w14:textId="77777777" w:rsidR="00DE5765" w:rsidRPr="003059C1" w:rsidRDefault="00DE5765" w:rsidP="0046255C">
      <w:pPr>
        <w:keepNext/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E09C9B" wp14:editId="2922F314">
            <wp:extent cx="6121029" cy="37719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7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78BFD" w14:textId="7A6016DF" w:rsidR="00DE5765" w:rsidRDefault="00DE5765" w:rsidP="0046255C">
      <w:pPr>
        <w:spacing w:before="0" w:after="0"/>
        <w:jc w:val="left"/>
        <w:rPr>
          <w:rFonts w:ascii="Times New Roman" w:hAnsi="Times New Roman" w:cs="Times New Roman"/>
          <w:sz w:val="24"/>
          <w:szCs w:val="24"/>
        </w:rPr>
      </w:pPr>
      <w:r w:rsidRPr="00A40D6F">
        <w:rPr>
          <w:rFonts w:ascii="Times New Roman" w:hAnsi="Times New Roman" w:cs="Times New Roman"/>
          <w:sz w:val="24"/>
          <w:szCs w:val="24"/>
        </w:rPr>
        <w:t xml:space="preserve">Источник: </w:t>
      </w:r>
      <w:r w:rsidR="00F31A3D">
        <w:rPr>
          <w:rFonts w:ascii="Times New Roman" w:hAnsi="Times New Roman" w:cs="Times New Roman"/>
          <w:sz w:val="24"/>
          <w:szCs w:val="24"/>
        </w:rPr>
        <w:t>ИКР</w:t>
      </w:r>
      <w:r w:rsidRPr="00A40D6F">
        <w:rPr>
          <w:rFonts w:ascii="Times New Roman" w:hAnsi="Times New Roman" w:cs="Times New Roman"/>
          <w:sz w:val="24"/>
          <w:szCs w:val="24"/>
        </w:rPr>
        <w:t xml:space="preserve">-2017 </w:t>
      </w:r>
      <w:proofErr w:type="spellStart"/>
      <w:r w:rsidRPr="00A40D6F">
        <w:rPr>
          <w:rFonts w:ascii="Times New Roman" w:hAnsi="Times New Roman" w:cs="Times New Roman"/>
          <w:sz w:val="24"/>
          <w:szCs w:val="24"/>
        </w:rPr>
        <w:t>beta</w:t>
      </w:r>
      <w:proofErr w:type="spellEnd"/>
      <w:r w:rsidRPr="00A40D6F">
        <w:rPr>
          <w:rFonts w:ascii="Times New Roman" w:hAnsi="Times New Roman" w:cs="Times New Roman"/>
          <w:sz w:val="24"/>
          <w:szCs w:val="24"/>
        </w:rPr>
        <w:t>. Данные за 2016 г</w:t>
      </w:r>
      <w:r w:rsidR="001B0985">
        <w:rPr>
          <w:rFonts w:ascii="Times New Roman" w:hAnsi="Times New Roman" w:cs="Times New Roman"/>
          <w:sz w:val="24"/>
          <w:szCs w:val="24"/>
        </w:rPr>
        <w:t>ода</w:t>
      </w:r>
      <w:r w:rsidRPr="00A40D6F">
        <w:rPr>
          <w:rFonts w:ascii="Times New Roman" w:hAnsi="Times New Roman" w:cs="Times New Roman"/>
          <w:sz w:val="24"/>
          <w:szCs w:val="24"/>
        </w:rPr>
        <w:t>.</w:t>
      </w:r>
    </w:p>
    <w:p w14:paraId="317EEC75" w14:textId="77777777" w:rsidR="001B0985" w:rsidRDefault="001B0985" w:rsidP="0046255C">
      <w:pPr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</w:p>
    <w:p w14:paraId="48ED5A07" w14:textId="77777777" w:rsidR="00DE5765" w:rsidRPr="003059C1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Финансовая система республики слабо развита: 77 место в России по объему кредитования, при этом 31 место в России по объему эмиссии корпоративных ценных бумаг. Отрицательным фактором является низкая доля собственных средств в инвестициях в основной капитал – 81 место в России и 6 место в группе сравнения.</w:t>
      </w:r>
    </w:p>
    <w:p w14:paraId="54A39070" w14:textId="77777777" w:rsidR="00DE5765" w:rsidRDefault="00DE5765" w:rsidP="004A16D9">
      <w:pPr>
        <w:pStyle w:val="a1"/>
        <w:numPr>
          <w:ilvl w:val="0"/>
          <w:numId w:val="3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Важным фактором ограничения развития является низкий размер регионального бюджета. По доходам бюджета Республика Северная Осетия-Алания заняла 74 место в России (5 в группе сравнения), по доходам бюджета на 1 жителя – 78 место в России (7 в группе сравнения).</w:t>
      </w:r>
    </w:p>
    <w:p w14:paraId="1418FEA7" w14:textId="77777777" w:rsidR="001B0985" w:rsidRDefault="001B0985" w:rsidP="001B0985">
      <w:pPr>
        <w:pStyle w:val="a1"/>
        <w:numPr>
          <w:ilvl w:val="0"/>
          <w:numId w:val="0"/>
        </w:numPr>
        <w:tabs>
          <w:tab w:val="left" w:pos="851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5D9E8D6D" w14:textId="77777777" w:rsidR="001B0985" w:rsidRPr="003059C1" w:rsidRDefault="001B0985" w:rsidP="001B0985">
      <w:pPr>
        <w:pStyle w:val="4"/>
        <w:numPr>
          <w:ilvl w:val="3"/>
          <w:numId w:val="37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Инвестиционный портфель </w:t>
      </w:r>
      <w:r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Осетия-Алания.</w:t>
      </w:r>
    </w:p>
    <w:p w14:paraId="2A3C2E14" w14:textId="77777777" w:rsidR="001B0985" w:rsidRPr="001B0985" w:rsidRDefault="001B0985" w:rsidP="001B0985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B0985">
        <w:rPr>
          <w:rFonts w:ascii="Times New Roman" w:hAnsi="Times New Roman" w:cs="Times New Roman"/>
          <w:sz w:val="28"/>
          <w:szCs w:val="28"/>
        </w:rPr>
        <w:t xml:space="preserve">Оценка </w:t>
      </w:r>
      <w:r w:rsidRPr="001B0985">
        <w:rPr>
          <w:rFonts w:ascii="Times New Roman" w:hAnsi="Times New Roman" w:cs="Times New Roman"/>
          <w:b/>
          <w:sz w:val="28"/>
          <w:szCs w:val="28"/>
        </w:rPr>
        <w:t>портфеля инвестиционных проектов</w:t>
      </w:r>
      <w:r w:rsidRPr="001B0985">
        <w:rPr>
          <w:rFonts w:ascii="Times New Roman" w:hAnsi="Times New Roman" w:cs="Times New Roman"/>
          <w:sz w:val="28"/>
          <w:szCs w:val="28"/>
        </w:rPr>
        <w:t xml:space="preserve"> Республики Северная Осетия-Алания по состоянию на декабрь 2017 г. (на основе данных Министерства экономического развития Республики Северная Осетия-Алания):</w:t>
      </w:r>
    </w:p>
    <w:p w14:paraId="62AB7B47" w14:textId="77777777" w:rsidR="001B0985" w:rsidRDefault="001B0985" w:rsidP="001B0985">
      <w:pPr>
        <w:pStyle w:val="a1"/>
        <w:numPr>
          <w:ilvl w:val="0"/>
          <w:numId w:val="0"/>
        </w:num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6A46464" w14:textId="77777777" w:rsidR="001B0985" w:rsidRDefault="001B0985" w:rsidP="001B0985">
      <w:pPr>
        <w:pStyle w:val="a1"/>
        <w:numPr>
          <w:ilvl w:val="0"/>
          <w:numId w:val="0"/>
        </w:numPr>
        <w:tabs>
          <w:tab w:val="left" w:pos="851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56FC4BA6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2B9756" wp14:editId="765F8A48">
            <wp:extent cx="6118647" cy="376555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76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EF972" w14:textId="7C7739FE" w:rsidR="00DE5765" w:rsidRPr="00A40D6F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A40D6F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D601E">
        <w:rPr>
          <w:rFonts w:ascii="Times New Roman" w:hAnsi="Times New Roman" w:cs="Times New Roman"/>
          <w:b w:val="0"/>
          <w:sz w:val="28"/>
          <w:szCs w:val="28"/>
        </w:rPr>
        <w:t>29</w:t>
      </w:r>
      <w:r w:rsidRPr="00A40D6F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A40D6F">
        <w:rPr>
          <w:rFonts w:ascii="Times New Roman" w:hAnsi="Times New Roman" w:cs="Times New Roman"/>
          <w:b w:val="0"/>
          <w:sz w:val="28"/>
          <w:szCs w:val="28"/>
        </w:rPr>
        <w:t>Портфель инвестиционных проектов Республики Северная Осетия-Алания.</w:t>
      </w:r>
    </w:p>
    <w:p w14:paraId="15E45199" w14:textId="77777777" w:rsidR="00DE5765" w:rsidRPr="00A40D6F" w:rsidRDefault="00DE5765" w:rsidP="0046255C">
      <w:pPr>
        <w:spacing w:before="0" w:after="0"/>
      </w:pPr>
    </w:p>
    <w:p w14:paraId="731B237C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8B0B09" wp14:editId="3BCA4C63">
            <wp:extent cx="6118647" cy="3746500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74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D4222" w14:textId="57F8DCD7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217594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D601E">
        <w:rPr>
          <w:rFonts w:ascii="Times New Roman" w:hAnsi="Times New Roman" w:cs="Times New Roman"/>
          <w:b w:val="0"/>
          <w:sz w:val="28"/>
          <w:szCs w:val="28"/>
        </w:rPr>
        <w:t>30</w:t>
      </w:r>
      <w:r w:rsidRPr="00217594">
        <w:rPr>
          <w:rFonts w:ascii="Times New Roman" w:hAnsi="Times New Roman" w:cs="Times New Roman"/>
          <w:b w:val="0"/>
          <w:noProof/>
          <w:sz w:val="28"/>
          <w:szCs w:val="28"/>
        </w:rPr>
        <w:t>. Проекты с высоким потенциалом реализации.</w:t>
      </w:r>
    </w:p>
    <w:p w14:paraId="5AE14BCD" w14:textId="77777777" w:rsidR="001B0985" w:rsidRPr="001B0985" w:rsidRDefault="001B0985" w:rsidP="001B0985"/>
    <w:p w14:paraId="2A4EF662" w14:textId="77777777" w:rsidR="00DE5765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24ED3F6" w14:textId="77777777" w:rsidR="00DE5765" w:rsidRDefault="00DE5765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E2F2B4" wp14:editId="0C85AE06">
            <wp:extent cx="6120000" cy="382989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64D5A" w14:textId="77777777" w:rsidR="00DE5765" w:rsidRPr="003059C1" w:rsidRDefault="00DE5765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9722605" w14:textId="1DEF472E" w:rsidR="00DE5765" w:rsidRPr="009C7ECA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C7EC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D601E">
        <w:rPr>
          <w:rFonts w:ascii="Times New Roman" w:hAnsi="Times New Roman" w:cs="Times New Roman"/>
          <w:b w:val="0"/>
          <w:sz w:val="28"/>
          <w:szCs w:val="28"/>
        </w:rPr>
        <w:t>31</w:t>
      </w:r>
      <w:r w:rsidRPr="009C7ECA">
        <w:rPr>
          <w:rFonts w:ascii="Times New Roman" w:hAnsi="Times New Roman" w:cs="Times New Roman"/>
          <w:b w:val="0"/>
          <w:noProof/>
          <w:sz w:val="28"/>
          <w:szCs w:val="28"/>
        </w:rPr>
        <w:t>. Структура инвестиционных проектов в разрезе муниципальных образований и отраслей.</w:t>
      </w:r>
    </w:p>
    <w:p w14:paraId="2B299417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7522FD03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5A5140F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  <w:sectPr w:rsidR="00DE5765" w:rsidRPr="003059C1" w:rsidSect="003B1B43">
          <w:headerReference w:type="default" r:id="rId49"/>
          <w:pgSz w:w="11906" w:h="16838"/>
          <w:pgMar w:top="1134" w:right="707" w:bottom="1134" w:left="1701" w:header="709" w:footer="709" w:gutter="0"/>
          <w:cols w:space="708"/>
          <w:titlePg/>
          <w:docGrid w:linePitch="360"/>
        </w:sectPr>
      </w:pPr>
    </w:p>
    <w:p w14:paraId="1968E9E2" w14:textId="7E2E0187" w:rsidR="00814476" w:rsidRPr="001B0985" w:rsidRDefault="00814476" w:rsidP="0046255C">
      <w:pPr>
        <w:pStyle w:val="a1"/>
        <w:numPr>
          <w:ilvl w:val="0"/>
          <w:numId w:val="0"/>
        </w:numPr>
        <w:spacing w:before="0" w:after="0"/>
        <w:ind w:firstLine="851"/>
        <w:rPr>
          <w:rFonts w:ascii="Times New Roman" w:hAnsi="Times New Roman" w:cs="Times New Roman"/>
          <w:b/>
          <w:sz w:val="32"/>
          <w:szCs w:val="32"/>
        </w:rPr>
      </w:pPr>
      <w:r w:rsidRPr="001B0985">
        <w:rPr>
          <w:rFonts w:ascii="Times New Roman" w:hAnsi="Times New Roman" w:cs="Times New Roman"/>
          <w:b/>
          <w:sz w:val="32"/>
          <w:szCs w:val="32"/>
        </w:rPr>
        <w:lastRenderedPageBreak/>
        <w:t>СТРАТЕГИЧЕСКАЯ ДОКТРИНА</w:t>
      </w:r>
      <w:r w:rsidR="00AD601E" w:rsidRPr="001B0985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1B0985">
        <w:rPr>
          <w:rFonts w:ascii="Times New Roman" w:hAnsi="Times New Roman" w:cs="Times New Roman"/>
          <w:b/>
          <w:sz w:val="32"/>
          <w:szCs w:val="32"/>
        </w:rPr>
        <w:t>РАЗВИТИЯ РЕСПУБЛИКИ СЕВЕРНАЯ ОСЕТИЯ-АЛАНИЯ.</w:t>
      </w:r>
    </w:p>
    <w:p w14:paraId="18D512CA" w14:textId="77777777" w:rsidR="00814476" w:rsidRPr="001B0985" w:rsidRDefault="00814476" w:rsidP="0046255C">
      <w:pPr>
        <w:spacing w:before="0" w:after="0"/>
        <w:rPr>
          <w:sz w:val="32"/>
          <w:szCs w:val="32"/>
        </w:rPr>
      </w:pPr>
    </w:p>
    <w:p w14:paraId="44E25B2C" w14:textId="77777777" w:rsidR="004B14C9" w:rsidRPr="001B0985" w:rsidRDefault="004B14C9" w:rsidP="0046255C">
      <w:pPr>
        <w:spacing w:before="0" w:after="0"/>
        <w:rPr>
          <w:sz w:val="32"/>
          <w:szCs w:val="32"/>
        </w:rPr>
      </w:pPr>
    </w:p>
    <w:p w14:paraId="05A9009A" w14:textId="11A124DC" w:rsidR="00814476" w:rsidRPr="001B0985" w:rsidRDefault="00814476" w:rsidP="004A16D9">
      <w:pPr>
        <w:pStyle w:val="a1"/>
        <w:numPr>
          <w:ilvl w:val="0"/>
          <w:numId w:val="37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b/>
          <w:sz w:val="32"/>
          <w:szCs w:val="32"/>
        </w:rPr>
      </w:pPr>
      <w:r w:rsidRPr="001B0985">
        <w:rPr>
          <w:rFonts w:ascii="Times New Roman" w:hAnsi="Times New Roman" w:cs="Times New Roman"/>
          <w:b/>
          <w:sz w:val="32"/>
          <w:szCs w:val="32"/>
        </w:rPr>
        <w:t xml:space="preserve">ЦЕННОСТИ И ПРИОРИТЕТЫ РЕСПУБЛИКИ СЕВЕРНАЯ ОСЕТИЯ-АЛАНИЯ. </w:t>
      </w:r>
    </w:p>
    <w:p w14:paraId="413E7CF1" w14:textId="77777777" w:rsidR="00814476" w:rsidRPr="00814476" w:rsidRDefault="00814476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</w:p>
    <w:p w14:paraId="31DD3745" w14:textId="19452410" w:rsidR="00814476" w:rsidRPr="00814476" w:rsidRDefault="00814476" w:rsidP="004A16D9">
      <w:pPr>
        <w:pStyle w:val="a1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rPr>
          <w:rFonts w:ascii="Times New Roman" w:hAnsi="Times New Roman" w:cs="Times New Roman"/>
          <w:b/>
          <w:sz w:val="28"/>
          <w:szCs w:val="28"/>
        </w:rPr>
      </w:pPr>
      <w:r w:rsidRPr="00814476">
        <w:rPr>
          <w:rFonts w:ascii="Times New Roman" w:hAnsi="Times New Roman" w:cs="Times New Roman"/>
          <w:b/>
          <w:sz w:val="28"/>
          <w:szCs w:val="28"/>
        </w:rPr>
        <w:t>Ценности, приоритеты  и главная стратегическая цель Стратегии.</w:t>
      </w:r>
    </w:p>
    <w:p w14:paraId="0BE1470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Стратегия развития Республики Северная Осетия-Алания опирается на ценности и принципы, зафиксированные в Конституции РСО-Алания, являющейся государственно-правовой основой социально-экономической, политической и культурной жизни региона, выражающей волю и интересы многонационального народа республики.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 Конституции РСО-Алания утверждаются принципы правового государства и гражданского общества, ориентированные на социально-экономическое, политическое и культурное развитие республики, учитывающее уникальные природные богатства и историко-культурные ценности и необходимость их рационального использования в интересах всего населения республики и будущих поколений ее жителей.</w:t>
      </w:r>
      <w:proofErr w:type="gramEnd"/>
    </w:p>
    <w:p w14:paraId="5C6FC33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Высшей ценностью Стратегии является Человек. Республика Северная Осетия-Алания сконцентрирует свои ключевые ресурсы на вопросах создания благоприятных условий для развития и совершенствования, привлечения и удержания человеческого капитала. Будут системно создаваться условия для сохранения культурного наследия осетинского народа и развития осетинской национальной культуры, развития талантов и компетенций жителей и гостей республики, а также жителей Кавказа в целом.</w:t>
      </w:r>
    </w:p>
    <w:p w14:paraId="46A21596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Одним из основных приоритетов Стратегии является обеспечение опережающего социально-экономического развития, предполагающего экономический рост на уровне 4,9% (среднегодовой накопленный прирост ВРП за период с 2016 г. по 2030 г.), увеличение ВРП по паритету покупательной способности до 9,9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млрд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USD в 2024 г. и до 12,8 млрд USD – в 2030 г.; рост ВРП на душу населения к 2024 г. не менее чем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 1,5 раза, к 2030 г. – в 1,9 раза, при значительном снижении уровня бедности населения региона (снижение доли населения с денежными доходами ниже величины прожиточного минимума с 14,6% в 2016 г. до 7,0% в 2024 г. и до 5,1% в 2030 г.)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16"/>
      </w:r>
      <w:r w:rsidRPr="003059C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5323033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Приоритеты и цели развития РСО-Алания согласованы с приоритетами и целями развития Российской Федерации, сформулированными в таких документах как: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Послания Президента Российской Федерации Федеральному Собранию Российской Федерации, Концепция долгосрочного социально-экономического развития Российской Федерации на период до 2020 года,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Стратегия национальной безопасности Российской Федерации до 2020 года, Доктрина продовольственной безопасности Российской Федерации, Стратегия государственной национальной политики Российской Федерации на период до 2025 года, Стратегия научно-технологического развития Российской Федерации на долгосрочный период, Транспортная стратегия Российской Федерации на период до 2030 года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а также в других долгосрочных отраслевых стратегиях, концепциях и доктринах, принятых и утвержденных на федеральном уровне.</w:t>
      </w:r>
    </w:p>
    <w:p w14:paraId="4FB47362" w14:textId="5FE596CB" w:rsidR="00DE5765" w:rsidRPr="003059C1" w:rsidRDefault="00DE5765" w:rsidP="00816A96">
      <w:pPr>
        <w:keepNext/>
        <w:tabs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Главная стратегическая цель Стратегии (видение целевого состояния):</w:t>
      </w:r>
      <w:r w:rsidR="00816A9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ГСЦ</w:t>
      </w:r>
      <w:r w:rsidR="00816A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Алания – сердце Кавказа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58BB63C6" w14:textId="49229BD5" w:rsidR="00DE5765" w:rsidRPr="003059C1" w:rsidRDefault="00A71558" w:rsidP="004A16D9">
      <w:pPr>
        <w:pStyle w:val="a0"/>
        <w:keepNext/>
        <w:keepLines w:val="0"/>
        <w:numPr>
          <w:ilvl w:val="0"/>
          <w:numId w:val="31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</w:t>
      </w:r>
      <w:r w:rsidR="00DE5765" w:rsidRPr="003059C1">
        <w:rPr>
          <w:rFonts w:ascii="Times New Roman" w:hAnsi="Times New Roman"/>
          <w:b/>
          <w:sz w:val="28"/>
          <w:szCs w:val="28"/>
        </w:rPr>
        <w:t>ногонациональный центр государственности и международного сотрудничества в сердце многомиллионного Кавказа</w:t>
      </w:r>
      <w:r>
        <w:rPr>
          <w:rFonts w:ascii="Times New Roman" w:hAnsi="Times New Roman"/>
          <w:b/>
          <w:sz w:val="28"/>
          <w:szCs w:val="28"/>
        </w:rPr>
        <w:t>;</w:t>
      </w:r>
      <w:r w:rsidR="00DE5765" w:rsidRPr="003059C1">
        <w:rPr>
          <w:rFonts w:ascii="Times New Roman" w:hAnsi="Times New Roman"/>
          <w:b/>
          <w:sz w:val="28"/>
          <w:szCs w:val="28"/>
        </w:rPr>
        <w:t xml:space="preserve"> </w:t>
      </w:r>
    </w:p>
    <w:p w14:paraId="27EF7AD3" w14:textId="07ED3AF2" w:rsidR="00DE5765" w:rsidRPr="003059C1" w:rsidRDefault="00A71558" w:rsidP="004A16D9">
      <w:pPr>
        <w:pStyle w:val="a0"/>
        <w:keepNext/>
        <w:keepLines w:val="0"/>
        <w:numPr>
          <w:ilvl w:val="0"/>
          <w:numId w:val="31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</w:t>
      </w:r>
      <w:r w:rsidR="00DE5765" w:rsidRPr="003059C1">
        <w:rPr>
          <w:rFonts w:ascii="Times New Roman" w:hAnsi="Times New Roman"/>
          <w:b/>
          <w:sz w:val="28"/>
          <w:szCs w:val="28"/>
        </w:rPr>
        <w:t>ультурно-творческий, образовательный и спортивный центр Кавказа с высоким качеством жизни и лучшими условиями для развития молодежи</w:t>
      </w:r>
      <w:r>
        <w:rPr>
          <w:rFonts w:ascii="Times New Roman" w:hAnsi="Times New Roman"/>
          <w:b/>
          <w:sz w:val="28"/>
          <w:szCs w:val="28"/>
        </w:rPr>
        <w:t>;</w:t>
      </w:r>
      <w:r w:rsidR="00DE5765" w:rsidRPr="003059C1">
        <w:rPr>
          <w:rFonts w:ascii="Times New Roman" w:hAnsi="Times New Roman"/>
          <w:b/>
          <w:sz w:val="28"/>
          <w:szCs w:val="28"/>
        </w:rPr>
        <w:t xml:space="preserve"> </w:t>
      </w:r>
    </w:p>
    <w:p w14:paraId="2947A69A" w14:textId="3793A32A" w:rsidR="00DE5765" w:rsidRPr="003059C1" w:rsidRDefault="00A71558" w:rsidP="004A16D9">
      <w:pPr>
        <w:pStyle w:val="a0"/>
        <w:keepLines w:val="0"/>
        <w:numPr>
          <w:ilvl w:val="0"/>
          <w:numId w:val="31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</w:t>
      </w:r>
      <w:r w:rsidR="00DE5765" w:rsidRPr="003059C1">
        <w:rPr>
          <w:rFonts w:ascii="Times New Roman" w:hAnsi="Times New Roman"/>
          <w:b/>
          <w:sz w:val="28"/>
          <w:szCs w:val="28"/>
        </w:rPr>
        <w:t>онкурентоспособный центр развития умных экономических комплексов: агропрома, промышленности, возобновляемой энергетики и туризма, бережно использующий уникальную природу.</w:t>
      </w:r>
    </w:p>
    <w:p w14:paraId="3CCF3365" w14:textId="77777777" w:rsidR="00DE5765" w:rsidRPr="003059C1" w:rsidRDefault="00DE5765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Республика Северная Осетия-Алания – один из ключевых регионов Юга России – осевой регион взаимодействия Северо-Кавказских субъектов России и государств Закавказья.</w:t>
      </w:r>
    </w:p>
    <w:p w14:paraId="73F36E2C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числе механизмов регионального развития Стратегия выделяет трансграничное международное и межрегиональное экономическое сотрудничество. Территория Республики Северная Осетия-Алания рассматривается во взаимосвязи с соседними регионами и государствами. Исторически сложившаяся система расселения, единые компоненты природного и историко-культурного каркаса выявляют сферы взаимовлияния городов и поселений, определяют развитие транспортных коридоров и распределение узлов, интенсивность экономических связей, развитие кластеров.</w:t>
      </w:r>
    </w:p>
    <w:p w14:paraId="2DAC42E5" w14:textId="77777777" w:rsidR="004B14C9" w:rsidRPr="003059C1" w:rsidRDefault="004B14C9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находится в географическом центре Кавказа, региона, объединяющего субъекты Российской Федерации, Армению, Азербайджан, Грузию, Республику Южная Осетия и Республику Абхазия с суммарным населением около 33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чел. Свободному движению товаров на этом рынке препятствуют политические проблемы международных отношений и особенности ландшафта. Географическое и геополитическое положение</w:t>
      </w:r>
      <w:r w:rsidRPr="003059C1">
        <w:rPr>
          <w:rFonts w:ascii="Times New Roman" w:hAnsi="Times New Roman" w:cs="Times New Roman"/>
          <w:sz w:val="28"/>
          <w:szCs w:val="28"/>
        </w:rPr>
        <w:br/>
        <w:t>РСО-Алания предопределяют широкие и устойчивые перспективы развития приграничного сотрудничества и торговли.</w:t>
      </w:r>
    </w:p>
    <w:p w14:paraId="055875CF" w14:textId="77777777" w:rsidR="004B14C9" w:rsidRDefault="004B14C9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5CD68EEF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71CC5B" wp14:editId="365C1EE4">
            <wp:extent cx="6121400" cy="33274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657E4" w14:textId="28A412E3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9C7EC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D601E">
        <w:rPr>
          <w:rFonts w:ascii="Times New Roman" w:hAnsi="Times New Roman" w:cs="Times New Roman"/>
          <w:b w:val="0"/>
          <w:noProof/>
          <w:sz w:val="28"/>
          <w:szCs w:val="28"/>
        </w:rPr>
        <w:t>32</w:t>
      </w:r>
      <w:r w:rsidRPr="009C7ECA">
        <w:rPr>
          <w:rFonts w:ascii="Times New Roman" w:hAnsi="Times New Roman" w:cs="Times New Roman"/>
          <w:b w:val="0"/>
          <w:noProof/>
          <w:sz w:val="28"/>
          <w:szCs w:val="28"/>
        </w:rPr>
        <w:t>. Полюс роста «Алания – средце Кавказа»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</w:p>
    <w:p w14:paraId="75D6A356" w14:textId="77777777" w:rsidR="00DE5765" w:rsidRPr="00217594" w:rsidRDefault="00DE5765" w:rsidP="0046255C">
      <w:pPr>
        <w:spacing w:before="0" w:after="0"/>
      </w:pPr>
    </w:p>
    <w:p w14:paraId="62486DDA" w14:textId="1651EE71" w:rsidR="00DE5765" w:rsidRPr="003059C1" w:rsidRDefault="00DE5765" w:rsidP="0046255C">
      <w:pPr>
        <w:keepNext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Предпосылки </w:t>
      </w:r>
      <w:r w:rsidRPr="003059C1">
        <w:rPr>
          <w:rFonts w:ascii="Times New Roman" w:eastAsia="Calibri" w:hAnsi="Times New Roman" w:cs="Times New Roman"/>
          <w:b/>
          <w:sz w:val="28"/>
          <w:szCs w:val="28"/>
        </w:rPr>
        <w:t>особой роли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14C9">
        <w:rPr>
          <w:rFonts w:ascii="Times New Roman" w:eastAsia="Calibri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на кавказской оси Запад – Восток</w:t>
      </w:r>
      <w:r w:rsidRPr="003059C1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0FAB2BC0" w14:textId="6FBE1942" w:rsidR="00DE5765" w:rsidRPr="003059C1" w:rsidRDefault="004B14C9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рохождение через территорию республики двух федеральных транспортных коридоров – Военно-грузинской дороги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Транскавказской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автомагистрали «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Транскам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». Военно-грузинская дорога является на сегодняшний день кратчайшим сухопутным путем, соединяющим Россию со странами Закавказья и далее странами Азии, Ближнего и Среднего Востока</w:t>
      </w:r>
      <w:r>
        <w:rPr>
          <w:rFonts w:ascii="Times New Roman" w:hAnsi="Times New Roman"/>
          <w:sz w:val="28"/>
          <w:szCs w:val="28"/>
        </w:rPr>
        <w:t>;</w:t>
      </w:r>
    </w:p>
    <w:p w14:paraId="34BA1947" w14:textId="5F4F0A91" w:rsidR="00DE5765" w:rsidRPr="003059C1" w:rsidRDefault="004B14C9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пыт сохранения единого разделенного хребтом осетинского народа – основа выполнения миротворческой роли</w:t>
      </w:r>
      <w:r>
        <w:rPr>
          <w:rFonts w:ascii="Times New Roman" w:hAnsi="Times New Roman"/>
          <w:sz w:val="28"/>
          <w:szCs w:val="28"/>
        </w:rPr>
        <w:t>;</w:t>
      </w:r>
    </w:p>
    <w:p w14:paraId="626878EE" w14:textId="57C3B603" w:rsidR="00DE5765" w:rsidRPr="003059C1" w:rsidRDefault="004B14C9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авыки международного сотрудничества и наличие кадров</w:t>
      </w:r>
      <w:r>
        <w:rPr>
          <w:rFonts w:ascii="Times New Roman" w:hAnsi="Times New Roman"/>
          <w:sz w:val="28"/>
          <w:szCs w:val="28"/>
        </w:rPr>
        <w:t>;</w:t>
      </w:r>
    </w:p>
    <w:p w14:paraId="5CF42EE1" w14:textId="46F1FE44" w:rsidR="00DE5765" w:rsidRPr="003059C1" w:rsidRDefault="004B14C9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асположение в зоне исторического межнационального и межконфессионального взаимодействия</w:t>
      </w:r>
      <w:r>
        <w:rPr>
          <w:rFonts w:ascii="Times New Roman" w:hAnsi="Times New Roman"/>
          <w:sz w:val="28"/>
          <w:szCs w:val="28"/>
        </w:rPr>
        <w:t>;</w:t>
      </w:r>
    </w:p>
    <w:p w14:paraId="1EB76793" w14:textId="3F2917A6" w:rsidR="00DE5765" w:rsidRPr="003059C1" w:rsidRDefault="004B14C9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E5765" w:rsidRPr="003059C1">
        <w:rPr>
          <w:rFonts w:ascii="Times New Roman" w:hAnsi="Times New Roman"/>
          <w:sz w:val="28"/>
          <w:szCs w:val="28"/>
        </w:rPr>
        <w:t>она апробации использования Закона о приграничном сотрудничестве.</w:t>
      </w:r>
    </w:p>
    <w:p w14:paraId="7D0D3336" w14:textId="048917AA" w:rsidR="00DE5765" w:rsidRPr="003059C1" w:rsidRDefault="004B14C9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="00DE5765" w:rsidRPr="003059C1">
        <w:rPr>
          <w:rFonts w:ascii="Times New Roman" w:hAnsi="Times New Roman" w:cs="Times New Roman"/>
          <w:sz w:val="28"/>
          <w:szCs w:val="28"/>
        </w:rPr>
        <w:t>будет принимать активное участие в кластерной активации в рамках Южного полюса роста России по следующим направлениям:</w:t>
      </w:r>
    </w:p>
    <w:p w14:paraId="7E72A363" w14:textId="6CF29F63" w:rsidR="00DE5765" w:rsidRPr="003059C1" w:rsidRDefault="004B14C9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3059C1">
        <w:rPr>
          <w:rFonts w:ascii="Times New Roman" w:hAnsi="Times New Roman" w:cs="Times New Roman"/>
          <w:sz w:val="28"/>
          <w:szCs w:val="28"/>
        </w:rPr>
        <w:t>азвитие Южного агропромышленного кластера</w:t>
      </w:r>
      <w:r>
        <w:rPr>
          <w:rFonts w:ascii="Times New Roman" w:hAnsi="Times New Roman" w:cs="Times New Roman"/>
          <w:sz w:val="28"/>
          <w:szCs w:val="28"/>
        </w:rPr>
        <w:t>;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F30813" w14:textId="6162B1F4" w:rsidR="00DE5765" w:rsidRPr="003059C1" w:rsidRDefault="004B14C9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3059C1">
        <w:rPr>
          <w:rFonts w:ascii="Times New Roman" w:hAnsi="Times New Roman" w:cs="Times New Roman"/>
          <w:sz w:val="28"/>
          <w:szCs w:val="28"/>
        </w:rPr>
        <w:t>азвитие туристско-рекреационного кластера Юга России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C89852A" w14:textId="38232B60" w:rsidR="00DE5765" w:rsidRPr="003059C1" w:rsidRDefault="004B14C9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3059C1">
        <w:rPr>
          <w:rFonts w:ascii="Times New Roman" w:hAnsi="Times New Roman" w:cs="Times New Roman"/>
          <w:sz w:val="28"/>
          <w:szCs w:val="28"/>
        </w:rPr>
        <w:t>азвитие Южного торгово-транспортно-логистического кластера</w:t>
      </w:r>
      <w:r>
        <w:rPr>
          <w:rFonts w:ascii="Times New Roman" w:hAnsi="Times New Roman" w:cs="Times New Roman"/>
          <w:sz w:val="28"/>
          <w:szCs w:val="28"/>
        </w:rPr>
        <w:t>;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C661F0" w14:textId="1F17243B" w:rsidR="00DE5765" w:rsidRPr="003059C1" w:rsidRDefault="004B14C9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3059C1">
        <w:rPr>
          <w:rFonts w:ascii="Times New Roman" w:hAnsi="Times New Roman" w:cs="Times New Roman"/>
          <w:sz w:val="28"/>
          <w:szCs w:val="28"/>
        </w:rPr>
        <w:t>азвитие кластера умной промышленности Юга России</w:t>
      </w:r>
      <w:r>
        <w:rPr>
          <w:rFonts w:ascii="Times New Roman" w:hAnsi="Times New Roman" w:cs="Times New Roman"/>
          <w:sz w:val="28"/>
          <w:szCs w:val="28"/>
        </w:rPr>
        <w:t>;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A8318A" w14:textId="312D6C96" w:rsidR="00DE5765" w:rsidRPr="003059C1" w:rsidRDefault="004B14C9" w:rsidP="004A16D9">
      <w:pPr>
        <w:pStyle w:val="a1"/>
        <w:numPr>
          <w:ilvl w:val="0"/>
          <w:numId w:val="3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азвитие кластера социальных и креативных индустрий Юга России. </w:t>
      </w:r>
    </w:p>
    <w:p w14:paraId="228176EB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Основные направления международного сотрудничества:</w:t>
      </w:r>
    </w:p>
    <w:p w14:paraId="5BBBCB8B" w14:textId="2F84EED6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Сотрудничество с Азербайджанской Республикой на основе подписанного в г. Баку Соглашения между Правительством </w:t>
      </w:r>
      <w:r w:rsidR="004B14C9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 xml:space="preserve">и Правительством Азербайджанской Республики о торгово-экономическом, научно-техническом и культурном сотрудничестве, </w:t>
      </w:r>
      <w:r w:rsidRPr="003059C1">
        <w:rPr>
          <w:rFonts w:ascii="Times New Roman" w:hAnsi="Times New Roman"/>
          <w:sz w:val="28"/>
          <w:szCs w:val="28"/>
        </w:rPr>
        <w:lastRenderedPageBreak/>
        <w:t>ставшего первым подобным документом, заключенным Азербайджаном с одним из субъектов Российской Федерации</w:t>
      </w:r>
      <w:r w:rsidR="004B14C9">
        <w:rPr>
          <w:rFonts w:ascii="Times New Roman" w:hAnsi="Times New Roman"/>
          <w:sz w:val="28"/>
          <w:szCs w:val="28"/>
        </w:rPr>
        <w:t>;</w:t>
      </w:r>
    </w:p>
    <w:p w14:paraId="4E7C79D9" w14:textId="7AD5770A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Сотрудничество с Республикой Армения. Заключение Договора об установлении побратимских отношений между городом Моздок </w:t>
      </w:r>
      <w:r w:rsidR="004B14C9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 xml:space="preserve">и городом </w:t>
      </w:r>
      <w:proofErr w:type="spellStart"/>
      <w:r w:rsidRPr="003059C1">
        <w:rPr>
          <w:rFonts w:ascii="Times New Roman" w:hAnsi="Times New Roman"/>
          <w:sz w:val="28"/>
          <w:szCs w:val="28"/>
        </w:rPr>
        <w:t>Гюмри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Республики Армения и подписание Программы мероприятий по исполнению Договора о сотрудничестве между Т</w:t>
      </w:r>
      <w:r w:rsidR="004B14C9">
        <w:rPr>
          <w:rFonts w:ascii="Times New Roman" w:hAnsi="Times New Roman"/>
          <w:sz w:val="28"/>
          <w:szCs w:val="28"/>
        </w:rPr>
        <w:t>оргово-промышленной палатой</w:t>
      </w:r>
      <w:r w:rsidRPr="003059C1">
        <w:rPr>
          <w:rFonts w:ascii="Times New Roman" w:hAnsi="Times New Roman"/>
          <w:sz w:val="28"/>
          <w:szCs w:val="28"/>
        </w:rPr>
        <w:t xml:space="preserve"> г. Ереван и </w:t>
      </w:r>
      <w:r w:rsidR="004B14C9" w:rsidRPr="003059C1">
        <w:rPr>
          <w:rFonts w:ascii="Times New Roman" w:hAnsi="Times New Roman"/>
          <w:sz w:val="28"/>
          <w:szCs w:val="28"/>
        </w:rPr>
        <w:t>Т</w:t>
      </w:r>
      <w:r w:rsidR="004B14C9">
        <w:rPr>
          <w:rFonts w:ascii="Times New Roman" w:hAnsi="Times New Roman"/>
          <w:sz w:val="28"/>
          <w:szCs w:val="28"/>
        </w:rPr>
        <w:t>оргово-промышленной палатой Республики Северная Осетия-Алания</w:t>
      </w:r>
      <w:r w:rsidRPr="003059C1">
        <w:rPr>
          <w:rFonts w:ascii="Times New Roman" w:hAnsi="Times New Roman"/>
          <w:sz w:val="28"/>
          <w:szCs w:val="28"/>
        </w:rPr>
        <w:t>. Сделаны предложения по включению 20 мероприятий в «План межведомственных мероприятий к Программе межрегионального сотрудничества между Российской Федерацией и Республикой Армения на 2015-2020 гг. в различных сферах социально-экономической деятельности»</w:t>
      </w:r>
      <w:r w:rsidR="004B14C9">
        <w:rPr>
          <w:rFonts w:ascii="Times New Roman" w:hAnsi="Times New Roman"/>
          <w:sz w:val="28"/>
          <w:szCs w:val="28"/>
        </w:rPr>
        <w:t>;</w:t>
      </w:r>
    </w:p>
    <w:p w14:paraId="185B5852" w14:textId="2EA17CE0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связей с Исламской Республикой Иран – одного из наиболее перспективных и целенаправленных векторов межрегионального сотрудничества Северной Осетии</w:t>
      </w:r>
      <w:r w:rsidR="004B14C9">
        <w:rPr>
          <w:rFonts w:ascii="Times New Roman" w:hAnsi="Times New Roman"/>
          <w:sz w:val="28"/>
          <w:szCs w:val="28"/>
        </w:rPr>
        <w:t>;</w:t>
      </w:r>
    </w:p>
    <w:p w14:paraId="0357F724" w14:textId="503CB272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Сотрудничество с Турецкой Республикой, которое являлось одним из главных приоритетов международных связей </w:t>
      </w:r>
      <w:r w:rsidR="004B14C9">
        <w:rPr>
          <w:rFonts w:ascii="Times New Roman" w:hAnsi="Times New Roman"/>
          <w:sz w:val="28"/>
          <w:szCs w:val="28"/>
        </w:rPr>
        <w:t>Республики Северная Осетия-Алания вплоть до ноября 2015 года.</w:t>
      </w:r>
    </w:p>
    <w:p w14:paraId="60B0E024" w14:textId="3E6AC480" w:rsidR="00DE5765" w:rsidRPr="003059C1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 xml:space="preserve">Модель стратегического развития </w:t>
      </w:r>
      <w:r w:rsidR="004B14C9">
        <w:rPr>
          <w:rFonts w:ascii="Times New Roman" w:hAnsi="Times New Roman"/>
          <w:b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>предусматривает:</w:t>
      </w:r>
    </w:p>
    <w:p w14:paraId="7C93AA87" w14:textId="23623870" w:rsidR="00DE5765" w:rsidRPr="003059C1" w:rsidRDefault="00DE5765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3059C1">
        <w:rPr>
          <w:rFonts w:ascii="Times New Roman" w:hAnsi="Times New Roman"/>
          <w:sz w:val="28"/>
          <w:szCs w:val="28"/>
        </w:rPr>
        <w:t xml:space="preserve">Флагманский проект «Новая Алания» (проект Агентства развития </w:t>
      </w:r>
      <w:r w:rsidR="004B14C9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>по комплексному развитию республики на основе Стратегии «Алания-2030.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3059C1">
        <w:rPr>
          <w:rFonts w:ascii="Times New Roman" w:hAnsi="Times New Roman"/>
          <w:sz w:val="28"/>
          <w:szCs w:val="28"/>
        </w:rPr>
        <w:t>Алания – сердце Кавказа»), включающий:</w:t>
      </w:r>
      <w:proofErr w:type="gramEnd"/>
    </w:p>
    <w:p w14:paraId="4801FAFF" w14:textId="7FA72006" w:rsidR="00DE5765" w:rsidRPr="003059C1" w:rsidRDefault="004B14C9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осемь приоритетных программ кластерной активации</w:t>
      </w:r>
      <w:r>
        <w:rPr>
          <w:rFonts w:ascii="Times New Roman" w:hAnsi="Times New Roman"/>
          <w:sz w:val="28"/>
          <w:szCs w:val="28"/>
        </w:rPr>
        <w:t>;</w:t>
      </w:r>
    </w:p>
    <w:p w14:paraId="0F06EF84" w14:textId="793E90B6" w:rsidR="00DE5765" w:rsidRPr="003059C1" w:rsidRDefault="004B14C9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риоритетную программу пространственной трансформации</w:t>
      </w:r>
      <w:r>
        <w:rPr>
          <w:rFonts w:ascii="Times New Roman" w:hAnsi="Times New Roman"/>
          <w:sz w:val="28"/>
          <w:szCs w:val="28"/>
        </w:rPr>
        <w:t>;</w:t>
      </w:r>
    </w:p>
    <w:p w14:paraId="181F5D7E" w14:textId="4A6CAC00" w:rsidR="00DE5765" w:rsidRPr="003059C1" w:rsidRDefault="004B14C9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</w:t>
      </w:r>
      <w:r w:rsidR="00DE5765" w:rsidRPr="003059C1">
        <w:rPr>
          <w:rFonts w:ascii="Times New Roman" w:hAnsi="Times New Roman"/>
          <w:sz w:val="28"/>
          <w:szCs w:val="28"/>
        </w:rPr>
        <w:t>есть приоритетных программ институциональной трансформации.</w:t>
      </w:r>
    </w:p>
    <w:p w14:paraId="065269A4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EBD6C98" wp14:editId="0E203D75">
            <wp:extent cx="6100877" cy="29407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877" cy="29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B7B44" w14:textId="615A170C" w:rsidR="00DE5765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9C7EC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1C3130">
        <w:rPr>
          <w:rFonts w:ascii="Times New Roman" w:hAnsi="Times New Roman" w:cs="Times New Roman"/>
          <w:b w:val="0"/>
          <w:noProof/>
          <w:sz w:val="28"/>
          <w:szCs w:val="28"/>
        </w:rPr>
        <w:t>33</w:t>
      </w:r>
      <w:r w:rsidRPr="009C7ECA">
        <w:rPr>
          <w:rFonts w:ascii="Times New Roman" w:hAnsi="Times New Roman" w:cs="Times New Roman"/>
          <w:b w:val="0"/>
          <w:noProof/>
          <w:sz w:val="28"/>
          <w:szCs w:val="28"/>
        </w:rPr>
        <w:t>. Модель стратегического развития Республики Северная Осетия-Алания</w:t>
      </w:r>
    </w:p>
    <w:p w14:paraId="27C030BE" w14:textId="77777777" w:rsidR="001C3130" w:rsidRPr="001C3130" w:rsidRDefault="001C3130" w:rsidP="0046255C">
      <w:pPr>
        <w:spacing w:before="0" w:after="0"/>
      </w:pPr>
    </w:p>
    <w:p w14:paraId="5833046B" w14:textId="77777777" w:rsidR="001C3130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8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37019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37AB1AB" w14:textId="27A3EE38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главной стратегической цели</w:t>
      </w:r>
    </w:p>
    <w:tbl>
      <w:tblPr>
        <w:tblStyle w:val="af4"/>
        <w:tblW w:w="0" w:type="auto"/>
        <w:tblLayout w:type="fixed"/>
        <w:tblLook w:val="0620" w:firstRow="1" w:lastRow="0" w:firstColumn="0" w:lastColumn="0" w:noHBand="1" w:noVBand="1"/>
      </w:tblPr>
      <w:tblGrid>
        <w:gridCol w:w="4928"/>
        <w:gridCol w:w="821"/>
        <w:gridCol w:w="821"/>
        <w:gridCol w:w="821"/>
        <w:gridCol w:w="821"/>
        <w:gridCol w:w="821"/>
        <w:gridCol w:w="821"/>
      </w:tblGrid>
      <w:tr w:rsidR="00DE5765" w:rsidRPr="00370199" w14:paraId="003C2A15" w14:textId="77777777" w:rsidTr="003701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4928" w:type="dxa"/>
            <w:shd w:val="clear" w:color="auto" w:fill="E0E0E0" w:themeFill="text2" w:themeFillTint="33"/>
            <w:noWrap/>
            <w:hideMark/>
          </w:tcPr>
          <w:p w14:paraId="44FEE109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821" w:type="dxa"/>
            <w:shd w:val="clear" w:color="auto" w:fill="E0E0E0" w:themeFill="text2" w:themeFillTint="33"/>
            <w:noWrap/>
            <w:hideMark/>
          </w:tcPr>
          <w:p w14:paraId="010BF01D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821" w:type="dxa"/>
            <w:shd w:val="clear" w:color="auto" w:fill="E0E0E0" w:themeFill="text2" w:themeFillTint="33"/>
            <w:noWrap/>
            <w:hideMark/>
          </w:tcPr>
          <w:p w14:paraId="420733D8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821" w:type="dxa"/>
            <w:shd w:val="clear" w:color="auto" w:fill="E0E0E0" w:themeFill="text2" w:themeFillTint="33"/>
            <w:noWrap/>
            <w:hideMark/>
          </w:tcPr>
          <w:p w14:paraId="295CBEDC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821" w:type="dxa"/>
            <w:shd w:val="clear" w:color="auto" w:fill="E0E0E0" w:themeFill="text2" w:themeFillTint="33"/>
            <w:noWrap/>
            <w:hideMark/>
          </w:tcPr>
          <w:p w14:paraId="6612D79C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21" w:type="dxa"/>
            <w:shd w:val="clear" w:color="auto" w:fill="E0E0E0" w:themeFill="text2" w:themeFillTint="33"/>
            <w:noWrap/>
            <w:hideMark/>
          </w:tcPr>
          <w:p w14:paraId="7BE665C4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821" w:type="dxa"/>
            <w:shd w:val="clear" w:color="auto" w:fill="E0E0E0" w:themeFill="text2" w:themeFillTint="33"/>
            <w:noWrap/>
            <w:hideMark/>
          </w:tcPr>
          <w:p w14:paraId="50DB1833" w14:textId="77777777" w:rsidR="00DE5765" w:rsidRPr="0037019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5EF18CEF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hideMark/>
          </w:tcPr>
          <w:p w14:paraId="1F271B08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ГСЦ. Алания – сердце Кавказа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A44CC9D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C6A6891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93A7219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237E074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4AAA4E5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184CE78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3360000E" w14:textId="77777777" w:rsidTr="00370199">
        <w:trPr>
          <w:trHeight w:val="222"/>
        </w:trPr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hideMark/>
          </w:tcPr>
          <w:p w14:paraId="73B8A7A1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ВРП по ППС, </w:t>
            </w:r>
            <w:proofErr w:type="gramStart"/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USD, в ценах 2016 г.*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E03CBFE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2B59688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B5CAF48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DBD28C2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CD17EE2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BFD66DD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765" w:rsidRPr="003059C1" w14:paraId="7C9B52D0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4EEF5C7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E577ADB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D10F9CD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F4C09EE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325F535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23CD4EF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2C1B72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</w:t>
            </w:r>
          </w:p>
        </w:tc>
      </w:tr>
      <w:tr w:rsidR="00DE5765" w:rsidRPr="003059C1" w14:paraId="1D9F1250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DC4EFFE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737DBD5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4F95E41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DA1E8B0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7687230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CF19BDE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BF553DD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12,8</w:t>
            </w:r>
          </w:p>
        </w:tc>
      </w:tr>
      <w:tr w:rsidR="00DE5765" w:rsidRPr="003059C1" w14:paraId="3D72D81F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A8E5669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195E1B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E00448E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B52BBB9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FF894A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E6AB7F5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F20192D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16,9</w:t>
            </w:r>
          </w:p>
        </w:tc>
      </w:tr>
      <w:tr w:rsidR="00DE5765" w:rsidRPr="003059C1" w14:paraId="7EAD1FC0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hideMark/>
          </w:tcPr>
          <w:p w14:paraId="79D9F201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ВРП на </w:t>
            </w:r>
            <w:proofErr w:type="spellStart"/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д.н</w:t>
            </w:r>
            <w:proofErr w:type="spellEnd"/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по ППС, тыс. USD, в ценах 2016 г.*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925FAE9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117A1BA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2A41153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B394BD5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01F15F0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3996465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765" w:rsidRPr="003059C1" w14:paraId="531D8BB9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2A7F745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0C5E8E9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384FA21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F7C8267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6A38F06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11,3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BB29859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D8B4688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13,0</w:t>
            </w:r>
          </w:p>
        </w:tc>
      </w:tr>
      <w:tr w:rsidR="00DE5765" w:rsidRPr="003059C1" w14:paraId="1B81F9FA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F861A84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6B3F96B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17451F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6785CBF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28AEF3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7070E0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16,0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4B12917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17,7</w:t>
            </w:r>
          </w:p>
        </w:tc>
      </w:tr>
      <w:tr w:rsidR="00DE5765" w:rsidRPr="003059C1" w14:paraId="195E53DF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45F9C26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2F63DB7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BAA5C2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19D8F91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12,3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4999A40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16,3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3BF444B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19,7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BABD02E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22,9</w:t>
            </w:r>
          </w:p>
        </w:tc>
      </w:tr>
      <w:tr w:rsidR="00DE5765" w:rsidRPr="003059C1" w14:paraId="06B048A4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hideMark/>
          </w:tcPr>
          <w:p w14:paraId="52C45FB6" w14:textId="2DAA183E" w:rsidR="00DE5765" w:rsidRPr="00370199" w:rsidRDefault="00DE5765" w:rsidP="009036F7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Накопленный среднегодовой темп роста ВРП (CA</w:t>
            </w:r>
            <w:r w:rsidR="009036F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G</w:t>
            </w: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 с 2016 г.), %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298B0D1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6C42AC0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EA8E602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08CC7E5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3DD8F0F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5C5F762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765" w:rsidRPr="003059C1" w14:paraId="2B406C2C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3DF6D7B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D77E07A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AEB652A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394C29D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CFAF062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1E48FEF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8727D5F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102,0</w:t>
            </w:r>
          </w:p>
        </w:tc>
      </w:tr>
      <w:tr w:rsidR="00DE5765" w:rsidRPr="003059C1" w14:paraId="5FBF4FFC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1829279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93A1887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4CBD472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AA21EB6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104,0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8810B5A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99D505E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320E35D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104,9</w:t>
            </w:r>
          </w:p>
        </w:tc>
      </w:tr>
      <w:tr w:rsidR="00DE5765" w:rsidRPr="003059C1" w14:paraId="4C26B75D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96C5149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B773615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762B84C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101,9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144E7F7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105,7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B83DCF2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CC0379D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52233B6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107,1</w:t>
            </w:r>
          </w:p>
        </w:tc>
      </w:tr>
      <w:tr w:rsidR="00DE5765" w:rsidRPr="003059C1" w14:paraId="7CDE123A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hideMark/>
          </w:tcPr>
          <w:p w14:paraId="04555A5B" w14:textId="0E0B3844" w:rsidR="00DE5765" w:rsidRPr="00370199" w:rsidRDefault="00DE5765" w:rsidP="009036F7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Накопленный среднегодовой темп роста ВРП на душу населения (CA</w:t>
            </w:r>
            <w:r w:rsidR="009036F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G</w:t>
            </w: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 с 2016 г.), %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9781A4B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F9582CA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5C76D87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EC1AE54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749C7FF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48A68A9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765" w:rsidRPr="003059C1" w14:paraId="5A5305FA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E6E3E6B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65D78BF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AEE0431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98,3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823863F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5E1EC70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7385E75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88C52D9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</w:tr>
      <w:tr w:rsidR="00DE5765" w:rsidRPr="003059C1" w14:paraId="4E70DC33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E193C09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920F48B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0525914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2303346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102,9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E2BEA8E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25D23988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CF5D81F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103,9</w:t>
            </w:r>
          </w:p>
        </w:tc>
      </w:tr>
      <w:tr w:rsidR="00DE5765" w:rsidRPr="003059C1" w14:paraId="7757DA5A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ABC808B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C9C438B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1D7E650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98,6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32AB7B75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104,9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7ABFCA9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106,8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C08D256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979F926" w14:textId="77777777" w:rsidR="00DE5765" w:rsidRPr="00370199" w:rsidRDefault="00DE5765" w:rsidP="0046255C">
            <w:pPr>
              <w:spacing w:before="0" w:after="0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106,0</w:t>
            </w:r>
          </w:p>
        </w:tc>
      </w:tr>
      <w:tr w:rsidR="00DE5765" w:rsidRPr="003059C1" w14:paraId="01EB7AA2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hideMark/>
          </w:tcPr>
          <w:p w14:paraId="0060ADB4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Рост ВДС в промышленном производстве к 2016, раз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7F48160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A13EF15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9C7CB1C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0C7ABF9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71D4156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860500A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765" w:rsidRPr="003059C1" w14:paraId="33E5DD60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1CC5B03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7CC6AD7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82BA866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DE83948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0EA4C08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773B6AE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D342114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</w:tr>
      <w:tr w:rsidR="00DE5765" w:rsidRPr="003059C1" w14:paraId="6DD35CCB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146A6EF0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22EB677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51AE5CB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3EE9288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027859EE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E1EAFDD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A4D982A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</w:t>
            </w:r>
          </w:p>
        </w:tc>
      </w:tr>
      <w:tr w:rsidR="00DE5765" w:rsidRPr="003059C1" w14:paraId="5D0F223B" w14:textId="77777777" w:rsidTr="00370199">
        <w:tc>
          <w:tcPr>
            <w:tcW w:w="4928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09BDA45" w14:textId="77777777" w:rsidR="00DE5765" w:rsidRPr="0037019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561172F0" w14:textId="77777777" w:rsidR="00DE5765" w:rsidRPr="00370199" w:rsidRDefault="00DE5765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6735446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17501A2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40CC7599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7EC84EF0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821" w:type="dxa"/>
            <w:tcBorders>
              <w:top w:val="single" w:sz="4" w:space="0" w:color="D3D3D3" w:themeColor="background2" w:themeShade="E6"/>
              <w:left w:val="single" w:sz="4" w:space="0" w:color="D3D3D3" w:themeColor="background2" w:themeShade="E6"/>
              <w:bottom w:val="single" w:sz="4" w:space="0" w:color="D3D3D3" w:themeColor="background2" w:themeShade="E6"/>
              <w:right w:val="single" w:sz="4" w:space="0" w:color="D3D3D3" w:themeColor="background2" w:themeShade="E6"/>
            </w:tcBorders>
            <w:noWrap/>
            <w:hideMark/>
          </w:tcPr>
          <w:p w14:paraId="65893DA7" w14:textId="77777777" w:rsidR="00DE5765" w:rsidRPr="0037019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1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</w:t>
            </w:r>
          </w:p>
        </w:tc>
      </w:tr>
    </w:tbl>
    <w:p w14:paraId="28A12739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496A7DDD" w14:textId="77777777" w:rsidR="00DE5765" w:rsidRDefault="00DE5765" w:rsidP="0046255C">
      <w:pPr>
        <w:keepNext/>
        <w:spacing w:before="0"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266A9E" wp14:editId="48D513A7">
            <wp:extent cx="6121400" cy="3657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65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6DE0E" w14:textId="77777777" w:rsidR="00370199" w:rsidRPr="00370199" w:rsidRDefault="00370199" w:rsidP="0046255C">
      <w:pPr>
        <w:spacing w:before="0" w:after="0"/>
      </w:pPr>
    </w:p>
    <w:p w14:paraId="5303FF99" w14:textId="77777777" w:rsidR="00DE5765" w:rsidRPr="003059C1" w:rsidRDefault="00DE5765" w:rsidP="0046255C">
      <w:pPr>
        <w:spacing w:before="0"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5FC8DB" wp14:editId="42A95592">
            <wp:extent cx="6120000" cy="3820209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D121D" w14:textId="507CBF72" w:rsidR="001C3130" w:rsidRDefault="001C3130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bookmarkStart w:id="97" w:name="_Toc497956545"/>
      <w:bookmarkStart w:id="98" w:name="_Toc498896937"/>
      <w:bookmarkStart w:id="99" w:name="_Toc516836276"/>
      <w:r w:rsidRPr="009C7EC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34</w:t>
      </w:r>
      <w:r w:rsidRPr="009C7ECA">
        <w:rPr>
          <w:rFonts w:ascii="Times New Roman" w:hAnsi="Times New Roman" w:cs="Times New Roman"/>
          <w:b w:val="0"/>
          <w:noProof/>
          <w:sz w:val="28"/>
          <w:szCs w:val="28"/>
        </w:rPr>
        <w:t>. Реализация главной стратегической цели.</w:t>
      </w:r>
    </w:p>
    <w:p w14:paraId="2B4E48EA" w14:textId="77777777" w:rsidR="00DE5765" w:rsidRDefault="00DE5765" w:rsidP="0046255C">
      <w:pPr>
        <w:pStyle w:val="2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Cs w:val="28"/>
        </w:rPr>
      </w:pPr>
    </w:p>
    <w:p w14:paraId="754FFBB1" w14:textId="77777777" w:rsidR="00DE5765" w:rsidRPr="009C7ECA" w:rsidRDefault="00DE5765" w:rsidP="0046255C">
      <w:pPr>
        <w:spacing w:before="0" w:after="0"/>
      </w:pPr>
    </w:p>
    <w:p w14:paraId="1877A878" w14:textId="5E119387" w:rsidR="00DE5765" w:rsidRPr="003059C1" w:rsidRDefault="00DE5765" w:rsidP="004A16D9">
      <w:pPr>
        <w:pStyle w:val="2"/>
        <w:numPr>
          <w:ilvl w:val="1"/>
          <w:numId w:val="37"/>
        </w:numPr>
        <w:tabs>
          <w:tab w:val="left" w:pos="1276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100" w:name="_Toc520714381"/>
      <w:r w:rsidRPr="003059C1">
        <w:rPr>
          <w:rFonts w:ascii="Times New Roman" w:hAnsi="Times New Roman" w:cs="Times New Roman"/>
          <w:color w:val="auto"/>
          <w:szCs w:val="28"/>
        </w:rPr>
        <w:t>Стратегическое видение в разрезе семи направлений конкуренции</w:t>
      </w:r>
      <w:bookmarkEnd w:id="97"/>
      <w:bookmarkEnd w:id="98"/>
      <w:bookmarkEnd w:id="99"/>
      <w:r w:rsidR="00370199">
        <w:rPr>
          <w:rFonts w:ascii="Times New Roman" w:hAnsi="Times New Roman" w:cs="Times New Roman"/>
          <w:color w:val="auto"/>
          <w:szCs w:val="28"/>
        </w:rPr>
        <w:t>.</w:t>
      </w:r>
      <w:bookmarkEnd w:id="100"/>
    </w:p>
    <w:p w14:paraId="4186BE1D" w14:textId="4DC7ED14" w:rsidR="00DE5765" w:rsidRPr="003059C1" w:rsidRDefault="00536EC1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. Рынки: 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Ключевые кластеры </w:t>
      </w:r>
      <w:r w:rsidR="001C3130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="00DE5765" w:rsidRPr="003059C1">
        <w:rPr>
          <w:rFonts w:ascii="Times New Roman" w:hAnsi="Times New Roman" w:cs="Times New Roman"/>
          <w:sz w:val="28"/>
          <w:szCs w:val="28"/>
        </w:rPr>
        <w:t>конкурентоспособны на внутрироссийском уровне, лидируют на Кавказе и вовлечены в глобальные цепочки</w:t>
      </w:r>
      <w:r w:rsidR="001C3130">
        <w:rPr>
          <w:rFonts w:ascii="Times New Roman" w:hAnsi="Times New Roman" w:cs="Times New Roman"/>
          <w:sz w:val="28"/>
          <w:szCs w:val="28"/>
        </w:rPr>
        <w:t>:</w:t>
      </w:r>
    </w:p>
    <w:p w14:paraId="6938330D" w14:textId="3385E95D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егион с высоким качеством, доступностью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инновационностью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образовательных, медицинских и творческих услуг</w:t>
      </w:r>
      <w:r>
        <w:rPr>
          <w:rFonts w:ascii="Times New Roman" w:hAnsi="Times New Roman"/>
          <w:sz w:val="28"/>
          <w:szCs w:val="28"/>
        </w:rPr>
        <w:t>;</w:t>
      </w:r>
    </w:p>
    <w:p w14:paraId="2C0B75BB" w14:textId="1291A7D2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егион,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технологий, минимизации затрат и повышения отдачи человеческого капитала, а также создания и развития новых перспективных отраслей</w:t>
      </w:r>
      <w:r>
        <w:rPr>
          <w:rFonts w:ascii="Times New Roman" w:hAnsi="Times New Roman"/>
          <w:sz w:val="28"/>
          <w:szCs w:val="28"/>
        </w:rPr>
        <w:t>;</w:t>
      </w:r>
    </w:p>
    <w:p w14:paraId="4EB05203" w14:textId="4186491D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егион с высоким уровнем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самообеспечения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основными видами строительных материалов высокого качества, с конкурентоспособной строительной отраслью, обеспечивающей высокую доступность современного жилья, и эффективной отраслью ЖКХ, предоставляющей населению услуги высокого качества по доступным ценам</w:t>
      </w:r>
      <w:r>
        <w:rPr>
          <w:rFonts w:ascii="Times New Roman" w:hAnsi="Times New Roman"/>
          <w:sz w:val="28"/>
          <w:szCs w:val="28"/>
        </w:rPr>
        <w:t>;</w:t>
      </w:r>
    </w:p>
    <w:p w14:paraId="5D471714" w14:textId="08ED08A4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DE5765" w:rsidRPr="003059C1">
        <w:rPr>
          <w:rFonts w:ascii="Times New Roman" w:hAnsi="Times New Roman"/>
          <w:sz w:val="28"/>
          <w:szCs w:val="28"/>
        </w:rPr>
        <w:t>лобально конкурентоспособный туристско-рекреационный кластер, всесезонный центр познавательного, лечебно-оздоровительного, активного, экологического и культурного туризма, предлагающий уникальный туристский продукт, жемчужина туристского кластера Юга России и Кавказа в целом</w:t>
      </w:r>
      <w:r>
        <w:rPr>
          <w:rFonts w:ascii="Times New Roman" w:hAnsi="Times New Roman"/>
          <w:sz w:val="28"/>
          <w:szCs w:val="28"/>
        </w:rPr>
        <w:t>;</w:t>
      </w:r>
    </w:p>
    <w:p w14:paraId="0B4D39E1" w14:textId="782A0923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егион эффективного сельскохозяйственного производства, конкурентоспособный производитель сельскохозяйственной продукции на </w:t>
      </w:r>
      <w:r w:rsidR="00DE5765" w:rsidRPr="003059C1">
        <w:rPr>
          <w:rFonts w:ascii="Times New Roman" w:hAnsi="Times New Roman"/>
          <w:sz w:val="28"/>
          <w:szCs w:val="28"/>
        </w:rPr>
        <w:lastRenderedPageBreak/>
        <w:t>внутреннем и внешнем рынках, развивающийся на основе комплексной диверсификации производства, повышения финансовой устойчивости и модернизации всех участников сельскохозяйственного производства, а также устойчивого развития сельских территорий</w:t>
      </w:r>
      <w:r>
        <w:rPr>
          <w:rFonts w:ascii="Times New Roman" w:hAnsi="Times New Roman"/>
          <w:sz w:val="28"/>
          <w:szCs w:val="28"/>
        </w:rPr>
        <w:t>;</w:t>
      </w:r>
    </w:p>
    <w:p w14:paraId="2CB21786" w14:textId="3B74851B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DE5765" w:rsidRPr="003059C1">
        <w:rPr>
          <w:rFonts w:ascii="Times New Roman" w:hAnsi="Times New Roman"/>
          <w:sz w:val="28"/>
          <w:szCs w:val="28"/>
        </w:rPr>
        <w:t xml:space="preserve">лобально конкурентоспособный 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энергоэффективных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сетей ее передачи и распределения</w:t>
      </w:r>
      <w:r>
        <w:rPr>
          <w:rFonts w:ascii="Times New Roman" w:hAnsi="Times New Roman"/>
          <w:sz w:val="28"/>
          <w:szCs w:val="28"/>
        </w:rPr>
        <w:t>;</w:t>
      </w:r>
    </w:p>
    <w:p w14:paraId="473D3EA7" w14:textId="3934AE18" w:rsidR="00DE5765" w:rsidRPr="003059C1" w:rsidRDefault="001C313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азвитый рынок товаров и услуг с современной системой грузовых и пассажирских перевозок; регион, эффективно реализующий транзитные возможности и преимущества центрального положения среди государств и регионов Кавказа.</w:t>
      </w:r>
    </w:p>
    <w:p w14:paraId="139977BE" w14:textId="481A9191" w:rsidR="00DE5765" w:rsidRPr="003059C1" w:rsidRDefault="00536EC1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. Институты. </w:t>
      </w:r>
      <w:r w:rsidR="00DE5765" w:rsidRPr="003059C1">
        <w:rPr>
          <w:rFonts w:ascii="Times New Roman" w:hAnsi="Times New Roman" w:cs="Times New Roman"/>
          <w:sz w:val="28"/>
          <w:szCs w:val="28"/>
        </w:rPr>
        <w:t>Регион успешных предпринимателей, конкурентоспособных кластеров и эффективной системы государственных, частных и общественных институтов.</w:t>
      </w:r>
    </w:p>
    <w:p w14:paraId="01937D28" w14:textId="03AD9E51" w:rsidR="00DE5765" w:rsidRPr="003059C1" w:rsidRDefault="00536EC1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>3. Человеческий капитал.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Регион, предоставляющий лучшие возможности для всестороннего развития личности и реализации талантов, обеспеченный высококвалифицированными кадрами в необходимом объеме.</w:t>
      </w:r>
    </w:p>
    <w:p w14:paraId="123525CD" w14:textId="14BF894D" w:rsidR="00DE5765" w:rsidRPr="003059C1" w:rsidRDefault="00536EC1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. Инновации и информация. </w:t>
      </w:r>
      <w:r w:rsidR="00DE5765" w:rsidRPr="003059C1">
        <w:rPr>
          <w:rFonts w:ascii="Times New Roman" w:hAnsi="Times New Roman" w:cs="Times New Roman"/>
          <w:sz w:val="28"/>
          <w:szCs w:val="28"/>
        </w:rPr>
        <w:t>Регион, реализующий свой инновационный потенциал в приоритетных направлениях социально-экономического развития, обеспечивающий высокое качество фундаментальных и прикладных исследований.</w:t>
      </w:r>
    </w:p>
    <w:p w14:paraId="1BF7DAC7" w14:textId="77A9AE9E" w:rsidR="00DE5765" w:rsidRPr="003059C1" w:rsidRDefault="00536EC1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5. Природные ресурсы и устойчивое развитие. </w:t>
      </w:r>
      <w:proofErr w:type="gramStart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Регион, обладающий разнообразными,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– уникальными, природными системами, сберегаемыми для будущих поколений, и высоким уровнем экологической безопасности,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рекреации. </w:t>
      </w:r>
      <w:proofErr w:type="gramEnd"/>
    </w:p>
    <w:p w14:paraId="0E90D734" w14:textId="712B46DA" w:rsidR="00DE5765" w:rsidRPr="003059C1" w:rsidRDefault="00536EC1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6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. Пространство и реальный капитал. </w:t>
      </w:r>
      <w:r w:rsidR="00DE5765" w:rsidRPr="003059C1">
        <w:rPr>
          <w:rFonts w:ascii="Times New Roman" w:hAnsi="Times New Roman" w:cs="Times New Roman"/>
          <w:sz w:val="28"/>
          <w:szCs w:val="28"/>
        </w:rPr>
        <w:t>Сердце Кавказа, территория, обладающая устойчивой системой расселения, мощными трансграничными транспортными коридорами, сохраняющая и развивающая традиционные формы хозяйствования наряду с инновационными технологиями и творческими индустриями; эффективно используемое безопасное и комфортное пространство жизнедеятельности населения и гостей региона с высоким качеством среды обитания.</w:t>
      </w:r>
    </w:p>
    <w:p w14:paraId="659CABFC" w14:textId="45144566" w:rsidR="00DE5765" w:rsidRPr="003059C1" w:rsidRDefault="00536EC1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 w:rsidR="00DE5765" w:rsidRPr="003059C1">
        <w:rPr>
          <w:rFonts w:ascii="Times New Roman" w:hAnsi="Times New Roman" w:cs="Times New Roman"/>
          <w:b/>
          <w:sz w:val="28"/>
          <w:szCs w:val="28"/>
        </w:rPr>
        <w:t xml:space="preserve">. Инвестиции и финансовый капитал. </w:t>
      </w:r>
      <w:r w:rsidR="00DE5765" w:rsidRPr="003059C1">
        <w:rPr>
          <w:rFonts w:ascii="Times New Roman" w:hAnsi="Times New Roman" w:cs="Times New Roman"/>
          <w:sz w:val="28"/>
          <w:szCs w:val="28"/>
        </w:rPr>
        <w:t>Инвестиционно привлекательный регион с эффективной инвестиционной средой, основанной на высоком качестве работы по привлечению внешних ресурсов, со сбалансированным бюджетом, имеющим низкую зависимость от федерального уровня бюджетной системы.</w:t>
      </w:r>
    </w:p>
    <w:p w14:paraId="467ECCAF" w14:textId="77777777" w:rsidR="00DE5765" w:rsidRPr="00816A96" w:rsidRDefault="00DE5765" w:rsidP="004A16D9">
      <w:pPr>
        <w:pStyle w:val="1"/>
        <w:numPr>
          <w:ilvl w:val="0"/>
          <w:numId w:val="37"/>
        </w:numPr>
        <w:tabs>
          <w:tab w:val="left" w:pos="993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32"/>
        </w:rPr>
      </w:pPr>
      <w:bookmarkStart w:id="101" w:name="_Toc497956546"/>
      <w:bookmarkStart w:id="102" w:name="_Toc498896938"/>
      <w:bookmarkStart w:id="103" w:name="_Toc516836277"/>
      <w:bookmarkStart w:id="104" w:name="_Toc520714382"/>
      <w:r w:rsidRPr="00816A96">
        <w:rPr>
          <w:rFonts w:ascii="Times New Roman" w:hAnsi="Times New Roman" w:cs="Times New Roman"/>
          <w:color w:val="auto"/>
          <w:sz w:val="32"/>
        </w:rPr>
        <w:lastRenderedPageBreak/>
        <w:t>Целевое видение, индикаторы достижения целей, ожидаемые результаты реализации стратегии</w:t>
      </w:r>
      <w:bookmarkEnd w:id="101"/>
      <w:bookmarkEnd w:id="102"/>
      <w:bookmarkEnd w:id="103"/>
      <w:bookmarkEnd w:id="104"/>
    </w:p>
    <w:p w14:paraId="7A482047" w14:textId="77777777" w:rsidR="001C3130" w:rsidRPr="001C3130" w:rsidRDefault="001C3130" w:rsidP="0046255C">
      <w:pPr>
        <w:spacing w:before="0" w:after="0"/>
      </w:pPr>
    </w:p>
    <w:p w14:paraId="097F278D" w14:textId="31D2AD1E" w:rsidR="00DE5765" w:rsidRPr="003059C1" w:rsidRDefault="00DE5765" w:rsidP="004A16D9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105" w:name="_Toc497956547"/>
      <w:bookmarkStart w:id="106" w:name="_Toc498896939"/>
      <w:bookmarkStart w:id="107" w:name="_Toc516836278"/>
      <w:bookmarkStart w:id="108" w:name="_Toc520714383"/>
      <w:r w:rsidRPr="003059C1">
        <w:rPr>
          <w:rFonts w:ascii="Times New Roman" w:hAnsi="Times New Roman" w:cs="Times New Roman"/>
          <w:color w:val="auto"/>
          <w:szCs w:val="28"/>
        </w:rPr>
        <w:t>Социально-экономическая политика</w:t>
      </w:r>
      <w:bookmarkEnd w:id="105"/>
      <w:bookmarkEnd w:id="106"/>
      <w:bookmarkEnd w:id="107"/>
      <w:r w:rsidR="001C3130">
        <w:rPr>
          <w:rFonts w:ascii="Times New Roman" w:hAnsi="Times New Roman" w:cs="Times New Roman"/>
          <w:color w:val="auto"/>
          <w:szCs w:val="28"/>
        </w:rPr>
        <w:t xml:space="preserve"> Республики Северная Осетия-Алания</w:t>
      </w:r>
      <w:bookmarkEnd w:id="108"/>
      <w:r w:rsidR="001C3130">
        <w:rPr>
          <w:rFonts w:ascii="Times New Roman" w:hAnsi="Times New Roman" w:cs="Times New Roman"/>
          <w:color w:val="auto"/>
          <w:szCs w:val="28"/>
        </w:rPr>
        <w:t xml:space="preserve"> </w:t>
      </w:r>
    </w:p>
    <w:p w14:paraId="6E1CF4C2" w14:textId="77777777" w:rsidR="00DE5765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Социально-экономическая политика развития – совокупность мер, реализуемых Правительством Республики Северная Осетия-Алания, направленных на достижение экономического роста, повышение конкурентоспособности экономики и качества жизни населения региона путем модернизации современной экономики и социальной сферы, создания новой умной региональной экономики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человекоцентричной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среды.</w:t>
      </w:r>
    </w:p>
    <w:p w14:paraId="3C0B2F77" w14:textId="77777777" w:rsidR="001C3130" w:rsidRPr="003059C1" w:rsidRDefault="001C3130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67E69A94" w14:textId="35F4A80D" w:rsidR="00DE5765" w:rsidRDefault="00DE5765" w:rsidP="004A16D9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109" w:name="_Toc497956548"/>
      <w:bookmarkStart w:id="110" w:name="_Toc498896940"/>
      <w:bookmarkStart w:id="111" w:name="_Toc516836279"/>
      <w:bookmarkStart w:id="112" w:name="_Toc520714384"/>
      <w:r w:rsidRPr="003059C1">
        <w:rPr>
          <w:rFonts w:ascii="Times New Roman" w:hAnsi="Times New Roman" w:cs="Times New Roman"/>
          <w:color w:val="auto"/>
          <w:szCs w:val="28"/>
        </w:rPr>
        <w:t xml:space="preserve">Развитие </w:t>
      </w:r>
      <w:r w:rsidR="001C3130">
        <w:rPr>
          <w:rFonts w:ascii="Times New Roman" w:hAnsi="Times New Roman" w:cs="Times New Roman"/>
          <w:color w:val="auto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color w:val="auto"/>
          <w:szCs w:val="28"/>
        </w:rPr>
        <w:t>в разрезе ключевых направлений конкуренции</w:t>
      </w:r>
      <w:bookmarkEnd w:id="109"/>
      <w:bookmarkEnd w:id="110"/>
      <w:bookmarkEnd w:id="111"/>
      <w:bookmarkEnd w:id="112"/>
    </w:p>
    <w:p w14:paraId="05DFD6F7" w14:textId="77777777" w:rsidR="001C3130" w:rsidRPr="001C3130" w:rsidRDefault="001C3130" w:rsidP="0046255C">
      <w:pPr>
        <w:spacing w:before="0" w:after="0"/>
      </w:pPr>
    </w:p>
    <w:p w14:paraId="14C51362" w14:textId="4DD36672" w:rsidR="00DE5765" w:rsidRDefault="00536EC1" w:rsidP="004A16D9">
      <w:pPr>
        <w:pStyle w:val="3"/>
        <w:numPr>
          <w:ilvl w:val="2"/>
          <w:numId w:val="37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13" w:name="_Toc497956549"/>
      <w:bookmarkStart w:id="114" w:name="_Toc498896941"/>
      <w:bookmarkStart w:id="115" w:name="_Toc516836280"/>
      <w:bookmarkStart w:id="116" w:name="_Toc520714385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1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 Основные направления экономического развития – развитие экономических комплексов</w:t>
      </w:r>
      <w:bookmarkEnd w:id="113"/>
      <w:bookmarkEnd w:id="114"/>
      <w:bookmarkEnd w:id="115"/>
      <w:bookmarkEnd w:id="116"/>
    </w:p>
    <w:p w14:paraId="774665D8" w14:textId="77777777" w:rsidR="001C3130" w:rsidRPr="001C3130" w:rsidRDefault="001C3130" w:rsidP="0046255C">
      <w:pPr>
        <w:spacing w:before="0" w:after="0"/>
      </w:pPr>
    </w:p>
    <w:p w14:paraId="010740F7" w14:textId="4D03F706" w:rsidR="00DE5765" w:rsidRPr="003059C1" w:rsidRDefault="00DE5765" w:rsidP="00816A96">
      <w:pPr>
        <w:tabs>
          <w:tab w:val="left" w:pos="4395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816A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СЦ-1</w:t>
      </w:r>
      <w:r w:rsidR="001C313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Ключевые кластеры </w:t>
      </w:r>
      <w:r w:rsidR="001C3130">
        <w:rPr>
          <w:rFonts w:ascii="Times New Roman" w:hAnsi="Times New Roman" w:cs="Times New Roman"/>
          <w:b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>конкурентоспособны на внутрироссийском уровне, лидируют на Кавказе и вовлечены в глобальные цепочки.</w:t>
      </w:r>
    </w:p>
    <w:p w14:paraId="0E53F962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Стратегии принята следующая структура экономических комплексов: </w:t>
      </w:r>
    </w:p>
    <w:p w14:paraId="4692DA2D" w14:textId="13C43CD8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</w:t>
      </w:r>
      <w:r w:rsidR="00DE5765" w:rsidRPr="003059C1">
        <w:rPr>
          <w:rFonts w:ascii="Times New Roman" w:hAnsi="Times New Roman"/>
          <w:bCs/>
          <w:sz w:val="28"/>
          <w:szCs w:val="28"/>
        </w:rPr>
        <w:t>омплекс социальных и инновационных услуг (КСИУ)</w:t>
      </w:r>
      <w:r w:rsidR="00A71558">
        <w:rPr>
          <w:rFonts w:ascii="Times New Roman" w:hAnsi="Times New Roman"/>
          <w:bCs/>
          <w:sz w:val="28"/>
          <w:szCs w:val="28"/>
        </w:rPr>
        <w:t>;</w:t>
      </w:r>
    </w:p>
    <w:p w14:paraId="0AC8D0D2" w14:textId="53B1E761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</w:t>
      </w:r>
      <w:r w:rsidR="00DE5765" w:rsidRPr="003059C1">
        <w:rPr>
          <w:rFonts w:ascii="Times New Roman" w:hAnsi="Times New Roman"/>
          <w:bCs/>
          <w:sz w:val="28"/>
          <w:szCs w:val="28"/>
        </w:rPr>
        <w:t>омплекс отраслей промышленности (КОП)</w:t>
      </w:r>
      <w:r w:rsidR="00A71558">
        <w:rPr>
          <w:rFonts w:ascii="Times New Roman" w:hAnsi="Times New Roman"/>
          <w:bCs/>
          <w:sz w:val="28"/>
          <w:szCs w:val="28"/>
        </w:rPr>
        <w:t>;</w:t>
      </w:r>
    </w:p>
    <w:p w14:paraId="54FFC9B3" w14:textId="6D9D5389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</w:t>
      </w:r>
      <w:r w:rsidR="00DE5765" w:rsidRPr="003059C1">
        <w:rPr>
          <w:rFonts w:ascii="Times New Roman" w:hAnsi="Times New Roman"/>
          <w:bCs/>
          <w:sz w:val="28"/>
          <w:szCs w:val="28"/>
        </w:rPr>
        <w:t>омпле</w:t>
      </w:r>
      <w:proofErr w:type="gramStart"/>
      <w:r w:rsidR="00DE5765" w:rsidRPr="003059C1">
        <w:rPr>
          <w:rFonts w:ascii="Times New Roman" w:hAnsi="Times New Roman"/>
          <w:bCs/>
          <w:sz w:val="28"/>
          <w:szCs w:val="28"/>
        </w:rPr>
        <w:t>кс стр</w:t>
      </w:r>
      <w:proofErr w:type="gramEnd"/>
      <w:r w:rsidR="00DE5765" w:rsidRPr="003059C1">
        <w:rPr>
          <w:rFonts w:ascii="Times New Roman" w:hAnsi="Times New Roman"/>
          <w:bCs/>
          <w:sz w:val="28"/>
          <w:szCs w:val="28"/>
        </w:rPr>
        <w:t>оительства и жилищно-коммунального хозяйства (КСЖКХ)</w:t>
      </w:r>
      <w:r w:rsidR="00A71558">
        <w:rPr>
          <w:rFonts w:ascii="Times New Roman" w:hAnsi="Times New Roman"/>
          <w:bCs/>
          <w:sz w:val="28"/>
          <w:szCs w:val="28"/>
        </w:rPr>
        <w:t>;</w:t>
      </w:r>
    </w:p>
    <w:p w14:paraId="73E9C7D1" w14:textId="137F607C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proofErr w:type="spellStart"/>
      <w:r>
        <w:rPr>
          <w:rFonts w:ascii="Times New Roman" w:hAnsi="Times New Roman"/>
          <w:bCs/>
          <w:sz w:val="28"/>
          <w:szCs w:val="28"/>
        </w:rPr>
        <w:t>к</w:t>
      </w:r>
      <w:r w:rsidR="00DE5765" w:rsidRPr="003059C1">
        <w:rPr>
          <w:rFonts w:ascii="Times New Roman" w:hAnsi="Times New Roman"/>
          <w:bCs/>
          <w:sz w:val="28"/>
          <w:szCs w:val="28"/>
        </w:rPr>
        <w:t>уристско</w:t>
      </w:r>
      <w:proofErr w:type="spellEnd"/>
      <w:r w:rsidR="00DE5765" w:rsidRPr="003059C1">
        <w:rPr>
          <w:rFonts w:ascii="Times New Roman" w:hAnsi="Times New Roman"/>
          <w:bCs/>
          <w:sz w:val="28"/>
          <w:szCs w:val="28"/>
        </w:rPr>
        <w:t>-рекреационный комплекс (ТРК</w:t>
      </w:r>
      <w:r w:rsidR="00A71558">
        <w:rPr>
          <w:rFonts w:ascii="Times New Roman" w:hAnsi="Times New Roman"/>
          <w:bCs/>
          <w:sz w:val="28"/>
          <w:szCs w:val="28"/>
        </w:rPr>
        <w:t>;</w:t>
      </w:r>
    </w:p>
    <w:p w14:paraId="6AA39D6D" w14:textId="13528B61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а</w:t>
      </w:r>
      <w:r w:rsidR="00DE5765" w:rsidRPr="003059C1">
        <w:rPr>
          <w:rFonts w:ascii="Times New Roman" w:hAnsi="Times New Roman"/>
          <w:bCs/>
          <w:sz w:val="28"/>
          <w:szCs w:val="28"/>
        </w:rPr>
        <w:t>гропромышленный комплекс (АПК)</w:t>
      </w:r>
      <w:r w:rsidR="00A71558">
        <w:rPr>
          <w:rFonts w:ascii="Times New Roman" w:hAnsi="Times New Roman"/>
          <w:bCs/>
          <w:sz w:val="28"/>
          <w:szCs w:val="28"/>
        </w:rPr>
        <w:t>;</w:t>
      </w:r>
    </w:p>
    <w:p w14:paraId="21DB4C38" w14:textId="535CEAE1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</w:t>
      </w:r>
      <w:r w:rsidR="00DE5765" w:rsidRPr="003059C1">
        <w:rPr>
          <w:rFonts w:ascii="Times New Roman" w:hAnsi="Times New Roman"/>
          <w:bCs/>
          <w:sz w:val="28"/>
          <w:szCs w:val="28"/>
        </w:rPr>
        <w:t>опливно-энергетический комплекс (ТЭК)</w:t>
      </w:r>
      <w:r w:rsidR="00A71558">
        <w:rPr>
          <w:rFonts w:ascii="Times New Roman" w:hAnsi="Times New Roman"/>
          <w:bCs/>
          <w:sz w:val="28"/>
          <w:szCs w:val="28"/>
        </w:rPr>
        <w:t>;</w:t>
      </w:r>
    </w:p>
    <w:p w14:paraId="7507D037" w14:textId="4DAC84E9" w:rsidR="00DE5765" w:rsidRPr="003059C1" w:rsidRDefault="001C3130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</w:t>
      </w:r>
      <w:r w:rsidR="00DE5765" w:rsidRPr="003059C1">
        <w:rPr>
          <w:rFonts w:ascii="Times New Roman" w:hAnsi="Times New Roman"/>
          <w:bCs/>
          <w:sz w:val="28"/>
          <w:szCs w:val="28"/>
        </w:rPr>
        <w:t>оргово-транспортно-логистический комплекс (ТТЛК).</w:t>
      </w:r>
    </w:p>
    <w:p w14:paraId="47CBBFF2" w14:textId="2C29EA43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Стратегическая цель направления конкуренции «</w:t>
      </w:r>
      <w:r w:rsidR="00536EC1">
        <w:rPr>
          <w:rFonts w:ascii="Times New Roman" w:hAnsi="Times New Roman" w:cs="Times New Roman"/>
          <w:sz w:val="28"/>
          <w:szCs w:val="28"/>
        </w:rPr>
        <w:t>НК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. Рынки» коррелирует со стратегическими целями развития экономических комплексов. Стратегические цели, цели и задачи развития экономических комплексов рассмотрены отдельно в разделе 3.4. Стратегии.</w:t>
      </w:r>
    </w:p>
    <w:p w14:paraId="13E36B6D" w14:textId="3C894360" w:rsidR="00DE5765" w:rsidRPr="003059C1" w:rsidRDefault="00DE5765" w:rsidP="00816A96">
      <w:pPr>
        <w:keepNext/>
        <w:keepLines/>
        <w:tabs>
          <w:tab w:val="left" w:pos="241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816A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Ц-1.1</w:t>
      </w:r>
      <w:r w:rsidR="001C313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Один из ведущих регионов Южного полюса роста в сегменте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несырьевых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неэнергетических экспортно-импортных операций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169CDDE3" w14:textId="77777777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1AF9042A" w14:textId="0A1DB5AE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несырьевого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неэнергетического экспорта и импорта</w:t>
      </w:r>
      <w:r w:rsidR="001C3130">
        <w:rPr>
          <w:rFonts w:ascii="Times New Roman" w:hAnsi="Times New Roman" w:cs="Times New Roman"/>
          <w:sz w:val="28"/>
          <w:szCs w:val="28"/>
        </w:rPr>
        <w:t>:</w:t>
      </w:r>
    </w:p>
    <w:p w14:paraId="5E2189A9" w14:textId="7CB87766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ост объемов экспорта и импорта «традиционных» для Кавказа товарных групп</w:t>
      </w:r>
      <w:r>
        <w:rPr>
          <w:rFonts w:ascii="Times New Roman" w:hAnsi="Times New Roman"/>
          <w:sz w:val="28"/>
          <w:szCs w:val="28"/>
        </w:rPr>
        <w:t>;</w:t>
      </w:r>
    </w:p>
    <w:p w14:paraId="47AB0065" w14:textId="0D0907F8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регионального бренда «Сделано в Алании». Стимулирование использования бренда «Сделано на Кавказе» республиканскими производителями-экспортерами</w:t>
      </w:r>
      <w:r>
        <w:rPr>
          <w:rFonts w:ascii="Times New Roman" w:hAnsi="Times New Roman"/>
          <w:sz w:val="28"/>
          <w:szCs w:val="28"/>
        </w:rPr>
        <w:t>;</w:t>
      </w:r>
    </w:p>
    <w:p w14:paraId="063B0108" w14:textId="05B67387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="00DE5765" w:rsidRPr="003059C1">
        <w:rPr>
          <w:rFonts w:ascii="Times New Roman" w:hAnsi="Times New Roman"/>
          <w:sz w:val="28"/>
          <w:szCs w:val="28"/>
        </w:rPr>
        <w:t>асширение географии экспорта: создание реестра и организация взаимодействия с глобальными субъектами экспортно-импортной деятельности; расширение количества стран-партнеров экспортно-импортного взаимодействия</w:t>
      </w:r>
      <w:r>
        <w:rPr>
          <w:rFonts w:ascii="Times New Roman" w:hAnsi="Times New Roman"/>
          <w:sz w:val="28"/>
          <w:szCs w:val="28"/>
        </w:rPr>
        <w:t>;</w:t>
      </w:r>
    </w:p>
    <w:p w14:paraId="20A33752" w14:textId="581943E4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экспорта и импорта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несырьевых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неэнергетических продуктов и товарных групп: создание общего реестра приоритетных продуктов; создание реестра экспортеров и импортеров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потенциальных); формирование портфеля приоритетных проектов развития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несырьевого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неэнергетического экспорта и импорта, включающего не менее 50 проектов</w:t>
      </w:r>
      <w:r>
        <w:rPr>
          <w:rFonts w:ascii="Times New Roman" w:hAnsi="Times New Roman"/>
          <w:sz w:val="28"/>
          <w:szCs w:val="28"/>
        </w:rPr>
        <w:t>;</w:t>
      </w:r>
    </w:p>
    <w:p w14:paraId="308E0D19" w14:textId="41F92367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величение числа миссий официальных, деловых и научных кругов Республики Северная Осетия-Алания в зарубежные страны с целью продвижения продукции республиканских производителей (в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т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.ч</w:t>
      </w:r>
      <w:proofErr w:type="spellEnd"/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за счет участия в международных ярмарках, форумах, конференциях, семинарах).</w:t>
      </w:r>
    </w:p>
    <w:p w14:paraId="5499366C" w14:textId="615163C0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институциональной среды развития экспортно-импортных операций</w:t>
      </w:r>
      <w:r w:rsidR="001C3130">
        <w:rPr>
          <w:rFonts w:ascii="Times New Roman" w:hAnsi="Times New Roman" w:cs="Times New Roman"/>
          <w:sz w:val="28"/>
          <w:szCs w:val="28"/>
        </w:rPr>
        <w:t>:</w:t>
      </w:r>
    </w:p>
    <w:p w14:paraId="14C9ABDF" w14:textId="2767B4F1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азработка нормативно-правовой базы по внешнеэкономической деятельности в Республике Северная Осетия-Алания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республиканской экспортной стратегии, республиканской программы поддержки экспорта и импорта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транзитного), регионального экспортного стандарта, правил поддержки экспортно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импортно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ориентированных компаний и т.д.)</w:t>
      </w:r>
      <w:r>
        <w:rPr>
          <w:rFonts w:ascii="Times New Roman" w:hAnsi="Times New Roman"/>
          <w:sz w:val="28"/>
          <w:szCs w:val="28"/>
        </w:rPr>
        <w:t>;</w:t>
      </w:r>
    </w:p>
    <w:p w14:paraId="17D34D4D" w14:textId="0867D07A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 xml:space="preserve">несение предложений в профильные федеральные органы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исполнительный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власти, направленных на облегчения пограничного режима для иностранных туристов, прибывающих в Республику Северная Осетия-Алания с целью рекреации</w:t>
      </w:r>
      <w:r>
        <w:rPr>
          <w:rFonts w:ascii="Times New Roman" w:hAnsi="Times New Roman"/>
          <w:sz w:val="28"/>
          <w:szCs w:val="28"/>
        </w:rPr>
        <w:t>;</w:t>
      </w:r>
    </w:p>
    <w:p w14:paraId="20493ACC" w14:textId="7B4573D9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овышение качества управления развитием внешнеэкономической деятельности</w:t>
      </w:r>
      <w:r>
        <w:rPr>
          <w:rFonts w:ascii="Times New Roman" w:hAnsi="Times New Roman"/>
          <w:sz w:val="28"/>
          <w:szCs w:val="28"/>
        </w:rPr>
        <w:t>;</w:t>
      </w:r>
    </w:p>
    <w:p w14:paraId="346163F3" w14:textId="19BAFBE6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и развитие Экспортного совета (либо другого общественного совета, функционирующего в форме совещательного координационного органа, в состав которого должны входить представители органа исполнительной власти Республики Северная Осетия-Алания, институтов развития, объектов инфраструктуры поддержки предпринимательства, общественных организаций и объединений предпринимателей, включая отраслевые союзы)</w:t>
      </w:r>
      <w:r>
        <w:rPr>
          <w:rFonts w:ascii="Times New Roman" w:hAnsi="Times New Roman"/>
          <w:sz w:val="28"/>
          <w:szCs w:val="28"/>
        </w:rPr>
        <w:t>;</w:t>
      </w:r>
    </w:p>
    <w:p w14:paraId="174431D4" w14:textId="7F4C1B1A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оздание и развитие республиканского центра экспорта и импорта на базе Агентства развития Республики Северная Осетия-Алания. Развитие партнерской сети центра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активизация деятельности торговых представительств Республики Северная Осетия-Алания за рубежом). Развитие партнерских связей Республики Северная Осетия-Алания с регионами зарубежных государств (в т. ч. заключение соглашений о торгово-экономическом, научно-техническом и культурном сотрудничестве)</w:t>
      </w:r>
      <w:r>
        <w:rPr>
          <w:rFonts w:ascii="Times New Roman" w:hAnsi="Times New Roman"/>
          <w:sz w:val="28"/>
          <w:szCs w:val="28"/>
        </w:rPr>
        <w:t>;</w:t>
      </w:r>
    </w:p>
    <w:p w14:paraId="2E384F9C" w14:textId="388446A9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развития субъектов консультационной инфраструктуры поддержки развития экспорта</w:t>
      </w:r>
      <w:proofErr w:type="gramEnd"/>
      <w:r>
        <w:rPr>
          <w:rFonts w:ascii="Times New Roman" w:hAnsi="Times New Roman"/>
          <w:sz w:val="28"/>
          <w:szCs w:val="28"/>
        </w:rPr>
        <w:t>;</w:t>
      </w:r>
    </w:p>
    <w:p w14:paraId="4152D2FD" w14:textId="2914EF8E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развития системы некоммерческих организаций (объединений и ассоциаций экспортеров, торговых объединений / домов, </w:t>
      </w:r>
      <w:r w:rsidR="00DE5765" w:rsidRPr="003059C1">
        <w:rPr>
          <w:rFonts w:ascii="Times New Roman" w:hAnsi="Times New Roman"/>
          <w:sz w:val="28"/>
          <w:szCs w:val="28"/>
        </w:rPr>
        <w:lastRenderedPageBreak/>
        <w:t>общественных объединений предпринимателей в области поддержки экспорта: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ТПП, РСПП, Деловая Россия, Опора России, АСИ / Клуб лидеров) в области обеспечения развития экспорта Республики Северная Осетия-Алания.</w:t>
      </w:r>
      <w:proofErr w:type="gramEnd"/>
    </w:p>
    <w:p w14:paraId="2174FA0C" w14:textId="07F015F2" w:rsidR="00DE5765" w:rsidRPr="003059C1" w:rsidRDefault="001C3130" w:rsidP="004A16D9">
      <w:pPr>
        <w:numPr>
          <w:ilvl w:val="0"/>
          <w:numId w:val="12"/>
        </w:numPr>
        <w:tabs>
          <w:tab w:val="num" w:pos="567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3059C1">
        <w:rPr>
          <w:rFonts w:ascii="Times New Roman" w:hAnsi="Times New Roman" w:cs="Times New Roman"/>
          <w:sz w:val="28"/>
          <w:szCs w:val="28"/>
        </w:rPr>
        <w:t>беспечение кадрового потенциала развития внешнеэкономической деятельности в Республике Северная Осетия-Алания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1FA95270" w14:textId="68711067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одействие высшим учебным учреждениям Республики Северная Осетия-Алания во внедрении специализированных курсов по международной экономике, торговле, юриспруденции</w:t>
      </w:r>
      <w:r>
        <w:rPr>
          <w:rFonts w:ascii="Times New Roman" w:hAnsi="Times New Roman"/>
          <w:sz w:val="28"/>
          <w:szCs w:val="28"/>
        </w:rPr>
        <w:t>;</w:t>
      </w:r>
    </w:p>
    <w:p w14:paraId="3DCC4F61" w14:textId="1110A76B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качества кадрового состава в области внешнеэкономической деятельности в органах государственной и муниципальной власти</w:t>
      </w:r>
      <w:r>
        <w:rPr>
          <w:rFonts w:ascii="Times New Roman" w:hAnsi="Times New Roman"/>
          <w:sz w:val="28"/>
          <w:szCs w:val="28"/>
        </w:rPr>
        <w:t>;</w:t>
      </w:r>
    </w:p>
    <w:p w14:paraId="620E1B05" w14:textId="59B854CD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кадрового состава ключевых действующих и потенциальных экспортеров и импортеров.</w:t>
      </w:r>
    </w:p>
    <w:p w14:paraId="522F8667" w14:textId="048E1EF6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информационно-технологической платформы поддержки экспортно-импортных операций</w:t>
      </w:r>
      <w:r w:rsidR="001C3130">
        <w:rPr>
          <w:rFonts w:ascii="Times New Roman" w:hAnsi="Times New Roman" w:cs="Times New Roman"/>
          <w:sz w:val="28"/>
          <w:szCs w:val="28"/>
        </w:rPr>
        <w:t>:</w:t>
      </w:r>
    </w:p>
    <w:p w14:paraId="0443F35D" w14:textId="28CCB1BC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информационной среды поддержки внешнеэкономической деятельности</w:t>
      </w:r>
      <w:r>
        <w:rPr>
          <w:rFonts w:ascii="Times New Roman" w:hAnsi="Times New Roman"/>
          <w:sz w:val="28"/>
          <w:szCs w:val="28"/>
        </w:rPr>
        <w:t>;</w:t>
      </w:r>
    </w:p>
    <w:p w14:paraId="3DDBF760" w14:textId="7A0080E5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технологических инструментов / инноваций внешнеэкономической деятельности.</w:t>
      </w:r>
    </w:p>
    <w:p w14:paraId="3AADE761" w14:textId="448F394D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качества использования природно-ресурсной базы и факторов устойчивого развития в процессе внешнеэкономической деятельности</w:t>
      </w:r>
      <w:r w:rsidR="001C3130">
        <w:rPr>
          <w:rFonts w:ascii="Times New Roman" w:hAnsi="Times New Roman" w:cs="Times New Roman"/>
          <w:sz w:val="28"/>
          <w:szCs w:val="28"/>
        </w:rPr>
        <w:t>:</w:t>
      </w:r>
    </w:p>
    <w:p w14:paraId="3C925559" w14:textId="36BFB062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облюдение экологических стандартов при осуществлении экспорта и импорта продукции. Проведение экологической экспертизы с целью минимизации воздействия на окружающую среду (при строительстве транспортно-логистической инфраструктуры)</w:t>
      </w:r>
      <w:r>
        <w:rPr>
          <w:rFonts w:ascii="Times New Roman" w:hAnsi="Times New Roman"/>
          <w:sz w:val="28"/>
          <w:szCs w:val="28"/>
        </w:rPr>
        <w:t>;</w:t>
      </w:r>
    </w:p>
    <w:p w14:paraId="54E0FA64" w14:textId="5A16EA8B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DE5765" w:rsidRPr="003059C1">
        <w:rPr>
          <w:rFonts w:ascii="Times New Roman" w:hAnsi="Times New Roman"/>
          <w:sz w:val="28"/>
          <w:szCs w:val="28"/>
        </w:rPr>
        <w:t>иверсификация направлений внешнеэкономической деятельности специализированных компаний Республики Северная Осетия-Алания.</w:t>
      </w:r>
    </w:p>
    <w:p w14:paraId="55F2BDF8" w14:textId="348D5209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Стимулирование развития инфраструктуры, используемой для внешнеэкономической деятельности</w:t>
      </w:r>
      <w:r w:rsidR="001C3130">
        <w:rPr>
          <w:rFonts w:ascii="Times New Roman" w:hAnsi="Times New Roman" w:cs="Times New Roman"/>
          <w:sz w:val="28"/>
          <w:szCs w:val="28"/>
        </w:rPr>
        <w:t>:</w:t>
      </w:r>
    </w:p>
    <w:p w14:paraId="5C6EC5A8" w14:textId="24C0A774" w:rsidR="00DE5765" w:rsidRPr="003059C1" w:rsidRDefault="001C3130" w:rsidP="008D5FD5">
      <w:pPr>
        <w:pStyle w:val="a0"/>
        <w:keepLines w:val="0"/>
        <w:numPr>
          <w:ilvl w:val="1"/>
          <w:numId w:val="4"/>
        </w:numPr>
        <w:tabs>
          <w:tab w:val="left" w:pos="567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и развитие опорной сети скоростных автомагистралей на территории Республики Северная Осетия-Алания, реализация межрегиональных проектов в данном направлении</w:t>
      </w:r>
      <w:r>
        <w:rPr>
          <w:rFonts w:ascii="Times New Roman" w:hAnsi="Times New Roman"/>
          <w:sz w:val="28"/>
          <w:szCs w:val="28"/>
        </w:rPr>
        <w:t>;</w:t>
      </w:r>
    </w:p>
    <w:p w14:paraId="20A1B3D2" w14:textId="52B484F6" w:rsidR="00DE5765" w:rsidRPr="003059C1" w:rsidRDefault="001C3130" w:rsidP="008D5FD5">
      <w:pPr>
        <w:pStyle w:val="a0"/>
        <w:keepLines w:val="0"/>
        <w:numPr>
          <w:ilvl w:val="1"/>
          <w:numId w:val="4"/>
        </w:numPr>
        <w:tabs>
          <w:tab w:val="left" w:pos="567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величение числа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мультимодальных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транспортных узлов с учетом потребностей экспортеров и импортеров.</w:t>
      </w:r>
    </w:p>
    <w:p w14:paraId="767C4771" w14:textId="1CE9319F" w:rsidR="00DE5765" w:rsidRPr="003059C1" w:rsidRDefault="001C3130" w:rsidP="004A16D9">
      <w:pPr>
        <w:numPr>
          <w:ilvl w:val="0"/>
          <w:numId w:val="12"/>
        </w:numPr>
        <w:tabs>
          <w:tab w:val="num" w:pos="567"/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DE5765" w:rsidRPr="003059C1">
        <w:rPr>
          <w:rFonts w:ascii="Times New Roman" w:hAnsi="Times New Roman" w:cs="Times New Roman"/>
          <w:sz w:val="28"/>
          <w:szCs w:val="28"/>
        </w:rPr>
        <w:t>величение финансовых ресурсов поддержки внешнеэкономической деятельности и/или экспортно-импортных компаний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18CDB72F" w14:textId="535B03C6" w:rsidR="00DE5765" w:rsidRPr="003059C1" w:rsidRDefault="001C3130" w:rsidP="008D5FD5">
      <w:pPr>
        <w:pStyle w:val="a0"/>
        <w:keepLines w:val="0"/>
        <w:numPr>
          <w:ilvl w:val="1"/>
          <w:numId w:val="4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убсидирование части затрат, связанных с участием в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выставочно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-ярмарочных мероприятиях за рубежом</w:t>
      </w:r>
      <w:r>
        <w:rPr>
          <w:rFonts w:ascii="Times New Roman" w:hAnsi="Times New Roman"/>
          <w:sz w:val="28"/>
          <w:szCs w:val="28"/>
        </w:rPr>
        <w:t>;</w:t>
      </w:r>
    </w:p>
    <w:p w14:paraId="26F94697" w14:textId="4BAB8D2F" w:rsidR="00DE5765" w:rsidRPr="003059C1" w:rsidRDefault="001C3130" w:rsidP="008D5FD5">
      <w:pPr>
        <w:pStyle w:val="a0"/>
        <w:keepLines w:val="0"/>
        <w:numPr>
          <w:ilvl w:val="1"/>
          <w:numId w:val="4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убсидирование части затрат, связанных с оплатой услуг по выполнению необходимых для экспорта требований законодательства России или страны-импортера</w:t>
      </w:r>
      <w:r>
        <w:rPr>
          <w:rFonts w:ascii="Times New Roman" w:hAnsi="Times New Roman"/>
          <w:sz w:val="28"/>
          <w:szCs w:val="28"/>
        </w:rPr>
        <w:t>;</w:t>
      </w:r>
    </w:p>
    <w:p w14:paraId="4415D164" w14:textId="2779FDC9" w:rsidR="00DE5765" w:rsidRPr="003059C1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убсидирование части процентных ставок по экспортным кредитам</w:t>
      </w:r>
      <w:r>
        <w:rPr>
          <w:rFonts w:ascii="Times New Roman" w:hAnsi="Times New Roman"/>
          <w:sz w:val="28"/>
          <w:szCs w:val="28"/>
        </w:rPr>
        <w:t>;</w:t>
      </w:r>
    </w:p>
    <w:p w14:paraId="140ECE8F" w14:textId="45C34344" w:rsidR="00DE5765" w:rsidRDefault="001C313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DE5765" w:rsidRPr="003059C1">
        <w:rPr>
          <w:rFonts w:ascii="Times New Roman" w:hAnsi="Times New Roman"/>
          <w:sz w:val="28"/>
          <w:szCs w:val="28"/>
        </w:rPr>
        <w:t>убсидирование части затрат на транспортировку экспортной продукции до государственной границы Российской Федерации.</w:t>
      </w:r>
    </w:p>
    <w:p w14:paraId="27B7AFEA" w14:textId="77777777" w:rsidR="00B23C89" w:rsidRPr="003059C1" w:rsidRDefault="00B23C89" w:rsidP="00853100">
      <w:pPr>
        <w:pStyle w:val="a0"/>
        <w:keepLines w:val="0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58C236DB" w14:textId="77777777" w:rsidR="00B23C89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9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B23C8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71706A3" w14:textId="319BB1FD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СЦ-1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18"/>
        <w:gridCol w:w="756"/>
        <w:gridCol w:w="756"/>
        <w:gridCol w:w="756"/>
        <w:gridCol w:w="756"/>
        <w:gridCol w:w="756"/>
        <w:gridCol w:w="756"/>
      </w:tblGrid>
      <w:tr w:rsidR="00DE5765" w:rsidRPr="003059C1" w14:paraId="5DCF90EF" w14:textId="77777777" w:rsidTr="008D5F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69666804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8B14243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347D1E4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554BF197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5D801EEC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72F213F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61B3BBE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3D24FE6F" w14:textId="77777777" w:rsidTr="008D5FD5">
        <w:tc>
          <w:tcPr>
            <w:tcW w:w="0" w:type="auto"/>
            <w:hideMark/>
          </w:tcPr>
          <w:p w14:paraId="7EF8016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СЦ-1. Ключевые кластеры РСО-Алания конкурентоспособны на внутрироссийском уровне, лидируют на Кавказе и вовлечены в глобальные цепочки</w:t>
            </w:r>
          </w:p>
        </w:tc>
        <w:tc>
          <w:tcPr>
            <w:tcW w:w="0" w:type="auto"/>
            <w:noWrap/>
            <w:hideMark/>
          </w:tcPr>
          <w:p w14:paraId="0B5AD1C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62F188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7CC232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D6E10B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28361F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55230C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60EDEB3E" w14:textId="77777777" w:rsidTr="008D5FD5">
        <w:tc>
          <w:tcPr>
            <w:tcW w:w="0" w:type="auto"/>
            <w:hideMark/>
          </w:tcPr>
          <w:p w14:paraId="4F41BA2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Выпуск,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278ED6C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D1CEF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4FD57D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20580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1DD0A5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7E2554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7D14F71D" w14:textId="77777777" w:rsidTr="008D5FD5">
        <w:tc>
          <w:tcPr>
            <w:tcW w:w="0" w:type="auto"/>
            <w:noWrap/>
            <w:hideMark/>
          </w:tcPr>
          <w:p w14:paraId="22669CB1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595ECB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0" w:type="auto"/>
            <w:noWrap/>
            <w:hideMark/>
          </w:tcPr>
          <w:p w14:paraId="73A828E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0" w:type="auto"/>
            <w:noWrap/>
            <w:hideMark/>
          </w:tcPr>
          <w:p w14:paraId="153758F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0" w:type="auto"/>
            <w:noWrap/>
            <w:hideMark/>
          </w:tcPr>
          <w:p w14:paraId="075C535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0" w:type="auto"/>
            <w:noWrap/>
            <w:hideMark/>
          </w:tcPr>
          <w:p w14:paraId="7BF6347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0" w:type="auto"/>
            <w:noWrap/>
            <w:hideMark/>
          </w:tcPr>
          <w:p w14:paraId="2F48208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507</w:t>
            </w:r>
          </w:p>
        </w:tc>
      </w:tr>
      <w:tr w:rsidR="00DE5765" w:rsidRPr="003059C1" w14:paraId="720ABBD6" w14:textId="77777777" w:rsidTr="008D5FD5">
        <w:tc>
          <w:tcPr>
            <w:tcW w:w="0" w:type="auto"/>
            <w:noWrap/>
            <w:hideMark/>
          </w:tcPr>
          <w:p w14:paraId="28592173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E6513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0" w:type="auto"/>
            <w:noWrap/>
            <w:hideMark/>
          </w:tcPr>
          <w:p w14:paraId="06B0474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0" w:type="auto"/>
            <w:noWrap/>
            <w:hideMark/>
          </w:tcPr>
          <w:p w14:paraId="33AA9B6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0" w:type="auto"/>
            <w:noWrap/>
            <w:hideMark/>
          </w:tcPr>
          <w:p w14:paraId="33186B8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459</w:t>
            </w:r>
          </w:p>
        </w:tc>
        <w:tc>
          <w:tcPr>
            <w:tcW w:w="0" w:type="auto"/>
            <w:noWrap/>
            <w:hideMark/>
          </w:tcPr>
          <w:p w14:paraId="4AE1DAD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595</w:t>
            </w:r>
          </w:p>
        </w:tc>
        <w:tc>
          <w:tcPr>
            <w:tcW w:w="0" w:type="auto"/>
            <w:noWrap/>
            <w:hideMark/>
          </w:tcPr>
          <w:p w14:paraId="5595E1F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753</w:t>
            </w:r>
          </w:p>
        </w:tc>
      </w:tr>
      <w:tr w:rsidR="00DE5765" w:rsidRPr="003059C1" w14:paraId="4504985A" w14:textId="77777777" w:rsidTr="008D5FD5">
        <w:tc>
          <w:tcPr>
            <w:tcW w:w="0" w:type="auto"/>
            <w:noWrap/>
            <w:hideMark/>
          </w:tcPr>
          <w:p w14:paraId="20D4EB4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3535AF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0" w:type="auto"/>
            <w:noWrap/>
            <w:hideMark/>
          </w:tcPr>
          <w:p w14:paraId="4FD56A7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0" w:type="auto"/>
            <w:noWrap/>
            <w:hideMark/>
          </w:tcPr>
          <w:p w14:paraId="4962C5B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348</w:t>
            </w:r>
          </w:p>
        </w:tc>
        <w:tc>
          <w:tcPr>
            <w:tcW w:w="0" w:type="auto"/>
            <w:noWrap/>
            <w:hideMark/>
          </w:tcPr>
          <w:p w14:paraId="6D4850A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</w:t>
            </w:r>
          </w:p>
        </w:tc>
        <w:tc>
          <w:tcPr>
            <w:tcW w:w="0" w:type="auto"/>
            <w:noWrap/>
            <w:hideMark/>
          </w:tcPr>
          <w:p w14:paraId="0A4A051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740</w:t>
            </w:r>
          </w:p>
        </w:tc>
        <w:tc>
          <w:tcPr>
            <w:tcW w:w="0" w:type="auto"/>
            <w:noWrap/>
            <w:hideMark/>
          </w:tcPr>
          <w:p w14:paraId="54B1D35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990</w:t>
            </w:r>
          </w:p>
        </w:tc>
      </w:tr>
      <w:tr w:rsidR="00DE5765" w:rsidRPr="003059C1" w14:paraId="7680B955" w14:textId="77777777" w:rsidTr="008D5FD5">
        <w:tc>
          <w:tcPr>
            <w:tcW w:w="0" w:type="auto"/>
            <w:hideMark/>
          </w:tcPr>
          <w:p w14:paraId="5C558AF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ВРП,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58BFF5A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73FC0B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3D0028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DFE69D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42EFA5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9463C3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5CA90447" w14:textId="77777777" w:rsidTr="008D5FD5">
        <w:tc>
          <w:tcPr>
            <w:tcW w:w="0" w:type="auto"/>
            <w:noWrap/>
            <w:hideMark/>
          </w:tcPr>
          <w:p w14:paraId="4352EA4A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EF2EED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noWrap/>
            <w:hideMark/>
          </w:tcPr>
          <w:p w14:paraId="28C0FB9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0" w:type="auto"/>
            <w:noWrap/>
            <w:hideMark/>
          </w:tcPr>
          <w:p w14:paraId="0E8132D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0" w:type="auto"/>
            <w:noWrap/>
            <w:hideMark/>
          </w:tcPr>
          <w:p w14:paraId="0D8736A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0" w:type="auto"/>
            <w:noWrap/>
            <w:hideMark/>
          </w:tcPr>
          <w:p w14:paraId="1749278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0" w:type="auto"/>
            <w:noWrap/>
            <w:hideMark/>
          </w:tcPr>
          <w:p w14:paraId="6C7EEF2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306</w:t>
            </w:r>
          </w:p>
        </w:tc>
      </w:tr>
      <w:tr w:rsidR="00DE5765" w:rsidRPr="003059C1" w14:paraId="0AD5764F" w14:textId="77777777" w:rsidTr="008D5FD5">
        <w:tc>
          <w:tcPr>
            <w:tcW w:w="0" w:type="auto"/>
            <w:noWrap/>
            <w:hideMark/>
          </w:tcPr>
          <w:p w14:paraId="5B160DA7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816B52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noWrap/>
            <w:hideMark/>
          </w:tcPr>
          <w:p w14:paraId="1A30922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0" w:type="auto"/>
            <w:noWrap/>
            <w:hideMark/>
          </w:tcPr>
          <w:p w14:paraId="5464AFA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0" w:type="auto"/>
            <w:noWrap/>
            <w:hideMark/>
          </w:tcPr>
          <w:p w14:paraId="35B445D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0" w:type="auto"/>
            <w:noWrap/>
            <w:hideMark/>
          </w:tcPr>
          <w:p w14:paraId="5FE7C8E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359</w:t>
            </w:r>
          </w:p>
        </w:tc>
        <w:tc>
          <w:tcPr>
            <w:tcW w:w="0" w:type="auto"/>
            <w:noWrap/>
            <w:hideMark/>
          </w:tcPr>
          <w:p w14:paraId="5A124B0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452</w:t>
            </w:r>
          </w:p>
        </w:tc>
      </w:tr>
      <w:tr w:rsidR="00DE5765" w:rsidRPr="003059C1" w14:paraId="3A9D6CB6" w14:textId="77777777" w:rsidTr="008D5FD5">
        <w:tc>
          <w:tcPr>
            <w:tcW w:w="0" w:type="auto"/>
            <w:noWrap/>
            <w:hideMark/>
          </w:tcPr>
          <w:p w14:paraId="3A28669A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AF4FAB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noWrap/>
            <w:hideMark/>
          </w:tcPr>
          <w:p w14:paraId="6343E18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0" w:type="auto"/>
            <w:noWrap/>
            <w:hideMark/>
          </w:tcPr>
          <w:p w14:paraId="3E2ED83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0" w:type="auto"/>
            <w:noWrap/>
            <w:hideMark/>
          </w:tcPr>
          <w:p w14:paraId="2629CBB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0" w:type="auto"/>
            <w:noWrap/>
            <w:hideMark/>
          </w:tcPr>
          <w:p w14:paraId="2C77F5A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447</w:t>
            </w:r>
          </w:p>
        </w:tc>
        <w:tc>
          <w:tcPr>
            <w:tcW w:w="0" w:type="auto"/>
            <w:noWrap/>
            <w:hideMark/>
          </w:tcPr>
          <w:p w14:paraId="1117016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598</w:t>
            </w:r>
          </w:p>
        </w:tc>
      </w:tr>
      <w:tr w:rsidR="00DE5765" w:rsidRPr="003059C1" w14:paraId="03BB7F13" w14:textId="77777777" w:rsidTr="008D5FD5">
        <w:tc>
          <w:tcPr>
            <w:tcW w:w="0" w:type="auto"/>
            <w:noWrap/>
            <w:vAlign w:val="bottom"/>
          </w:tcPr>
          <w:p w14:paraId="446066F9" w14:textId="343372F6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Доля ключевых кластеров в ВРП</w:t>
            </w:r>
            <w:r w:rsidR="00B23C89">
              <w:rPr>
                <w:rStyle w:val="affff3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ootnoteReference w:id="17"/>
            </w: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*, %</w:t>
            </w:r>
          </w:p>
        </w:tc>
        <w:tc>
          <w:tcPr>
            <w:tcW w:w="0" w:type="auto"/>
            <w:noWrap/>
          </w:tcPr>
          <w:p w14:paraId="415B24A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609A6F2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1FA77D3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777A9FF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36576E1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532669F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775A330D" w14:textId="77777777" w:rsidTr="008D5FD5">
        <w:tc>
          <w:tcPr>
            <w:tcW w:w="0" w:type="auto"/>
            <w:noWrap/>
            <w:vAlign w:val="bottom"/>
          </w:tcPr>
          <w:p w14:paraId="4B06AFA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</w:tcPr>
          <w:p w14:paraId="5A8E6D6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  <w:tc>
          <w:tcPr>
            <w:tcW w:w="0" w:type="auto"/>
            <w:noWrap/>
          </w:tcPr>
          <w:p w14:paraId="2507849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62%</w:t>
            </w:r>
          </w:p>
        </w:tc>
        <w:tc>
          <w:tcPr>
            <w:tcW w:w="0" w:type="auto"/>
            <w:noWrap/>
          </w:tcPr>
          <w:p w14:paraId="2C76B14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62%</w:t>
            </w:r>
          </w:p>
        </w:tc>
        <w:tc>
          <w:tcPr>
            <w:tcW w:w="0" w:type="auto"/>
            <w:noWrap/>
          </w:tcPr>
          <w:p w14:paraId="607CE15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  <w:tc>
          <w:tcPr>
            <w:tcW w:w="0" w:type="auto"/>
            <w:noWrap/>
          </w:tcPr>
          <w:p w14:paraId="31DE996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  <w:tc>
          <w:tcPr>
            <w:tcW w:w="0" w:type="auto"/>
            <w:noWrap/>
          </w:tcPr>
          <w:p w14:paraId="43B0F95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</w:tr>
      <w:tr w:rsidR="00DE5765" w:rsidRPr="003059C1" w14:paraId="38A39568" w14:textId="77777777" w:rsidTr="008D5FD5">
        <w:tc>
          <w:tcPr>
            <w:tcW w:w="0" w:type="auto"/>
            <w:noWrap/>
            <w:vAlign w:val="bottom"/>
          </w:tcPr>
          <w:p w14:paraId="5A657F9E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</w:tcPr>
          <w:p w14:paraId="02DDC10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  <w:tc>
          <w:tcPr>
            <w:tcW w:w="0" w:type="auto"/>
            <w:noWrap/>
          </w:tcPr>
          <w:p w14:paraId="1042908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62%</w:t>
            </w:r>
          </w:p>
        </w:tc>
        <w:tc>
          <w:tcPr>
            <w:tcW w:w="0" w:type="auto"/>
            <w:noWrap/>
          </w:tcPr>
          <w:p w14:paraId="64AEFE8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64%</w:t>
            </w:r>
          </w:p>
        </w:tc>
        <w:tc>
          <w:tcPr>
            <w:tcW w:w="0" w:type="auto"/>
            <w:noWrap/>
          </w:tcPr>
          <w:p w14:paraId="28678B7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66%</w:t>
            </w:r>
          </w:p>
        </w:tc>
        <w:tc>
          <w:tcPr>
            <w:tcW w:w="0" w:type="auto"/>
            <w:noWrap/>
          </w:tcPr>
          <w:p w14:paraId="275D0DF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67%</w:t>
            </w:r>
          </w:p>
        </w:tc>
        <w:tc>
          <w:tcPr>
            <w:tcW w:w="0" w:type="auto"/>
            <w:noWrap/>
          </w:tcPr>
          <w:p w14:paraId="37EDCB7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</w:tr>
      <w:tr w:rsidR="00DE5765" w:rsidRPr="003059C1" w14:paraId="5A7771AE" w14:textId="77777777" w:rsidTr="008D5FD5">
        <w:tc>
          <w:tcPr>
            <w:tcW w:w="0" w:type="auto"/>
            <w:noWrap/>
            <w:vAlign w:val="bottom"/>
          </w:tcPr>
          <w:p w14:paraId="76A7965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</w:tcPr>
          <w:p w14:paraId="163E6B9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  <w:tc>
          <w:tcPr>
            <w:tcW w:w="0" w:type="auto"/>
            <w:noWrap/>
          </w:tcPr>
          <w:p w14:paraId="73B2EC6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62%</w:t>
            </w:r>
          </w:p>
        </w:tc>
        <w:tc>
          <w:tcPr>
            <w:tcW w:w="0" w:type="auto"/>
            <w:noWrap/>
          </w:tcPr>
          <w:p w14:paraId="3224161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64%</w:t>
            </w:r>
          </w:p>
        </w:tc>
        <w:tc>
          <w:tcPr>
            <w:tcW w:w="0" w:type="auto"/>
            <w:noWrap/>
          </w:tcPr>
          <w:p w14:paraId="2D71498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0" w:type="auto"/>
            <w:noWrap/>
          </w:tcPr>
          <w:p w14:paraId="6E1F791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0" w:type="auto"/>
            <w:noWrap/>
          </w:tcPr>
          <w:p w14:paraId="4875638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</w:tr>
      <w:tr w:rsidR="00DE5765" w:rsidRPr="003059C1" w14:paraId="425391A0" w14:textId="77777777" w:rsidTr="008D5FD5">
        <w:tc>
          <w:tcPr>
            <w:tcW w:w="0" w:type="auto"/>
            <w:hideMark/>
          </w:tcPr>
          <w:p w14:paraId="3350F8E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ВРП на </w:t>
            </w:r>
            <w:proofErr w:type="spell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д.н</w:t>
            </w:r>
            <w:proofErr w:type="spell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млн</w:t>
            </w:r>
            <w:proofErr w:type="gram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446A785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39745B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D5A92D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6BF0FC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ACD137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86FC13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363818D3" w14:textId="77777777" w:rsidTr="008D5FD5">
        <w:tc>
          <w:tcPr>
            <w:tcW w:w="0" w:type="auto"/>
            <w:noWrap/>
            <w:hideMark/>
          </w:tcPr>
          <w:p w14:paraId="1B0687A3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48E29E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0,187</w:t>
            </w:r>
          </w:p>
        </w:tc>
        <w:tc>
          <w:tcPr>
            <w:tcW w:w="0" w:type="auto"/>
            <w:noWrap/>
            <w:hideMark/>
          </w:tcPr>
          <w:p w14:paraId="3CE9FA1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0,208</w:t>
            </w:r>
          </w:p>
        </w:tc>
        <w:tc>
          <w:tcPr>
            <w:tcW w:w="0" w:type="auto"/>
            <w:noWrap/>
            <w:hideMark/>
          </w:tcPr>
          <w:p w14:paraId="772B9A7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0,254</w:t>
            </w:r>
          </w:p>
        </w:tc>
        <w:tc>
          <w:tcPr>
            <w:tcW w:w="0" w:type="auto"/>
            <w:noWrap/>
            <w:hideMark/>
          </w:tcPr>
          <w:p w14:paraId="5ED1D93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0,316</w:t>
            </w:r>
          </w:p>
        </w:tc>
        <w:tc>
          <w:tcPr>
            <w:tcW w:w="0" w:type="auto"/>
            <w:noWrap/>
            <w:hideMark/>
          </w:tcPr>
          <w:p w14:paraId="3386005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0,385</w:t>
            </w:r>
          </w:p>
        </w:tc>
        <w:tc>
          <w:tcPr>
            <w:tcW w:w="0" w:type="auto"/>
            <w:noWrap/>
            <w:hideMark/>
          </w:tcPr>
          <w:p w14:paraId="36C81E1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0,460</w:t>
            </w:r>
          </w:p>
        </w:tc>
      </w:tr>
      <w:tr w:rsidR="00DE5765" w:rsidRPr="003059C1" w14:paraId="07707B97" w14:textId="77777777" w:rsidTr="008D5FD5">
        <w:tc>
          <w:tcPr>
            <w:tcW w:w="0" w:type="auto"/>
            <w:noWrap/>
            <w:hideMark/>
          </w:tcPr>
          <w:p w14:paraId="211D2BC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7250B9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0,187</w:t>
            </w:r>
          </w:p>
        </w:tc>
        <w:tc>
          <w:tcPr>
            <w:tcW w:w="0" w:type="auto"/>
            <w:noWrap/>
            <w:hideMark/>
          </w:tcPr>
          <w:p w14:paraId="633A96B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0,212</w:t>
            </w:r>
          </w:p>
        </w:tc>
        <w:tc>
          <w:tcPr>
            <w:tcW w:w="0" w:type="auto"/>
            <w:noWrap/>
            <w:hideMark/>
          </w:tcPr>
          <w:p w14:paraId="59B3E14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0,283</w:t>
            </w:r>
          </w:p>
        </w:tc>
        <w:tc>
          <w:tcPr>
            <w:tcW w:w="0" w:type="auto"/>
            <w:noWrap/>
            <w:hideMark/>
          </w:tcPr>
          <w:p w14:paraId="64D6975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0,396</w:t>
            </w:r>
          </w:p>
        </w:tc>
        <w:tc>
          <w:tcPr>
            <w:tcW w:w="0" w:type="auto"/>
            <w:noWrap/>
            <w:hideMark/>
          </w:tcPr>
          <w:p w14:paraId="1777EA8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0,505</w:t>
            </w:r>
          </w:p>
        </w:tc>
        <w:tc>
          <w:tcPr>
            <w:tcW w:w="0" w:type="auto"/>
            <w:noWrap/>
            <w:hideMark/>
          </w:tcPr>
          <w:p w14:paraId="6E6DDAD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0,628</w:t>
            </w:r>
          </w:p>
        </w:tc>
      </w:tr>
      <w:tr w:rsidR="00DE5765" w:rsidRPr="003059C1" w14:paraId="6194C49A" w14:textId="77777777" w:rsidTr="008D5FD5">
        <w:tc>
          <w:tcPr>
            <w:tcW w:w="0" w:type="auto"/>
            <w:noWrap/>
            <w:hideMark/>
          </w:tcPr>
          <w:p w14:paraId="0142067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CFF601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0,187</w:t>
            </w:r>
          </w:p>
        </w:tc>
        <w:tc>
          <w:tcPr>
            <w:tcW w:w="0" w:type="auto"/>
            <w:noWrap/>
            <w:hideMark/>
          </w:tcPr>
          <w:p w14:paraId="4C174B0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0,212</w:t>
            </w:r>
          </w:p>
        </w:tc>
        <w:tc>
          <w:tcPr>
            <w:tcW w:w="0" w:type="auto"/>
            <w:noWrap/>
            <w:hideMark/>
          </w:tcPr>
          <w:p w14:paraId="34A5E83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0,306</w:t>
            </w:r>
          </w:p>
        </w:tc>
        <w:tc>
          <w:tcPr>
            <w:tcW w:w="0" w:type="auto"/>
            <w:noWrap/>
            <w:hideMark/>
          </w:tcPr>
          <w:p w14:paraId="5BCB5BC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0,457</w:t>
            </w:r>
          </w:p>
        </w:tc>
        <w:tc>
          <w:tcPr>
            <w:tcW w:w="0" w:type="auto"/>
            <w:noWrap/>
            <w:hideMark/>
          </w:tcPr>
          <w:p w14:paraId="238DBA0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0,621</w:t>
            </w:r>
          </w:p>
        </w:tc>
        <w:tc>
          <w:tcPr>
            <w:tcW w:w="0" w:type="auto"/>
            <w:noWrap/>
            <w:hideMark/>
          </w:tcPr>
          <w:p w14:paraId="0F26E10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0,812</w:t>
            </w:r>
          </w:p>
        </w:tc>
      </w:tr>
      <w:tr w:rsidR="00DE5765" w:rsidRPr="003059C1" w14:paraId="673E6423" w14:textId="77777777" w:rsidTr="008D5FD5">
        <w:tc>
          <w:tcPr>
            <w:tcW w:w="0" w:type="auto"/>
            <w:hideMark/>
          </w:tcPr>
          <w:p w14:paraId="2347451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Добавленная стоимость в ценах базового года</w:t>
            </w:r>
          </w:p>
        </w:tc>
        <w:tc>
          <w:tcPr>
            <w:tcW w:w="0" w:type="auto"/>
            <w:noWrap/>
            <w:hideMark/>
          </w:tcPr>
          <w:p w14:paraId="0031D0C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2234B3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F087C0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38B0FF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8F0202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F0ED64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6018A307" w14:textId="77777777" w:rsidTr="008D5FD5">
        <w:tc>
          <w:tcPr>
            <w:tcW w:w="0" w:type="auto"/>
            <w:noWrap/>
            <w:hideMark/>
          </w:tcPr>
          <w:p w14:paraId="5F947B77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E515B8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noWrap/>
            <w:hideMark/>
          </w:tcPr>
          <w:p w14:paraId="7230EE9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0" w:type="auto"/>
            <w:noWrap/>
            <w:hideMark/>
          </w:tcPr>
          <w:p w14:paraId="5A3EA2B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0" w:type="auto"/>
            <w:noWrap/>
            <w:hideMark/>
          </w:tcPr>
          <w:p w14:paraId="2FF57B2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0" w:type="auto"/>
            <w:noWrap/>
            <w:hideMark/>
          </w:tcPr>
          <w:p w14:paraId="77819EB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0" w:type="auto"/>
            <w:noWrap/>
            <w:hideMark/>
          </w:tcPr>
          <w:p w14:paraId="42B2CAB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175</w:t>
            </w:r>
          </w:p>
        </w:tc>
      </w:tr>
      <w:tr w:rsidR="00DE5765" w:rsidRPr="003059C1" w14:paraId="33A65788" w14:textId="77777777" w:rsidTr="008D5FD5">
        <w:tc>
          <w:tcPr>
            <w:tcW w:w="0" w:type="auto"/>
            <w:noWrap/>
            <w:hideMark/>
          </w:tcPr>
          <w:p w14:paraId="2C3332B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32E456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noWrap/>
            <w:hideMark/>
          </w:tcPr>
          <w:p w14:paraId="6129DBA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0" w:type="auto"/>
            <w:noWrap/>
            <w:hideMark/>
          </w:tcPr>
          <w:p w14:paraId="1DDCA84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0" w:type="auto"/>
            <w:noWrap/>
            <w:hideMark/>
          </w:tcPr>
          <w:p w14:paraId="35317DD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</w:t>
            </w:r>
          </w:p>
        </w:tc>
        <w:tc>
          <w:tcPr>
            <w:tcW w:w="0" w:type="auto"/>
            <w:noWrap/>
            <w:hideMark/>
          </w:tcPr>
          <w:p w14:paraId="46B69D1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0" w:type="auto"/>
            <w:noWrap/>
            <w:hideMark/>
          </w:tcPr>
          <w:p w14:paraId="66B472D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259</w:t>
            </w:r>
          </w:p>
        </w:tc>
      </w:tr>
      <w:tr w:rsidR="00DE5765" w:rsidRPr="003059C1" w14:paraId="0718A5E1" w14:textId="77777777" w:rsidTr="008D5FD5">
        <w:tc>
          <w:tcPr>
            <w:tcW w:w="0" w:type="auto"/>
            <w:noWrap/>
            <w:hideMark/>
          </w:tcPr>
          <w:p w14:paraId="0F78C371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6EE810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noWrap/>
            <w:hideMark/>
          </w:tcPr>
          <w:p w14:paraId="26D874C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0" w:type="auto"/>
            <w:noWrap/>
            <w:hideMark/>
          </w:tcPr>
          <w:p w14:paraId="5904FFE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0" w:type="auto"/>
            <w:noWrap/>
            <w:hideMark/>
          </w:tcPr>
          <w:p w14:paraId="2FDB678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0" w:type="auto"/>
            <w:noWrap/>
            <w:hideMark/>
          </w:tcPr>
          <w:p w14:paraId="0F1EF7D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0" w:type="auto"/>
            <w:noWrap/>
            <w:hideMark/>
          </w:tcPr>
          <w:p w14:paraId="3215BDA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343</w:t>
            </w:r>
          </w:p>
        </w:tc>
      </w:tr>
      <w:tr w:rsidR="00DE5765" w:rsidRPr="003059C1" w14:paraId="5EE5C13F" w14:textId="77777777" w:rsidTr="008D5FD5">
        <w:tc>
          <w:tcPr>
            <w:tcW w:w="0" w:type="auto"/>
            <w:hideMark/>
          </w:tcPr>
          <w:p w14:paraId="57A05AC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Экспорт,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млн</w:t>
            </w:r>
            <w:proofErr w:type="gram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USD</w:t>
            </w:r>
          </w:p>
        </w:tc>
        <w:tc>
          <w:tcPr>
            <w:tcW w:w="0" w:type="auto"/>
            <w:noWrap/>
            <w:hideMark/>
          </w:tcPr>
          <w:p w14:paraId="3DC7DE1C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7A0B32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050CD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BC9BC9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554C0B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F7176C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0ECA25B9" w14:textId="77777777" w:rsidTr="008D5FD5">
        <w:tc>
          <w:tcPr>
            <w:tcW w:w="0" w:type="auto"/>
            <w:noWrap/>
            <w:hideMark/>
          </w:tcPr>
          <w:p w14:paraId="2F3386BF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6C526B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0" w:type="auto"/>
            <w:noWrap/>
            <w:hideMark/>
          </w:tcPr>
          <w:p w14:paraId="346A8EA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0" w:type="auto"/>
            <w:noWrap/>
            <w:hideMark/>
          </w:tcPr>
          <w:p w14:paraId="76EF462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0" w:type="auto"/>
            <w:noWrap/>
            <w:hideMark/>
          </w:tcPr>
          <w:p w14:paraId="54641E5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0" w:type="auto"/>
            <w:noWrap/>
            <w:hideMark/>
          </w:tcPr>
          <w:p w14:paraId="1FEBC78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0" w:type="auto"/>
            <w:noWrap/>
            <w:hideMark/>
          </w:tcPr>
          <w:p w14:paraId="3352E93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</w:t>
            </w:r>
          </w:p>
        </w:tc>
      </w:tr>
      <w:tr w:rsidR="00DE5765" w:rsidRPr="003059C1" w14:paraId="104D83BC" w14:textId="77777777" w:rsidTr="008D5FD5">
        <w:tc>
          <w:tcPr>
            <w:tcW w:w="0" w:type="auto"/>
            <w:noWrap/>
            <w:hideMark/>
          </w:tcPr>
          <w:p w14:paraId="7C15E0E7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E61EEA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0" w:type="auto"/>
            <w:noWrap/>
            <w:hideMark/>
          </w:tcPr>
          <w:p w14:paraId="3E0E97A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0" w:type="auto"/>
            <w:noWrap/>
            <w:hideMark/>
          </w:tcPr>
          <w:p w14:paraId="50DCA0A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</w:t>
            </w:r>
          </w:p>
        </w:tc>
        <w:tc>
          <w:tcPr>
            <w:tcW w:w="0" w:type="auto"/>
            <w:noWrap/>
            <w:hideMark/>
          </w:tcPr>
          <w:p w14:paraId="3B0D2A3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434</w:t>
            </w:r>
          </w:p>
        </w:tc>
        <w:tc>
          <w:tcPr>
            <w:tcW w:w="0" w:type="auto"/>
            <w:noWrap/>
            <w:hideMark/>
          </w:tcPr>
          <w:p w14:paraId="0318AB1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</w:t>
            </w:r>
          </w:p>
        </w:tc>
        <w:tc>
          <w:tcPr>
            <w:tcW w:w="0" w:type="auto"/>
            <w:noWrap/>
            <w:hideMark/>
          </w:tcPr>
          <w:p w14:paraId="64684C8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994</w:t>
            </w:r>
          </w:p>
        </w:tc>
      </w:tr>
      <w:tr w:rsidR="00DE5765" w:rsidRPr="003059C1" w14:paraId="11090D0B" w14:textId="77777777" w:rsidTr="008D5FD5">
        <w:tc>
          <w:tcPr>
            <w:tcW w:w="0" w:type="auto"/>
            <w:noWrap/>
            <w:hideMark/>
          </w:tcPr>
          <w:p w14:paraId="08C38AD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0B2B8F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0" w:type="auto"/>
            <w:noWrap/>
            <w:hideMark/>
          </w:tcPr>
          <w:p w14:paraId="736DD70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0" w:type="auto"/>
            <w:noWrap/>
            <w:hideMark/>
          </w:tcPr>
          <w:p w14:paraId="57DF33C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322</w:t>
            </w:r>
          </w:p>
        </w:tc>
        <w:tc>
          <w:tcPr>
            <w:tcW w:w="0" w:type="auto"/>
            <w:noWrap/>
            <w:hideMark/>
          </w:tcPr>
          <w:p w14:paraId="28D3673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749</w:t>
            </w:r>
          </w:p>
        </w:tc>
        <w:tc>
          <w:tcPr>
            <w:tcW w:w="0" w:type="auto"/>
            <w:noWrap/>
            <w:hideMark/>
          </w:tcPr>
          <w:p w14:paraId="512C5D3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1 312</w:t>
            </w:r>
          </w:p>
        </w:tc>
        <w:tc>
          <w:tcPr>
            <w:tcW w:w="0" w:type="auto"/>
            <w:noWrap/>
            <w:hideMark/>
          </w:tcPr>
          <w:p w14:paraId="2E01AAF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2 024</w:t>
            </w:r>
          </w:p>
        </w:tc>
      </w:tr>
    </w:tbl>
    <w:p w14:paraId="5330F2C4" w14:textId="0C7169B0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17" w:name="_Toc497956550"/>
      <w:bookmarkStart w:id="118" w:name="_Toc498896942"/>
      <w:bookmarkStart w:id="119" w:name="_Toc516836281"/>
      <w:bookmarkStart w:id="120" w:name="_Toc520714386"/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2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 Основные направления развития институциональной среды</w:t>
      </w:r>
      <w:bookmarkEnd w:id="117"/>
      <w:bookmarkEnd w:id="118"/>
      <w:bookmarkEnd w:id="119"/>
      <w:bookmarkEnd w:id="120"/>
    </w:p>
    <w:p w14:paraId="17DE21B2" w14:textId="77777777" w:rsidR="00DE5765" w:rsidRPr="003059C1" w:rsidRDefault="00DE5765" w:rsidP="0046255C">
      <w:pPr>
        <w:keepNext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>Дерево целей в области институционального развития:</w:t>
      </w:r>
    </w:p>
    <w:p w14:paraId="2E5EBD7B" w14:textId="57BF0158" w:rsidR="00DE5765" w:rsidRPr="003059C1" w:rsidRDefault="00DE5765" w:rsidP="00816A96">
      <w:pPr>
        <w:keepNext/>
        <w:keepLines/>
        <w:tabs>
          <w:tab w:val="left" w:pos="4395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Calibri" w:hAnsi="Times New Roman" w:cs="Times New Roman"/>
          <w:b/>
          <w:sz w:val="28"/>
          <w:szCs w:val="28"/>
        </w:rPr>
        <w:t>Стратегическая цель:</w:t>
      </w:r>
      <w:r w:rsidR="00816A9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СЦ-2</w:t>
      </w:r>
      <w:r w:rsidR="00A71558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Регион успешных предпринимателей, конкурентоспособных кластеров и эффективной системы государственных, частных и общественных институтов.</w:t>
      </w:r>
    </w:p>
    <w:p w14:paraId="0397DF2B" w14:textId="77777777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3059C1">
        <w:rPr>
          <w:rFonts w:ascii="Times New Roman" w:eastAsia="Calibri" w:hAnsi="Times New Roman" w:cs="Times New Roman"/>
          <w:b/>
          <w:sz w:val="28"/>
          <w:szCs w:val="28"/>
        </w:rPr>
        <w:t>Цели:</w:t>
      </w:r>
    </w:p>
    <w:p w14:paraId="74593309" w14:textId="0A48E3E9" w:rsidR="00DE5765" w:rsidRPr="003059C1" w:rsidRDefault="00DE5765" w:rsidP="00A71558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Ц-2.1</w:t>
      </w:r>
      <w:r w:rsidR="00A71558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Регион с комфортными условиями для малого, среднего и крупного бизнеса, совместно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развивающих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конкурентоспособные кластеры.</w:t>
      </w:r>
    </w:p>
    <w:p w14:paraId="1D07C5E0" w14:textId="295C20E3" w:rsidR="00DE5765" w:rsidRPr="003059C1" w:rsidRDefault="00DE5765" w:rsidP="00A71558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Ц-2.2</w:t>
      </w:r>
      <w:r w:rsidR="00A71558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Республика с эффективной системой государственного и муниципального управления, обеспечивающей рост качества жизни и развитие бизнеса.</w:t>
      </w:r>
    </w:p>
    <w:p w14:paraId="4E3EE18A" w14:textId="4E6663A1" w:rsidR="00DE5765" w:rsidRPr="003059C1" w:rsidRDefault="00DE5765" w:rsidP="00A71558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Ц-2.3</w:t>
      </w:r>
      <w:r w:rsidR="00A71558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Республика с благоприятной средой для развития общественных инициатив, формирующей и поддерживающей активную гражданскую позицию каждого жителя.</w:t>
      </w:r>
    </w:p>
    <w:p w14:paraId="47096D0D" w14:textId="77777777" w:rsidR="00853100" w:rsidRDefault="00853100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bookmarkStart w:id="121" w:name="_Toc499933622"/>
    </w:p>
    <w:p w14:paraId="5D5F49B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Развитие предпринимательства</w:t>
      </w:r>
      <w:bookmarkEnd w:id="121"/>
    </w:p>
    <w:p w14:paraId="2B9AEDFC" w14:textId="381F86E0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предпринимательства – одна из ключевых целей и центральный элемент совершенствования институциональной среды </w:t>
      </w:r>
      <w:r w:rsidR="00A71558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71A8987D" w14:textId="7D92496B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Социально-экономическое развитие зависит от наличия в обществе стимулов к продуктивной деятельности и людей, готовых взять на себя риски, проявив лидерство и талант. Лидеры бизнеса, наряду с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инноваторами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креативным классом, – главные драйверы социально-экономического развития. Создание благоприятных условий для их самореализации, победа в конкуренции с другими регионами за их привлечение, удержание и развитие – важнейши</w:t>
      </w:r>
      <w:r w:rsidR="00853100">
        <w:rPr>
          <w:rFonts w:ascii="Times New Roman" w:hAnsi="Times New Roman" w:cs="Times New Roman"/>
          <w:sz w:val="28"/>
          <w:szCs w:val="28"/>
        </w:rPr>
        <w:t>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вызов</w:t>
      </w:r>
      <w:r w:rsidR="00853100">
        <w:rPr>
          <w:rFonts w:ascii="Times New Roman" w:hAnsi="Times New Roman" w:cs="Times New Roman"/>
          <w:sz w:val="28"/>
          <w:szCs w:val="28"/>
        </w:rPr>
        <w:t>ы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6BEED93C" w14:textId="3B7B0FC5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Глобальная конкурентоспособность </w:t>
      </w:r>
      <w:r w:rsidR="00853100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– это успех бизнеса в глобальной конкуренции. Республика должна быть открыта для крупнейших транснациональных и отечественных корпораций, быть площадкой для их интеграции в рамках Южного полюса роста. Привлечение в бизнес-среду республики крупнейших мировых игроков в качестве бизне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с-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и технологических партнеров позволит предпринимателям РСО-Алания включаться в международное разделение труда.</w:t>
      </w:r>
    </w:p>
    <w:p w14:paraId="4510CD4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Основные глобальные возможности сегодня открываются в сфере услуг. Анализ отраслевой специализации ведущих мировых компаний показывает формирующиеся новые рыночные ниши: финансовые и профессиональные услуги, телекоммуникации, фармацевтика, информационные технологии, а также производство электрооборудования (в этой отрасли открываются новые возможности в связи с использованием новых технологий, в первую очередь, нан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и биотехнологий). </w:t>
      </w:r>
    </w:p>
    <w:p w14:paraId="30A10294" w14:textId="0346C635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При этом, среди 300 крупнейших компаний мира, ключевая специализация – это производство, которое и далее будет развиваться,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поскольку доступность информации порождает новые потребности, стимулирующие расширение инноваций, что создает спрос на новые производства. Новая производственная модель будет выстроена на основе более дискретных производственных сетей, с максимальным сближением производства готовой продукции и мест потребления. Крупнейшими производственными комплексами станут гипермаркеты</w:t>
      </w:r>
      <w:r w:rsidR="00853100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будущего.</w:t>
      </w:r>
    </w:p>
    <w:p w14:paraId="2BECA80E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Экономическая политика повышения конкурентоспособности призвана создавать как благоприятные условия для всех видов бизнеса, так и стимулы для развития в определенных направлениях и отраслях. Рациональное сочетание либеральных и административных схем может быть выработано при вовлеченности всех предпринимателей: малых, средних и крупных, согласовании интересов всего предпринимательского сообщества.</w:t>
      </w:r>
    </w:p>
    <w:p w14:paraId="4D2E8518" w14:textId="77777777" w:rsidR="00853100" w:rsidRDefault="00853100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30F7F515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Кластерная активация</w:t>
      </w:r>
    </w:p>
    <w:p w14:paraId="3381F1DC" w14:textId="386EC9A4" w:rsidR="00DE5765" w:rsidRPr="00853100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современном мире наиболее эффективным механизмом стимулирования роста конкурентоспособности признан кластерный подход: сегодня в развитых странах в рамках кластеров развивается более 50% экономики и концентрируется более 40% занятых.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Это дает основания сделать стержнем экономической политики РСО-Алания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>кластерную активацию</w:t>
      </w:r>
      <w:r w:rsidRPr="003059C1">
        <w:rPr>
          <w:rFonts w:ascii="Times New Roman" w:hAnsi="Times New Roman" w:cs="Times New Roman"/>
          <w:sz w:val="28"/>
          <w:szCs w:val="28"/>
        </w:rPr>
        <w:t>, под которой понимается акцентированная и концентрированная политика стимулирования создания и развития кластеров со стороны власти (государственной, муниципальной), бизнеса с целью ускорения социально-экономического развития и повышения конкурентоспособности региона, осуществляемая посредством оформленного набора мер и механизмов прямого стимулирования (в рамках флагманских проектов кластерной активации, закрепляемых в Плане мероприятий по реализации Стратегии) со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стороны института, отвечающего за развитие кластеров – </w:t>
      </w:r>
      <w:r w:rsidR="00853100" w:rsidRPr="00853100">
        <w:rPr>
          <w:rFonts w:ascii="Times New Roman" w:hAnsi="Times New Roman" w:cs="Times New Roman"/>
          <w:b/>
          <w:sz w:val="28"/>
          <w:szCs w:val="28"/>
        </w:rPr>
        <w:t>АНО «</w:t>
      </w:r>
      <w:r w:rsidRPr="003059C1">
        <w:rPr>
          <w:rFonts w:ascii="Times New Roman" w:hAnsi="Times New Roman" w:cs="Times New Roman"/>
          <w:b/>
          <w:sz w:val="28"/>
          <w:szCs w:val="28"/>
        </w:rPr>
        <w:t>Агентств</w:t>
      </w:r>
      <w:r w:rsidR="00853100">
        <w:rPr>
          <w:rFonts w:ascii="Times New Roman" w:hAnsi="Times New Roman" w:cs="Times New Roman"/>
          <w:b/>
          <w:sz w:val="28"/>
          <w:szCs w:val="28"/>
        </w:rPr>
        <w:t>о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развития</w:t>
      </w:r>
      <w:r w:rsidRPr="003059C1">
        <w:rPr>
          <w:rFonts w:ascii="Times New Roman" w:hAnsi="Times New Roman" w:cs="Times New Roman"/>
          <w:b/>
          <w:sz w:val="28"/>
          <w:szCs w:val="28"/>
        </w:rPr>
        <w:br/>
      </w:r>
      <w:r w:rsidR="00853100" w:rsidRPr="00853100">
        <w:rPr>
          <w:rFonts w:ascii="Times New Roman" w:hAnsi="Times New Roman" w:cs="Times New Roman"/>
          <w:b/>
          <w:sz w:val="28"/>
          <w:szCs w:val="28"/>
        </w:rPr>
        <w:t>Республики Северная Осетия-Алания»</w:t>
      </w:r>
      <w:r w:rsidRPr="00853100">
        <w:rPr>
          <w:rFonts w:ascii="Times New Roman" w:hAnsi="Times New Roman" w:cs="Times New Roman"/>
          <w:sz w:val="28"/>
          <w:szCs w:val="28"/>
        </w:rPr>
        <w:t>.</w:t>
      </w:r>
    </w:p>
    <w:p w14:paraId="1B28467D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Кластерная активация предполагает:</w:t>
      </w:r>
    </w:p>
    <w:p w14:paraId="7324DA69" w14:textId="06E47A6F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DE5765" w:rsidRPr="003059C1">
        <w:rPr>
          <w:rFonts w:ascii="Times New Roman" w:hAnsi="Times New Roman"/>
          <w:sz w:val="28"/>
          <w:szCs w:val="28"/>
        </w:rPr>
        <w:t>онцентрацию на приоритетных направлениях, способных обеспечить экономический рост и высокую конкурентоспособность на межрегиональных и международных рынках. Создание кластеров умной экономики на основе действующих экономических комплексов в ряде приоритетных направлений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67DBE667" w14:textId="05534F14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экономического роста в условиях поэтапного перехода от временного ограничения конкуренции (замещения импорта) через стимулирование развития локальных бизнесов к устойчивому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экспортоориентированному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развитию на открытом конкурентном рынке</w:t>
      </w:r>
      <w:r>
        <w:rPr>
          <w:rFonts w:ascii="Times New Roman" w:hAnsi="Times New Roman"/>
          <w:sz w:val="28"/>
          <w:szCs w:val="28"/>
        </w:rPr>
        <w:t>;</w:t>
      </w:r>
    </w:p>
    <w:p w14:paraId="7A22EBC9" w14:textId="19C97D56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DE5765" w:rsidRPr="003059C1">
        <w:rPr>
          <w:rFonts w:ascii="Times New Roman" w:hAnsi="Times New Roman"/>
          <w:sz w:val="28"/>
          <w:szCs w:val="28"/>
        </w:rPr>
        <w:t>овые акценты политики создания экосистем предпринимательства и инноваций, инвестиционной политики</w:t>
      </w:r>
      <w:r>
        <w:rPr>
          <w:rFonts w:ascii="Times New Roman" w:hAnsi="Times New Roman"/>
          <w:sz w:val="28"/>
          <w:szCs w:val="28"/>
        </w:rPr>
        <w:t>;</w:t>
      </w:r>
    </w:p>
    <w:p w14:paraId="28BC6D37" w14:textId="63363084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DE5765" w:rsidRPr="003059C1">
        <w:rPr>
          <w:rFonts w:ascii="Times New Roman" w:hAnsi="Times New Roman"/>
          <w:sz w:val="28"/>
          <w:szCs w:val="28"/>
        </w:rPr>
        <w:t>ормирование интегрированных технологических цепочек, обеспечивающих повышение доли добавленной стоимости, производимой в республике</w:t>
      </w:r>
      <w:r>
        <w:rPr>
          <w:rFonts w:ascii="Times New Roman" w:hAnsi="Times New Roman"/>
          <w:sz w:val="28"/>
          <w:szCs w:val="28"/>
        </w:rPr>
        <w:t>;</w:t>
      </w:r>
    </w:p>
    <w:p w14:paraId="5FB69FBC" w14:textId="068837AB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</w:t>
      </w:r>
      <w:r w:rsidR="00DE5765" w:rsidRPr="003059C1">
        <w:rPr>
          <w:rFonts w:ascii="Times New Roman" w:hAnsi="Times New Roman"/>
          <w:sz w:val="28"/>
          <w:szCs w:val="28"/>
        </w:rPr>
        <w:t>ереход от макроэкономического регулирования к кластерной политике, с использованием активных методов стимулирующего вмешательства государства в социально-экономическое развитие</w:t>
      </w:r>
      <w:r>
        <w:rPr>
          <w:rFonts w:ascii="Times New Roman" w:hAnsi="Times New Roman"/>
          <w:sz w:val="28"/>
          <w:szCs w:val="28"/>
        </w:rPr>
        <w:t>;</w:t>
      </w:r>
    </w:p>
    <w:p w14:paraId="7C1AD772" w14:textId="654E99F7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омощь государства в продвижении отечественных товаров на внутреннем и внешних рынках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14:paraId="2CC81CB0" w14:textId="1D936760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DE5765" w:rsidRPr="003059C1">
        <w:rPr>
          <w:rFonts w:ascii="Times New Roman" w:hAnsi="Times New Roman"/>
          <w:sz w:val="28"/>
          <w:szCs w:val="28"/>
        </w:rPr>
        <w:t>ежрегиональную интеграцию в процессе разработки кластерной политики и образование трансграничных кластеров Южного полюса роста</w:t>
      </w:r>
      <w:r>
        <w:rPr>
          <w:rFonts w:ascii="Times New Roman" w:hAnsi="Times New Roman"/>
          <w:sz w:val="28"/>
          <w:szCs w:val="28"/>
        </w:rPr>
        <w:t>;</w:t>
      </w:r>
    </w:p>
    <w:p w14:paraId="1401518D" w14:textId="5F8039E8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DE5765" w:rsidRPr="003059C1">
        <w:rPr>
          <w:rFonts w:ascii="Times New Roman" w:hAnsi="Times New Roman"/>
          <w:sz w:val="28"/>
          <w:szCs w:val="28"/>
        </w:rPr>
        <w:t>осударственную политику стимулирования развития связей между вузами, исследовательскими институтами и бизнесом и привлечения в центры знаний и предпринимательства отечественных и зарубежных предприятий</w:t>
      </w:r>
      <w:r>
        <w:rPr>
          <w:rFonts w:ascii="Times New Roman" w:hAnsi="Times New Roman"/>
          <w:sz w:val="28"/>
          <w:szCs w:val="28"/>
        </w:rPr>
        <w:t>;</w:t>
      </w:r>
    </w:p>
    <w:p w14:paraId="11A237E3" w14:textId="3C5F5DBB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DE5765" w:rsidRPr="003059C1">
        <w:rPr>
          <w:rFonts w:ascii="Times New Roman" w:hAnsi="Times New Roman"/>
          <w:sz w:val="28"/>
          <w:szCs w:val="28"/>
        </w:rPr>
        <w:t>ормирование центров конкурентоспособности и высоких технологий, технополисов на базе и вокруг вузов</w:t>
      </w:r>
      <w:r>
        <w:rPr>
          <w:rFonts w:ascii="Times New Roman" w:hAnsi="Times New Roman"/>
          <w:sz w:val="28"/>
          <w:szCs w:val="28"/>
        </w:rPr>
        <w:t>;</w:t>
      </w:r>
    </w:p>
    <w:p w14:paraId="1746B2A5" w14:textId="69FFAD32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«</w:t>
      </w:r>
      <w:r w:rsidR="00853100">
        <w:rPr>
          <w:rFonts w:ascii="Times New Roman" w:hAnsi="Times New Roman"/>
          <w:sz w:val="28"/>
          <w:szCs w:val="28"/>
        </w:rPr>
        <w:t>п</w:t>
      </w:r>
      <w:r w:rsidRPr="003059C1">
        <w:rPr>
          <w:rFonts w:ascii="Times New Roman" w:hAnsi="Times New Roman"/>
          <w:sz w:val="28"/>
          <w:szCs w:val="28"/>
        </w:rPr>
        <w:t>одтягивание» отсталых территорий посредством формирования кластеров умной экономики, основанных на инновационных технологиях.</w:t>
      </w:r>
    </w:p>
    <w:p w14:paraId="0E4019BE" w14:textId="77777777" w:rsidR="00DE5765" w:rsidRPr="003059C1" w:rsidRDefault="00DE5765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Политика кластерной активации позволяет по-новому взглянуть на развитие предпринимательства. Конкурентоспособный кластер – это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взаимосвязанные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крупный, средний и малый бизнес. При этом роль МСП очень велика, особенно в развитии инновационных направлений и комплекса услуг, в том числе финансовых и профессиональных, туристско-рекреационных, а также услуг в области здравоохранения, образования, социальных и бытовых сервисов, направленных на удовлетворение потребностей человека. Сегодня МСП эффективно используется как форма построения бизнеса в рамках крупных корпораций и холдингов.</w:t>
      </w:r>
    </w:p>
    <w:p w14:paraId="4C285189" w14:textId="32987B1F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Наиболее перспективной и эффективной формой МСП в рамках кластеров являются профессиональные сервисные и малые производственные компании, поскольку им свойственны: высокая предпринимательская культура, использование проектного управления, командные принципы работы, непрерывное образование и самосовершенствование сотрудников, гибкие формы занятости, персонификация продуктов и услуг,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инновационность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умение взаимодействовать с партнерами и конкурентами. Увеличение доли и роли профессиональных сервисных и малых производственных компаний в экономике </w:t>
      </w:r>
      <w:r w:rsidR="0028093D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– одно из приоритетных направлений развития. Для таких компаний, как и для бизнеса в целом, нужен благоприятный хозяйственный климат, экосистема предпринимательства.</w:t>
      </w:r>
    </w:p>
    <w:p w14:paraId="41CCC17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-инвестиционной инфраструктуры поддержки малого и среднего предпринимательства в РСО-Алания должно осуществляться не только за счет государственного финансирования, но и за счет крупного бизнеса – потенциально крупнейшего потребителя товаров и услуг малых предприятий. Это позволит повысить адаптивность крупных компаний к потребностям рынка и создать действенную систему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субконтрактных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отношений с малым и средним бизнесом и, самое главное, вовлечь малый и средний бизнес в сферу производства.</w:t>
      </w:r>
    </w:p>
    <w:p w14:paraId="6727FEF9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умной экономики будет осуществляться через стимулирование предпринимательской инициативы и государственной поддержки,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направленных на создание современных бизнесов и проектов, использующих сочетание принципиально новых технологий (пятого, шестого, а в будущем – и седьмого технологических укладов) и традиционных преимуществ экономики РСО-Алания. Кластеры умной экономики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ресурсов, так и на основе применения сверхновых технологических достижений. Важным условием успеха является способность ключевых субъектов кластера включиться в международное разделение труда, привлечь международных технологических партнеров, а также финансовых и стратегических инвесторов.</w:t>
      </w:r>
    </w:p>
    <w:p w14:paraId="046D8E7F" w14:textId="7C583CCE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Кластерная активация предполагает расширение возможностей для бизнеса участвовать в разработке и реализации важнейших направлений экономической политики РСО-Алания, получать государственную поддержку (административную, инфраструктурную, налоговую, финансовую). Обязательным условием участия бизнеса в кластерной активации является его максимальная открытость и вовлеченность, обеспечиваемая через разработку и реализацию пакета стратегических документов, позволяющих синхронизировать развитие конкретного бизнеса и региона в целом. Синхронизация планирования достигается при наличии у ключевых предприятий кластеров портфеля следующих стратегических документов с горизонтом до 2030 г</w:t>
      </w:r>
      <w:r w:rsidR="00853100">
        <w:rPr>
          <w:rFonts w:ascii="Times New Roman" w:hAnsi="Times New Roman" w:cs="Times New Roman"/>
          <w:sz w:val="28"/>
          <w:szCs w:val="28"/>
        </w:rPr>
        <w:t>ода</w:t>
      </w:r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7A005129" w14:textId="1A07160B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DE5765" w:rsidRPr="003059C1">
        <w:rPr>
          <w:rFonts w:ascii="Times New Roman" w:hAnsi="Times New Roman"/>
          <w:sz w:val="28"/>
          <w:szCs w:val="28"/>
        </w:rPr>
        <w:t>олгосрочная стратегическая доктрина развития</w:t>
      </w:r>
      <w:r w:rsidR="0028093D">
        <w:rPr>
          <w:rFonts w:ascii="Times New Roman" w:hAnsi="Times New Roman"/>
          <w:sz w:val="28"/>
          <w:szCs w:val="28"/>
        </w:rPr>
        <w:t>;</w:t>
      </w:r>
    </w:p>
    <w:p w14:paraId="7936867B" w14:textId="45262EA3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DE5765" w:rsidRPr="003059C1">
        <w:rPr>
          <w:rFonts w:ascii="Times New Roman" w:hAnsi="Times New Roman"/>
          <w:sz w:val="28"/>
          <w:szCs w:val="28"/>
        </w:rPr>
        <w:t>омплексный бизнес-план развития на базе портфеля инвестиционных проектов</w:t>
      </w:r>
      <w:r>
        <w:rPr>
          <w:rFonts w:ascii="Times New Roman" w:hAnsi="Times New Roman"/>
          <w:sz w:val="28"/>
          <w:szCs w:val="28"/>
        </w:rPr>
        <w:t>;</w:t>
      </w:r>
    </w:p>
    <w:p w14:paraId="3BD20ECD" w14:textId="323803C0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тратегия инновационного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048E9A87" w14:textId="2AB1C02D" w:rsidR="00DE5765" w:rsidRPr="003059C1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тратегия повышения конкурентоспособности (рост производительности труда и эффективности производства)</w:t>
      </w:r>
      <w:r>
        <w:rPr>
          <w:rFonts w:ascii="Times New Roman" w:hAnsi="Times New Roman"/>
          <w:sz w:val="28"/>
          <w:szCs w:val="28"/>
        </w:rPr>
        <w:t>;</w:t>
      </w:r>
    </w:p>
    <w:p w14:paraId="6DCAEE87" w14:textId="74B7F121" w:rsidR="00DE5765" w:rsidRDefault="00853100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тратегия глобального продвижения.</w:t>
      </w:r>
    </w:p>
    <w:p w14:paraId="6F47BE5B" w14:textId="77777777" w:rsidR="00B23C89" w:rsidRPr="003059C1" w:rsidRDefault="00B23C89" w:rsidP="00853100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7B8B5FED" w14:textId="27A6D41E" w:rsidR="00DE5765" w:rsidRPr="003059C1" w:rsidRDefault="00DE5765" w:rsidP="0028093D">
      <w:pPr>
        <w:keepNext/>
        <w:keepLines/>
        <w:tabs>
          <w:tab w:val="left" w:pos="2268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2809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Ц-2.1</w:t>
      </w:r>
      <w:r w:rsidR="008D5FD5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Регион с комфортными условиями для малого, среднего и крупного бизнеса, совместно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развивающих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конкурентоспособные кластеры.</w:t>
      </w:r>
    </w:p>
    <w:p w14:paraId="2CEBFBFD" w14:textId="77777777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742EDA2B" w14:textId="650F63FB" w:rsidR="00DE5765" w:rsidRPr="003059C1" w:rsidRDefault="00FD382E" w:rsidP="004A16D9">
      <w:pPr>
        <w:numPr>
          <w:ilvl w:val="0"/>
          <w:numId w:val="12"/>
        </w:numPr>
        <w:tabs>
          <w:tab w:val="num" w:pos="567"/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FD382E"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условий для </w:t>
      </w:r>
      <w:r w:rsidR="00DE5765" w:rsidRPr="003059C1">
        <w:rPr>
          <w:rFonts w:ascii="Times New Roman" w:eastAsia="Calibri" w:hAnsi="Times New Roman" w:cs="Times New Roman"/>
          <w:sz w:val="28"/>
          <w:szCs w:val="28"/>
        </w:rPr>
        <w:t>достижения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предпринимателями республики лидирующих позиций в приоритетных направлениях умной экономики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4474ABD7" w14:textId="701B462D" w:rsidR="00DE5765" w:rsidRPr="003059C1" w:rsidRDefault="00853100" w:rsidP="00853100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ривлечение лидеров ТОП-50 предприятий республики к формированию актуальной повестки стратегических приоритетов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4AF1397C" w14:textId="5C972253" w:rsidR="00DE5765" w:rsidRPr="003059C1" w:rsidRDefault="00853100" w:rsidP="00853100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азработка, ежегодная актуализация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бизнес-портфеля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кластеров республики</w:t>
      </w:r>
      <w:r>
        <w:rPr>
          <w:rFonts w:ascii="Times New Roman" w:hAnsi="Times New Roman"/>
          <w:sz w:val="28"/>
          <w:szCs w:val="28"/>
        </w:rPr>
        <w:t>;</w:t>
      </w:r>
    </w:p>
    <w:p w14:paraId="233736D8" w14:textId="5C4C1E42" w:rsidR="00DE5765" w:rsidRPr="003059C1" w:rsidRDefault="00853100" w:rsidP="00853100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родвижение продукции и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бизнес-портфелей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кластеров на российском и мировом рынках</w:t>
      </w:r>
      <w:r>
        <w:rPr>
          <w:rFonts w:ascii="Times New Roman" w:hAnsi="Times New Roman"/>
          <w:sz w:val="28"/>
          <w:szCs w:val="28"/>
        </w:rPr>
        <w:t>;</w:t>
      </w:r>
    </w:p>
    <w:p w14:paraId="183FCC6C" w14:textId="5EEA94A6" w:rsidR="00DE5765" w:rsidRPr="003059C1" w:rsidRDefault="00853100" w:rsidP="00853100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предпринимательства через рост вовлеченности населения</w:t>
      </w:r>
      <w:r>
        <w:rPr>
          <w:rFonts w:ascii="Times New Roman" w:hAnsi="Times New Roman"/>
          <w:sz w:val="28"/>
          <w:szCs w:val="28"/>
        </w:rPr>
        <w:t>;</w:t>
      </w:r>
    </w:p>
    <w:p w14:paraId="6291F771" w14:textId="0E7D53BB" w:rsidR="00DE5765" w:rsidRPr="003059C1" w:rsidRDefault="00853100" w:rsidP="00853100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создания новых бизнесов и повышение качества оказания государственных услуг субъектам предпринимательства</w:t>
      </w:r>
      <w:r w:rsidR="00FD382E">
        <w:rPr>
          <w:rFonts w:ascii="Times New Roman" w:hAnsi="Times New Roman"/>
          <w:sz w:val="28"/>
          <w:szCs w:val="28"/>
        </w:rPr>
        <w:t>.</w:t>
      </w:r>
    </w:p>
    <w:p w14:paraId="14CE8A56" w14:textId="26C1D4AC" w:rsidR="00DE5765" w:rsidRPr="003059C1" w:rsidRDefault="00FD382E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беспечение благоприятных институциональных условий для развития 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предпринимательства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 кластеров республики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529DC861" w14:textId="1E93D429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приоритетной государственной поддержки участников кластеров (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налоговая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>, финансовая, инфраструктурная, административная)</w:t>
      </w:r>
      <w:r>
        <w:rPr>
          <w:rFonts w:ascii="Times New Roman" w:hAnsi="Times New Roman"/>
          <w:sz w:val="28"/>
          <w:szCs w:val="28"/>
        </w:rPr>
        <w:t>;</w:t>
      </w:r>
    </w:p>
    <w:p w14:paraId="0A1D017D" w14:textId="12BACA98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оздание/ определение институтов развития кластеров</w:t>
      </w:r>
      <w:r>
        <w:rPr>
          <w:rFonts w:ascii="Times New Roman" w:hAnsi="Times New Roman"/>
          <w:sz w:val="28"/>
          <w:szCs w:val="28"/>
        </w:rPr>
        <w:t>;</w:t>
      </w:r>
    </w:p>
    <w:p w14:paraId="15CEE07E" w14:textId="0F920C14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оддержка вертикальной и горизонтальной интеграции участников кластеров,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в сетевом формате</w:t>
      </w:r>
      <w:r>
        <w:rPr>
          <w:rFonts w:ascii="Times New Roman" w:hAnsi="Times New Roman"/>
          <w:sz w:val="28"/>
          <w:szCs w:val="28"/>
        </w:rPr>
        <w:t>;</w:t>
      </w:r>
    </w:p>
    <w:p w14:paraId="3C871193" w14:textId="43F5EA86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DE5765" w:rsidRPr="003059C1">
        <w:rPr>
          <w:rFonts w:ascii="Times New Roman" w:hAnsi="Times New Roman"/>
          <w:sz w:val="28"/>
          <w:szCs w:val="28"/>
        </w:rPr>
        <w:t>спользования кластерных механизмов для взаимодействия малого и крупного бизнеса (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субконтрактация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, кооперация)</w:t>
      </w:r>
      <w:r>
        <w:rPr>
          <w:rFonts w:ascii="Times New Roman" w:hAnsi="Times New Roman"/>
          <w:sz w:val="28"/>
          <w:szCs w:val="28"/>
        </w:rPr>
        <w:t>;</w:t>
      </w:r>
    </w:p>
    <w:p w14:paraId="24B9F90A" w14:textId="19F34604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 xml:space="preserve">овлечение малого и среднего предпринимательства в кластерные структуры, создание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субконтрактационной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платформы, обеспечивающей прозрачность взаи</w:t>
      </w:r>
      <w:r>
        <w:rPr>
          <w:rFonts w:ascii="Times New Roman" w:hAnsi="Times New Roman"/>
          <w:sz w:val="28"/>
          <w:szCs w:val="28"/>
        </w:rPr>
        <w:t>модействия участников кластеров;</w:t>
      </w:r>
    </w:p>
    <w:p w14:paraId="0D93B6CC" w14:textId="1FB4AED7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взаимодействия бизнеса и государства в рамках проектов государственно-частного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муниципально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-частного партнерства</w:t>
      </w:r>
      <w:r>
        <w:rPr>
          <w:rFonts w:ascii="Times New Roman" w:hAnsi="Times New Roman"/>
          <w:sz w:val="28"/>
          <w:szCs w:val="28"/>
        </w:rPr>
        <w:t>;</w:t>
      </w:r>
    </w:p>
    <w:p w14:paraId="76D8727E" w14:textId="59B45AAD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эффективно работающей системы «одного окна» для бизнеса, позволяющей уменьшить количество и сократить длительность административных процедур</w:t>
      </w:r>
      <w:r w:rsidR="00FD382E">
        <w:rPr>
          <w:rFonts w:ascii="Times New Roman" w:hAnsi="Times New Roman"/>
          <w:sz w:val="28"/>
          <w:szCs w:val="28"/>
        </w:rPr>
        <w:t>.</w:t>
      </w:r>
    </w:p>
    <w:p w14:paraId="68AD496D" w14:textId="39396360" w:rsidR="00DE5765" w:rsidRPr="003059C1" w:rsidRDefault="00FD382E" w:rsidP="004A16D9">
      <w:pPr>
        <w:numPr>
          <w:ilvl w:val="0"/>
          <w:numId w:val="12"/>
        </w:numPr>
        <w:tabs>
          <w:tab w:val="num" w:pos="567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3059C1">
        <w:rPr>
          <w:rFonts w:ascii="Times New Roman" w:hAnsi="Times New Roman" w:cs="Times New Roman"/>
          <w:sz w:val="28"/>
          <w:szCs w:val="28"/>
        </w:rPr>
        <w:t>беспечение кластеров республики квалифицированными, компетентными кадрами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5AE6CBF6" w14:textId="489B5DE4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системы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непрерывного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бизнес-образования в приоритетных для республики направлениях</w:t>
      </w:r>
      <w:r>
        <w:rPr>
          <w:rFonts w:ascii="Times New Roman" w:hAnsi="Times New Roman"/>
          <w:sz w:val="28"/>
          <w:szCs w:val="28"/>
        </w:rPr>
        <w:t>;</w:t>
      </w:r>
    </w:p>
    <w:p w14:paraId="632B95C0" w14:textId="0F5820B5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рыночных механизмов поиска, привлечения, совершенствования и удержания ключевых специалистов кластеров</w:t>
      </w:r>
      <w:r>
        <w:rPr>
          <w:rFonts w:ascii="Times New Roman" w:hAnsi="Times New Roman"/>
          <w:sz w:val="28"/>
          <w:szCs w:val="28"/>
        </w:rPr>
        <w:t>;</w:t>
      </w:r>
    </w:p>
    <w:p w14:paraId="1A1CCA7B" w14:textId="753203A8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инфраструктуры консультационной поддержки начинающих и действующих предпринимателей</w:t>
      </w:r>
      <w:r w:rsidR="00FD382E">
        <w:rPr>
          <w:rFonts w:ascii="Times New Roman" w:hAnsi="Times New Roman"/>
          <w:sz w:val="28"/>
          <w:szCs w:val="28"/>
        </w:rPr>
        <w:t>.</w:t>
      </w:r>
    </w:p>
    <w:p w14:paraId="5D90A174" w14:textId="4A8B1C43" w:rsidR="00DE5765" w:rsidRPr="003059C1" w:rsidRDefault="00FD382E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3059C1">
        <w:rPr>
          <w:rFonts w:ascii="Times New Roman" w:hAnsi="Times New Roman" w:cs="Times New Roman"/>
          <w:sz w:val="28"/>
          <w:szCs w:val="28"/>
        </w:rPr>
        <w:t>беспечение инновационного лидерства кластеров республики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108ED801" w14:textId="16232AD1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инновационной активности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бизнес-структур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>, обеспечение кластеров научно-исследовательской инфраструктурой (лаборатории, центры коллективного пользования и др.)</w:t>
      </w:r>
      <w:r w:rsidR="00FD382E">
        <w:rPr>
          <w:rFonts w:ascii="Times New Roman" w:hAnsi="Times New Roman"/>
          <w:sz w:val="28"/>
          <w:szCs w:val="28"/>
        </w:rPr>
        <w:t>;</w:t>
      </w:r>
    </w:p>
    <w:p w14:paraId="53015150" w14:textId="31B23DDD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азработка портфеля инновационных проектов кластеров</w:t>
      </w:r>
      <w:r w:rsidR="00FD382E">
        <w:rPr>
          <w:rFonts w:ascii="Times New Roman" w:hAnsi="Times New Roman"/>
          <w:sz w:val="28"/>
          <w:szCs w:val="28"/>
        </w:rPr>
        <w:t>;</w:t>
      </w:r>
    </w:p>
    <w:p w14:paraId="749957AE" w14:textId="6D8C8EEA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взаимодействия инновационных предприятий кластеров с федеральными институтами развития инноваций</w:t>
      </w:r>
      <w:r w:rsidR="00FD382E">
        <w:rPr>
          <w:rFonts w:ascii="Times New Roman" w:hAnsi="Times New Roman"/>
          <w:sz w:val="28"/>
          <w:szCs w:val="28"/>
        </w:rPr>
        <w:t>;</w:t>
      </w:r>
    </w:p>
    <w:p w14:paraId="39C5A473" w14:textId="50628070" w:rsidR="00DE5765" w:rsidRPr="003059C1" w:rsidRDefault="0085310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оддержка малых инновационных предприятий, встраивание инновационных игроков в технологические цепочки кластеров</w:t>
      </w:r>
      <w:r w:rsidR="00FD382E">
        <w:rPr>
          <w:rFonts w:ascii="Times New Roman" w:hAnsi="Times New Roman"/>
          <w:sz w:val="28"/>
          <w:szCs w:val="28"/>
        </w:rPr>
        <w:t>.</w:t>
      </w:r>
    </w:p>
    <w:p w14:paraId="6E429B61" w14:textId="764DD298" w:rsidR="00DE5765" w:rsidRPr="003059C1" w:rsidRDefault="00FD382E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оздание высокотехнологичной инфраструктуры, обеспечивающей пространственный баланс размещения кластеров и отдельных </w:t>
      </w:r>
      <w:proofErr w:type="gramStart"/>
      <w:r w:rsidR="00DE5765" w:rsidRPr="003059C1">
        <w:rPr>
          <w:rFonts w:ascii="Times New Roman" w:hAnsi="Times New Roman" w:cs="Times New Roman"/>
          <w:sz w:val="28"/>
          <w:szCs w:val="28"/>
        </w:rPr>
        <w:t>бизнес-структур</w:t>
      </w:r>
      <w:proofErr w:type="gramEnd"/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0C4FBCA5" w14:textId="3BB0228F" w:rsidR="00DE5765" w:rsidRPr="003059C1" w:rsidRDefault="00FD382E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доступности инфраструктуры для предпринимателей (включая субъекты МСП), для целей реализации проектов ГЧП и МЧП на условиях долгосрочной аренды, приобретения имущества и присоединение к объектам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6A04C8B3" w14:textId="50CA1CD9" w:rsidR="00DE5765" w:rsidRPr="003059C1" w:rsidRDefault="00FD382E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обновления основных фондов предпринимателями (включая субъекты МСП)</w:t>
      </w:r>
      <w:r>
        <w:rPr>
          <w:rFonts w:ascii="Times New Roman" w:hAnsi="Times New Roman"/>
          <w:sz w:val="28"/>
          <w:szCs w:val="28"/>
        </w:rPr>
        <w:t>;</w:t>
      </w:r>
    </w:p>
    <w:p w14:paraId="54947529" w14:textId="342E5F88" w:rsidR="00DE5765" w:rsidRPr="003059C1" w:rsidRDefault="00FD382E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развития действующих и создания новых объектов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инновационно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-инвестиционной инфраструктуры: зон развития, индустриальных парков и технопарков</w:t>
      </w:r>
      <w:r>
        <w:rPr>
          <w:rFonts w:ascii="Times New Roman" w:hAnsi="Times New Roman"/>
          <w:sz w:val="28"/>
          <w:szCs w:val="28"/>
        </w:rPr>
        <w:t>.</w:t>
      </w:r>
    </w:p>
    <w:p w14:paraId="5E5F8294" w14:textId="3A7ED0C3" w:rsidR="00DE5765" w:rsidRPr="003059C1" w:rsidRDefault="00FD382E" w:rsidP="004A16D9">
      <w:pPr>
        <w:numPr>
          <w:ilvl w:val="0"/>
          <w:numId w:val="12"/>
        </w:numPr>
        <w:tabs>
          <w:tab w:val="num" w:pos="567"/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беспечение высокой доступности финансовых </w:t>
      </w:r>
      <w:proofErr w:type="gramStart"/>
      <w:r w:rsidR="00DE5765" w:rsidRPr="003059C1">
        <w:rPr>
          <w:rFonts w:ascii="Times New Roman" w:hAnsi="Times New Roman" w:cs="Times New Roman"/>
          <w:sz w:val="28"/>
          <w:szCs w:val="28"/>
        </w:rPr>
        <w:t>ресурсов</w:t>
      </w:r>
      <w:proofErr w:type="gramEnd"/>
      <w:r w:rsidR="00DE5765" w:rsidRPr="003059C1">
        <w:rPr>
          <w:rFonts w:ascii="Times New Roman" w:hAnsi="Times New Roman" w:cs="Times New Roman"/>
          <w:sz w:val="28"/>
          <w:szCs w:val="28"/>
        </w:rPr>
        <w:t xml:space="preserve"> как для предприятий-участников кластеров, так и отдельных субъектов малого, среднего и крупного бизнеса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11215C0F" w14:textId="1CA2D464" w:rsidR="00DE5765" w:rsidRPr="003059C1" w:rsidRDefault="00FD382E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еализация программы сопровождения привлечения инвестиций (финансовых и стратегических) в приоритетные проекты кластера</w:t>
      </w:r>
      <w:r w:rsidR="001E48D5">
        <w:rPr>
          <w:rFonts w:ascii="Times New Roman" w:hAnsi="Times New Roman"/>
          <w:sz w:val="28"/>
          <w:szCs w:val="28"/>
        </w:rPr>
        <w:t>;</w:t>
      </w:r>
    </w:p>
    <w:p w14:paraId="47D55B54" w14:textId="70F4FBF5" w:rsidR="00DE5765" w:rsidRPr="003059C1" w:rsidRDefault="00FD382E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высокой доступности финансовых ресурсов для субъектов предпринимательства: повышение финансовой грамотности и информированности предпринимателей о финансовых инструментах</w:t>
      </w:r>
      <w:r w:rsidR="001E48D5">
        <w:rPr>
          <w:rFonts w:ascii="Times New Roman" w:hAnsi="Times New Roman"/>
          <w:sz w:val="28"/>
          <w:szCs w:val="28"/>
        </w:rPr>
        <w:t>;</w:t>
      </w:r>
    </w:p>
    <w:p w14:paraId="5F1D81FA" w14:textId="36557FC2" w:rsidR="00DE5765" w:rsidRPr="003059C1" w:rsidRDefault="00FD382E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предпринимательства в инвестиционно-финансовой сфере и сфере профессиональных услуг.</w:t>
      </w:r>
    </w:p>
    <w:p w14:paraId="0B338407" w14:textId="77777777" w:rsidR="00B23C89" w:rsidRDefault="00B23C89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A89347F" w14:textId="3D2E4AEE" w:rsidR="00DE5765" w:rsidRPr="003059C1" w:rsidRDefault="00DE5765" w:rsidP="001E48D5">
      <w:pPr>
        <w:keepNext/>
        <w:tabs>
          <w:tab w:val="left" w:pos="993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1E48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Ц-2.2</w:t>
      </w:r>
      <w:r w:rsidR="008D5FD5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Республика с эффективной системой государственного и муниципального управления, обеспечивающая рост качества жизни и развитие бизнеса.</w:t>
      </w:r>
    </w:p>
    <w:p w14:paraId="6CAFC779" w14:textId="77777777" w:rsidR="00DE5765" w:rsidRPr="003059C1" w:rsidRDefault="00DE5765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2E8456E8" w14:textId="471D1063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регуляторной среды, обеспечивающей максимально благоприятные условия для бизнеса, реализация принципа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сервисности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в государственном и муниципальном управлении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2606D5FA" w14:textId="317890E4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овышение привлекательности юрисдикции РСО-Алания для предпринимателей</w:t>
      </w:r>
      <w:r>
        <w:rPr>
          <w:rFonts w:ascii="Times New Roman" w:hAnsi="Times New Roman"/>
          <w:sz w:val="28"/>
          <w:szCs w:val="28"/>
        </w:rPr>
        <w:t>;</w:t>
      </w:r>
    </w:p>
    <w:p w14:paraId="6F4BAD89" w14:textId="1A087822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ринятие нормативного акта, регламентирующего процедуру оценки регулирующего воздействия принятых и принимаемых нормативно-правовых актов, затрагивающих предпринимательскую деятельность</w:t>
      </w:r>
      <w:r>
        <w:rPr>
          <w:rFonts w:ascii="Times New Roman" w:hAnsi="Times New Roman"/>
          <w:sz w:val="28"/>
          <w:szCs w:val="28"/>
        </w:rPr>
        <w:t>;</w:t>
      </w:r>
    </w:p>
    <w:p w14:paraId="454D592E" w14:textId="7EACF0C4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овершенствование правового регулирования градостроительной деятельности и улучшение предпринимательского климата в сфере строительства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43630FA7" w14:textId="74EFAD68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овышение доступности энергетической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4A5C609E" w14:textId="1A4C7BDE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овышение качества услуг в сфере государственного кадастрового учета недвижимого имущества, регистрации прав на него и сделок с ним.</w:t>
      </w:r>
    </w:p>
    <w:p w14:paraId="54F37D44" w14:textId="4CBE7D86" w:rsidR="00DE5765" w:rsidRPr="003059C1" w:rsidRDefault="00DE5765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Формирование новой управленческой культуры, ориентированной на решение стратегических задач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1C197AD0" w14:textId="3088C751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овершенствование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региональной системы государственного управления: трансформация, реструктуризация, повышение эффективности деятельности органов власти (приоритетный проект «Бережливое правительство»)</w:t>
      </w:r>
      <w:r>
        <w:rPr>
          <w:rFonts w:ascii="Times New Roman" w:hAnsi="Times New Roman"/>
          <w:sz w:val="28"/>
          <w:szCs w:val="28"/>
        </w:rPr>
        <w:t>;</w:t>
      </w:r>
    </w:p>
    <w:p w14:paraId="188940A0" w14:textId="6BA24E29" w:rsidR="00DE5765" w:rsidRPr="003059C1" w:rsidRDefault="001E48D5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овершенствование Агентства развития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64810367" w14:textId="4D43C563" w:rsidR="00DE5765" w:rsidRPr="003059C1" w:rsidRDefault="001E48D5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E5765" w:rsidRPr="003059C1">
        <w:rPr>
          <w:rFonts w:ascii="Times New Roman" w:hAnsi="Times New Roman"/>
          <w:sz w:val="28"/>
          <w:szCs w:val="28"/>
        </w:rPr>
        <w:t>апуск и эффективное использование региональных институтов развития, институтов развития экономических зон и институтов развития муниципальных образований</w:t>
      </w:r>
      <w:r>
        <w:rPr>
          <w:rFonts w:ascii="Times New Roman" w:hAnsi="Times New Roman"/>
          <w:sz w:val="28"/>
          <w:szCs w:val="28"/>
        </w:rPr>
        <w:t>;</w:t>
      </w:r>
    </w:p>
    <w:p w14:paraId="446C78FC" w14:textId="3F480015" w:rsidR="00DE5765" w:rsidRPr="003059C1" w:rsidRDefault="001E48D5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системы стратегического управления на региональном и муниципальном уровнях власти (реализация модели разработки-мониторинга-корректировки-актуализации-обновления документов стратегического планирования на региональном и муниципальном уровнях на основе принципа увязки «стратегия – госпрограммы – бюджет»)</w:t>
      </w:r>
      <w:r>
        <w:rPr>
          <w:rFonts w:ascii="Times New Roman" w:hAnsi="Times New Roman"/>
          <w:sz w:val="28"/>
          <w:szCs w:val="28"/>
        </w:rPr>
        <w:t>;</w:t>
      </w:r>
    </w:p>
    <w:p w14:paraId="106A2AF9" w14:textId="294D3960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недрение проектного подхода в систему управления социально-экономическим развитием региона</w:t>
      </w:r>
      <w:r>
        <w:rPr>
          <w:rFonts w:ascii="Times New Roman" w:hAnsi="Times New Roman"/>
          <w:sz w:val="28"/>
          <w:szCs w:val="28"/>
        </w:rPr>
        <w:t>;</w:t>
      </w:r>
    </w:p>
    <w:p w14:paraId="53FF5A9D" w14:textId="76866CD5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краудсорсинговых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технологий в системе государственного и муниципального управления, привлечение общественности к управлению социально-экономическим развитием региона</w:t>
      </w:r>
      <w:r>
        <w:rPr>
          <w:rFonts w:ascii="Times New Roman" w:hAnsi="Times New Roman"/>
          <w:sz w:val="28"/>
          <w:szCs w:val="28"/>
        </w:rPr>
        <w:t>;</w:t>
      </w:r>
    </w:p>
    <w:p w14:paraId="06440FCE" w14:textId="0313D98B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«сквозной» системы сопровождения инвестиционных проектов и проектов ГЧП и МЧП с участием муниципальных образований</w:t>
      </w:r>
      <w:r>
        <w:rPr>
          <w:rFonts w:ascii="Times New Roman" w:hAnsi="Times New Roman"/>
          <w:sz w:val="28"/>
          <w:szCs w:val="28"/>
        </w:rPr>
        <w:t>;</w:t>
      </w:r>
    </w:p>
    <w:p w14:paraId="7C1F1259" w14:textId="3798CBDD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оддержание работы постоянно действующих стратегических проектных площадок как механизмов стратегического взаимодействия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стейкхолдеров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в процессе выработки и реализации стратегических решений.</w:t>
      </w:r>
    </w:p>
    <w:p w14:paraId="4F0FC93B" w14:textId="7EB1ED17" w:rsidR="00DE5765" w:rsidRPr="003059C1" w:rsidRDefault="00DE5765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Усиление кадрового потенциала системы государственного и муниципального управления республики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2BA7C1AA" w14:textId="05B0DF0F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системы непрерывного обучения и повышения квалификации государственных и муниципальных гражданских служащих, создание кадрового резерва</w:t>
      </w:r>
      <w:r>
        <w:rPr>
          <w:rFonts w:ascii="Times New Roman" w:hAnsi="Times New Roman"/>
          <w:sz w:val="28"/>
          <w:szCs w:val="28"/>
        </w:rPr>
        <w:t>;</w:t>
      </w:r>
    </w:p>
    <w:p w14:paraId="5DBD5971" w14:textId="12B0B1EE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роведение системной работы с региональными командами по решению ключевых проблем социально-экономического развития республики</w:t>
      </w:r>
      <w:r>
        <w:rPr>
          <w:rFonts w:ascii="Times New Roman" w:hAnsi="Times New Roman"/>
          <w:sz w:val="28"/>
          <w:szCs w:val="28"/>
        </w:rPr>
        <w:t>;</w:t>
      </w:r>
    </w:p>
    <w:p w14:paraId="441D3737" w14:textId="32B6CF1A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Центра развития компетенций государственных и муниципальных служащих.</w:t>
      </w:r>
    </w:p>
    <w:p w14:paraId="2FDC19CA" w14:textId="09DBFCE4" w:rsidR="00DE5765" w:rsidRPr="003059C1" w:rsidRDefault="00DE5765" w:rsidP="004A16D9">
      <w:pPr>
        <w:numPr>
          <w:ilvl w:val="0"/>
          <w:numId w:val="1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единой информационно-коммуникационной инфраструктуры государственного и муниципального управления республики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29D627EF" w14:textId="5B1D66A6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системы вневедомственного мониторинга достижения целевых показателей и ситуационного анализа</w:t>
      </w:r>
      <w:r>
        <w:rPr>
          <w:rFonts w:ascii="Times New Roman" w:hAnsi="Times New Roman"/>
          <w:sz w:val="28"/>
          <w:szCs w:val="28"/>
        </w:rPr>
        <w:t>;</w:t>
      </w:r>
    </w:p>
    <w:p w14:paraId="17C6D597" w14:textId="6941CB0F" w:rsidR="00DE5765" w:rsidRPr="003059C1" w:rsidRDefault="001E48D5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прощение процедур, повышение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клиентоориентированности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и «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цифровизация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» системы оказания государственных услуг населению и субъектам предпринимательской и некоммерческой деятельности</w:t>
      </w:r>
      <w:r>
        <w:rPr>
          <w:rFonts w:ascii="Times New Roman" w:hAnsi="Times New Roman"/>
          <w:sz w:val="28"/>
          <w:szCs w:val="28"/>
        </w:rPr>
        <w:t>;</w:t>
      </w:r>
    </w:p>
    <w:p w14:paraId="41FCCC8F" w14:textId="72885E2B" w:rsidR="00DE5765" w:rsidRPr="003059C1" w:rsidRDefault="001E48D5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единой цифровой региональной платформы «Открытая РСО-Алания»: единая цифровая экосистема и портал государственных услуг и органов региональной власти, единая система государственных идентификационных логинов и электронных адресов, единая система обеспечения высокоскоростного доступа в среде государственных органов власти и институтов, подключенная к специализированной автоматизированной системе «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Re</w:t>
      </w:r>
      <w:proofErr w:type="spellEnd"/>
      <w:r w:rsidR="009036F7">
        <w:rPr>
          <w:rFonts w:ascii="Times New Roman" w:hAnsi="Times New Roman"/>
          <w:sz w:val="28"/>
          <w:szCs w:val="28"/>
          <w:lang w:val="en-US"/>
        </w:rPr>
        <w:t>g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ion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-ID»</w:t>
      </w:r>
      <w:r w:rsidR="00036310"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1A406776" w14:textId="5E6C39CB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прощение процедур, повышение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клиентоориентированности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и «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цифровизация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» системы оказания государственных услуг населению и субъектам предпринимательской и некоммерческой деятельности.</w:t>
      </w:r>
    </w:p>
    <w:p w14:paraId="33CDE7B8" w14:textId="18EC7A20" w:rsidR="00DE5765" w:rsidRPr="003059C1" w:rsidRDefault="00DE5765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достаточности и качества инфраструктуры для реализации государственных и муниципальных функций и полномочий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7D3F4D1D" w14:textId="566600C5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а</w:t>
      </w:r>
      <w:r w:rsidR="00DE5765" w:rsidRPr="003059C1">
        <w:rPr>
          <w:rFonts w:ascii="Times New Roman" w:hAnsi="Times New Roman"/>
          <w:sz w:val="28"/>
          <w:szCs w:val="28"/>
        </w:rPr>
        <w:t>ктуализация и реализация схем территориального планирования и генеральных планов поселений в соответствии со стратегией социально-экономического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007E587C" w14:textId="07BF6C26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и поддержание необходимой для реализации государственных и муниципальных функций и полномочий инфраструктуры.</w:t>
      </w:r>
    </w:p>
    <w:p w14:paraId="0A1545C5" w14:textId="3911AC74" w:rsidR="00DE5765" w:rsidRPr="003059C1" w:rsidRDefault="00DE5765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конкурентоспособного инвестиционного климата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6D225D4C" w14:textId="495CC8F9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DE5765" w:rsidRPr="003059C1">
        <w:rPr>
          <w:rFonts w:ascii="Times New Roman" w:hAnsi="Times New Roman"/>
          <w:sz w:val="28"/>
          <w:szCs w:val="28"/>
        </w:rPr>
        <w:t>нвентаризация и ежегодный мониторинг потенциальных источников финансирования</w:t>
      </w:r>
      <w:r>
        <w:rPr>
          <w:rFonts w:ascii="Times New Roman" w:hAnsi="Times New Roman"/>
          <w:sz w:val="28"/>
          <w:szCs w:val="28"/>
        </w:rPr>
        <w:t>;</w:t>
      </w:r>
    </w:p>
    <w:p w14:paraId="5A6223EE" w14:textId="3FCF4220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привлечения ресурсов из федеральных источников финансирования и институтов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02095887" w14:textId="0FF6115A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лидерства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 xml:space="preserve">в рамках рейтинга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Doin</w:t>
      </w:r>
      <w:proofErr w:type="spellEnd"/>
      <w:r w:rsidR="009036F7">
        <w:rPr>
          <w:rFonts w:ascii="Times New Roman" w:hAnsi="Times New Roman"/>
          <w:sz w:val="28"/>
          <w:szCs w:val="28"/>
          <w:lang w:val="en-US"/>
        </w:rPr>
        <w:t>g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Business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среди государств и регионов Кавказа.</w:t>
      </w:r>
    </w:p>
    <w:p w14:paraId="76119E47" w14:textId="77777777" w:rsidR="00B23C89" w:rsidRDefault="00B23C89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7E9446B0" w14:textId="12EDB8E7" w:rsidR="00DE5765" w:rsidRPr="003059C1" w:rsidRDefault="00DE5765" w:rsidP="00036310">
      <w:pPr>
        <w:keepNext/>
        <w:keepLines/>
        <w:tabs>
          <w:tab w:val="left" w:pos="2268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0363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Ц-2.3</w:t>
      </w:r>
      <w:r w:rsidR="0003631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Республика с благоприятной средой для развития общественных инициатив, формирующей и поддерживающей активную гражданскую позицию каждого жителя.</w:t>
      </w:r>
    </w:p>
    <w:p w14:paraId="1968D230" w14:textId="77777777" w:rsidR="00DE5765" w:rsidRPr="003059C1" w:rsidRDefault="00DE5765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55445D7" w14:textId="097F6F87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институтов гражданского общества, стимулирование повышения качества социальной ответственности государства, создание условий для повышения социальной ответственности бизнеса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6D08311A" w14:textId="2606A26B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оддержка некоммерческих организаций, оказывающих общественно полезные услуги в рамках действующего законодательства.</w:t>
      </w:r>
    </w:p>
    <w:p w14:paraId="6E50B724" w14:textId="5A2D0461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институтов гражданского общества.</w:t>
      </w:r>
    </w:p>
    <w:p w14:paraId="298ED44B" w14:textId="0A572810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повышения качества социальной ответственности государства и компаний с государственным участием.</w:t>
      </w:r>
    </w:p>
    <w:p w14:paraId="67731098" w14:textId="7AE77512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условий для повышения социальной ответственности бизнеса.</w:t>
      </w:r>
    </w:p>
    <w:p w14:paraId="44507EC5" w14:textId="6FB299C9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DE5765" w:rsidRPr="003059C1">
        <w:rPr>
          <w:rFonts w:ascii="Times New Roman" w:hAnsi="Times New Roman"/>
          <w:sz w:val="28"/>
          <w:szCs w:val="28"/>
        </w:rPr>
        <w:t>ктивизация взаимодействия государства и субъектов гражданского общества.</w:t>
      </w:r>
    </w:p>
    <w:p w14:paraId="5F1C2674" w14:textId="148EABA2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этнической и религиозной толерантности граждан, межэтнического и межконфессионального диалога.</w:t>
      </w:r>
    </w:p>
    <w:p w14:paraId="55FC16A4" w14:textId="03D30714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оздание Международного центра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алановедения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и современных геополитических исследований.</w:t>
      </w:r>
    </w:p>
    <w:p w14:paraId="42FD7E00" w14:textId="377759F1" w:rsidR="00DE5765" w:rsidRPr="003059C1" w:rsidRDefault="00DE5765" w:rsidP="004A16D9">
      <w:pPr>
        <w:numPr>
          <w:ilvl w:val="0"/>
          <w:numId w:val="12"/>
        </w:numPr>
        <w:tabs>
          <w:tab w:val="num" w:pos="567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качества человеческого капитала через механизмы гражданского общества, а также непосредственно в среде субъектов гражданского общества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11D79979" w14:textId="3109167D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азработка и реализация образовательных программ для некоммерческих организаций на базе существующей образовательной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172777C6" w14:textId="43058754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ривлечение молодежи к участию в общественной жизни республики</w:t>
      </w:r>
      <w:r>
        <w:rPr>
          <w:rFonts w:ascii="Times New Roman" w:hAnsi="Times New Roman"/>
          <w:sz w:val="28"/>
          <w:szCs w:val="28"/>
        </w:rPr>
        <w:t>;</w:t>
      </w:r>
    </w:p>
    <w:p w14:paraId="602A9EF9" w14:textId="29756727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волонтерского движения в образовательной среде</w:t>
      </w:r>
      <w:r>
        <w:rPr>
          <w:rFonts w:ascii="Times New Roman" w:hAnsi="Times New Roman"/>
          <w:sz w:val="28"/>
          <w:szCs w:val="28"/>
        </w:rPr>
        <w:t>;</w:t>
      </w:r>
    </w:p>
    <w:p w14:paraId="5E21B190" w14:textId="725D7843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одействие этнокультурному многообразию народов Республики Северная Осетия-Алания, укрепление гражданского единства и гармонизация межнациональных отношений на его территории.</w:t>
      </w:r>
    </w:p>
    <w:p w14:paraId="4DA5CBDC" w14:textId="50473204" w:rsidR="00DE5765" w:rsidRPr="003059C1" w:rsidRDefault="00DE5765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Внедрение инновационных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форм поддержки проектов развития гражданского общества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и социального предпринимательства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6C8A9BFF" w14:textId="391CA8E1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азработка технологической платформы – акселератора социальных проектов</w:t>
      </w:r>
      <w:r>
        <w:rPr>
          <w:rFonts w:ascii="Times New Roman" w:hAnsi="Times New Roman"/>
          <w:sz w:val="28"/>
          <w:szCs w:val="28"/>
        </w:rPr>
        <w:t>;</w:t>
      </w:r>
    </w:p>
    <w:p w14:paraId="1C8F871E" w14:textId="47C7BE93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 xml:space="preserve">ключение в федеральные платформы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краудфандинга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фандрайзинга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для общественно значимых и общественно полезных проектов, социальных предпринимателей.</w:t>
      </w:r>
    </w:p>
    <w:p w14:paraId="493F3894" w14:textId="57976CFB" w:rsidR="00DE5765" w:rsidRPr="003059C1" w:rsidRDefault="00DE5765" w:rsidP="004A16D9">
      <w:pPr>
        <w:keepNext/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Стимулирование повышения устойчивости среды и общества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196A65D4" w14:textId="45E42B9F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общественного принятия и повсеместного внедрение принципов устойчивого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21D12440" w14:textId="4F717F7E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оддержка общественных экологических инициатив.</w:t>
      </w:r>
    </w:p>
    <w:p w14:paraId="6F68617F" w14:textId="2089E963" w:rsidR="00DE5765" w:rsidRPr="003059C1" w:rsidRDefault="00DE5765" w:rsidP="004A16D9">
      <w:pPr>
        <w:numPr>
          <w:ilvl w:val="0"/>
          <w:numId w:val="12"/>
        </w:numPr>
        <w:tabs>
          <w:tab w:val="num" w:pos="851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инфраструктуры социального предпринимательства и гражданского взаимодействия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12713276" w14:textId="0D29D2AD" w:rsidR="00DE5765" w:rsidRPr="003059C1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инфраструктуры социального предпринимательства и гражданского взаимодействия</w:t>
      </w:r>
      <w:r>
        <w:rPr>
          <w:rFonts w:ascii="Times New Roman" w:hAnsi="Times New Roman"/>
          <w:sz w:val="28"/>
          <w:szCs w:val="28"/>
        </w:rPr>
        <w:t>;</w:t>
      </w:r>
    </w:p>
    <w:p w14:paraId="1BA98CF2" w14:textId="3F6B9830" w:rsidR="00DE5765" w:rsidRDefault="00036310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оздание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коворкинг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-площадок – базы для взаимодействия общественных институтов и бизнеса.</w:t>
      </w:r>
    </w:p>
    <w:p w14:paraId="14F587DA" w14:textId="77777777" w:rsidR="00B23C89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10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B23C8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5290DC9B" w14:textId="6313BE22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СЦ-2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558"/>
        <w:gridCol w:w="716"/>
        <w:gridCol w:w="716"/>
        <w:gridCol w:w="716"/>
        <w:gridCol w:w="716"/>
        <w:gridCol w:w="716"/>
        <w:gridCol w:w="716"/>
      </w:tblGrid>
      <w:tr w:rsidR="00DE5765" w:rsidRPr="003059C1" w14:paraId="4A28E957" w14:textId="77777777" w:rsidTr="008D5F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1A6C0518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3D0C3AF1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93E057F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B6599B9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3C73E14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DA54016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7985606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4EBEDD50" w14:textId="77777777" w:rsidTr="008D5FD5">
        <w:tc>
          <w:tcPr>
            <w:tcW w:w="0" w:type="auto"/>
            <w:hideMark/>
          </w:tcPr>
          <w:p w14:paraId="1E8C7B2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СЦ-2. Регион успешных предпринимателей, конкурентоспособных кластеров и эффективной системы государственных, частных и общественных институтов</w:t>
            </w:r>
          </w:p>
        </w:tc>
        <w:tc>
          <w:tcPr>
            <w:tcW w:w="0" w:type="auto"/>
            <w:noWrap/>
            <w:hideMark/>
          </w:tcPr>
          <w:p w14:paraId="0E5E85F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B46A1BC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FB781F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E00A97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A71BC1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84A201C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573F3818" w14:textId="77777777" w:rsidTr="008D5FD5">
        <w:tc>
          <w:tcPr>
            <w:tcW w:w="0" w:type="auto"/>
            <w:hideMark/>
          </w:tcPr>
          <w:p w14:paraId="0B3D2BB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Оборот малых и средних предприятий, включая </w:t>
            </w:r>
            <w:proofErr w:type="spell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микропредприятия</w:t>
            </w:r>
            <w:proofErr w:type="spell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44C3DE2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92E7EF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7C9D32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4B6379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7F6D2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C8B4E1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2D74E425" w14:textId="77777777" w:rsidTr="008D5FD5">
        <w:tc>
          <w:tcPr>
            <w:tcW w:w="0" w:type="auto"/>
            <w:noWrap/>
            <w:hideMark/>
          </w:tcPr>
          <w:p w14:paraId="2F57E0F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95E1AF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0A3CD77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0" w:type="auto"/>
            <w:noWrap/>
            <w:hideMark/>
          </w:tcPr>
          <w:p w14:paraId="5B22950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0" w:type="auto"/>
            <w:noWrap/>
            <w:hideMark/>
          </w:tcPr>
          <w:p w14:paraId="58BBC1C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0" w:type="auto"/>
            <w:noWrap/>
            <w:hideMark/>
          </w:tcPr>
          <w:p w14:paraId="3605A46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0" w:type="auto"/>
            <w:noWrap/>
            <w:hideMark/>
          </w:tcPr>
          <w:p w14:paraId="11816E6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</w:t>
            </w:r>
          </w:p>
        </w:tc>
      </w:tr>
      <w:tr w:rsidR="00DE5765" w:rsidRPr="003059C1" w14:paraId="7D3BF5AD" w14:textId="77777777" w:rsidTr="008D5FD5">
        <w:tc>
          <w:tcPr>
            <w:tcW w:w="0" w:type="auto"/>
            <w:noWrap/>
            <w:hideMark/>
          </w:tcPr>
          <w:p w14:paraId="786135E8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45DF6A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63CC116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0" w:type="auto"/>
            <w:noWrap/>
            <w:hideMark/>
          </w:tcPr>
          <w:p w14:paraId="26C460C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0" w:type="auto"/>
            <w:noWrap/>
            <w:hideMark/>
          </w:tcPr>
          <w:p w14:paraId="56C098C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0" w:type="auto"/>
            <w:noWrap/>
            <w:hideMark/>
          </w:tcPr>
          <w:p w14:paraId="35B16A1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0" w:type="auto"/>
            <w:noWrap/>
            <w:hideMark/>
          </w:tcPr>
          <w:p w14:paraId="723F30B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188</w:t>
            </w:r>
          </w:p>
        </w:tc>
      </w:tr>
      <w:tr w:rsidR="00DE5765" w:rsidRPr="003059C1" w14:paraId="024F0AC8" w14:textId="77777777" w:rsidTr="008D5FD5">
        <w:tc>
          <w:tcPr>
            <w:tcW w:w="0" w:type="auto"/>
            <w:noWrap/>
            <w:hideMark/>
          </w:tcPr>
          <w:p w14:paraId="004CE5F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11EC87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34FC41C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0" w:type="auto"/>
            <w:noWrap/>
            <w:hideMark/>
          </w:tcPr>
          <w:p w14:paraId="4C73AC3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0" w:type="auto"/>
            <w:noWrap/>
            <w:hideMark/>
          </w:tcPr>
          <w:p w14:paraId="0CA33DD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0" w:type="auto"/>
            <w:noWrap/>
            <w:hideMark/>
          </w:tcPr>
          <w:p w14:paraId="6D87EB8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0" w:type="auto"/>
            <w:noWrap/>
            <w:hideMark/>
          </w:tcPr>
          <w:p w14:paraId="126330A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</w:tr>
      <w:tr w:rsidR="00DE5765" w:rsidRPr="003059C1" w14:paraId="1FCDB73C" w14:textId="77777777" w:rsidTr="008D5FD5">
        <w:tc>
          <w:tcPr>
            <w:tcW w:w="0" w:type="auto"/>
            <w:hideMark/>
          </w:tcPr>
          <w:p w14:paraId="2D5D5B6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Среднесписочная численность работников малых и средних предприятий, включая </w:t>
            </w:r>
            <w:proofErr w:type="spell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микропредприятия</w:t>
            </w:r>
            <w:proofErr w:type="spell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(без внешних совместителей)</w:t>
            </w:r>
          </w:p>
        </w:tc>
        <w:tc>
          <w:tcPr>
            <w:tcW w:w="0" w:type="auto"/>
            <w:noWrap/>
            <w:hideMark/>
          </w:tcPr>
          <w:p w14:paraId="7188092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AD34D3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7463E8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CD98B1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0B91D1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89CBB6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1A441613" w14:textId="77777777" w:rsidTr="008D5FD5">
        <w:tc>
          <w:tcPr>
            <w:tcW w:w="0" w:type="auto"/>
            <w:noWrap/>
            <w:hideMark/>
          </w:tcPr>
          <w:p w14:paraId="31FB2C59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0BE12AF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noWrap/>
            <w:hideMark/>
          </w:tcPr>
          <w:p w14:paraId="583A67B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0" w:type="auto"/>
            <w:noWrap/>
            <w:hideMark/>
          </w:tcPr>
          <w:p w14:paraId="53AA192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0" w:type="auto"/>
            <w:noWrap/>
            <w:hideMark/>
          </w:tcPr>
          <w:p w14:paraId="3F94753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3D619CB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64C5FB3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</w:tr>
      <w:tr w:rsidR="00DE5765" w:rsidRPr="003059C1" w14:paraId="7ED86349" w14:textId="77777777" w:rsidTr="008D5FD5">
        <w:tc>
          <w:tcPr>
            <w:tcW w:w="0" w:type="auto"/>
            <w:noWrap/>
            <w:hideMark/>
          </w:tcPr>
          <w:p w14:paraId="410F923F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D6A4F5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noWrap/>
            <w:hideMark/>
          </w:tcPr>
          <w:p w14:paraId="42723E8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33D69CC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noWrap/>
            <w:hideMark/>
          </w:tcPr>
          <w:p w14:paraId="4B49A4A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0" w:type="auto"/>
            <w:noWrap/>
            <w:hideMark/>
          </w:tcPr>
          <w:p w14:paraId="633DBDF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noWrap/>
            <w:hideMark/>
          </w:tcPr>
          <w:p w14:paraId="52AE2BE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</w:tr>
      <w:tr w:rsidR="00DE5765" w:rsidRPr="003059C1" w14:paraId="706D8731" w14:textId="77777777" w:rsidTr="008D5FD5">
        <w:tc>
          <w:tcPr>
            <w:tcW w:w="0" w:type="auto"/>
            <w:noWrap/>
            <w:hideMark/>
          </w:tcPr>
          <w:p w14:paraId="4E65E433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5F05BF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noWrap/>
            <w:hideMark/>
          </w:tcPr>
          <w:p w14:paraId="6104A14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09AB90B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noWrap/>
            <w:hideMark/>
          </w:tcPr>
          <w:p w14:paraId="15DA616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noWrap/>
            <w:hideMark/>
          </w:tcPr>
          <w:p w14:paraId="75D70EA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0" w:type="auto"/>
            <w:noWrap/>
            <w:hideMark/>
          </w:tcPr>
          <w:p w14:paraId="565AB20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  <w:tr w:rsidR="00DE5765" w:rsidRPr="003059C1" w14:paraId="478B1C1B" w14:textId="77777777" w:rsidTr="008D5FD5">
        <w:tc>
          <w:tcPr>
            <w:tcW w:w="0" w:type="auto"/>
            <w:hideMark/>
          </w:tcPr>
          <w:p w14:paraId="34E8674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Отношение среднесписочной численности работников малых и средних предприятий к численности населения</w:t>
            </w:r>
          </w:p>
        </w:tc>
        <w:tc>
          <w:tcPr>
            <w:tcW w:w="0" w:type="auto"/>
            <w:noWrap/>
            <w:hideMark/>
          </w:tcPr>
          <w:p w14:paraId="52CEC7A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1CE996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DE0CE2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4527D8C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A73E9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A194C2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717CAE53" w14:textId="77777777" w:rsidTr="008D5FD5">
        <w:tc>
          <w:tcPr>
            <w:tcW w:w="0" w:type="auto"/>
            <w:noWrap/>
            <w:hideMark/>
          </w:tcPr>
          <w:p w14:paraId="3EC20A88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351ACB4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3,7%</w:t>
            </w:r>
          </w:p>
        </w:tc>
        <w:tc>
          <w:tcPr>
            <w:tcW w:w="0" w:type="auto"/>
            <w:noWrap/>
            <w:hideMark/>
          </w:tcPr>
          <w:p w14:paraId="5FF4AA9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3,2%</w:t>
            </w:r>
          </w:p>
        </w:tc>
        <w:tc>
          <w:tcPr>
            <w:tcW w:w="0" w:type="auto"/>
            <w:noWrap/>
            <w:hideMark/>
          </w:tcPr>
          <w:p w14:paraId="4841809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3,2%</w:t>
            </w:r>
          </w:p>
        </w:tc>
        <w:tc>
          <w:tcPr>
            <w:tcW w:w="0" w:type="auto"/>
            <w:noWrap/>
            <w:hideMark/>
          </w:tcPr>
          <w:p w14:paraId="13EE952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3,3%</w:t>
            </w:r>
          </w:p>
        </w:tc>
        <w:tc>
          <w:tcPr>
            <w:tcW w:w="0" w:type="auto"/>
            <w:noWrap/>
            <w:hideMark/>
          </w:tcPr>
          <w:p w14:paraId="42DD5F9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3,4%</w:t>
            </w:r>
          </w:p>
        </w:tc>
        <w:tc>
          <w:tcPr>
            <w:tcW w:w="0" w:type="auto"/>
            <w:noWrap/>
            <w:hideMark/>
          </w:tcPr>
          <w:p w14:paraId="41A852C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3,5%</w:t>
            </w:r>
          </w:p>
        </w:tc>
      </w:tr>
      <w:tr w:rsidR="00DE5765" w:rsidRPr="003059C1" w14:paraId="60F8FC2D" w14:textId="77777777" w:rsidTr="008D5FD5">
        <w:tc>
          <w:tcPr>
            <w:tcW w:w="0" w:type="auto"/>
            <w:noWrap/>
            <w:hideMark/>
          </w:tcPr>
          <w:p w14:paraId="5738A707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36CA19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3,7%</w:t>
            </w:r>
          </w:p>
        </w:tc>
        <w:tc>
          <w:tcPr>
            <w:tcW w:w="0" w:type="auto"/>
            <w:noWrap/>
            <w:hideMark/>
          </w:tcPr>
          <w:p w14:paraId="697F125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3,3%</w:t>
            </w:r>
          </w:p>
        </w:tc>
        <w:tc>
          <w:tcPr>
            <w:tcW w:w="0" w:type="auto"/>
            <w:noWrap/>
            <w:hideMark/>
          </w:tcPr>
          <w:p w14:paraId="4AEF653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3,5%</w:t>
            </w:r>
          </w:p>
        </w:tc>
        <w:tc>
          <w:tcPr>
            <w:tcW w:w="0" w:type="auto"/>
            <w:noWrap/>
            <w:hideMark/>
          </w:tcPr>
          <w:p w14:paraId="5D0A4E4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3,9%</w:t>
            </w:r>
          </w:p>
        </w:tc>
        <w:tc>
          <w:tcPr>
            <w:tcW w:w="0" w:type="auto"/>
            <w:noWrap/>
            <w:hideMark/>
          </w:tcPr>
          <w:p w14:paraId="6F6B256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4,2%</w:t>
            </w:r>
          </w:p>
        </w:tc>
        <w:tc>
          <w:tcPr>
            <w:tcW w:w="0" w:type="auto"/>
            <w:noWrap/>
            <w:hideMark/>
          </w:tcPr>
          <w:p w14:paraId="7C86F88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4,4%</w:t>
            </w:r>
          </w:p>
        </w:tc>
      </w:tr>
      <w:tr w:rsidR="00DE5765" w:rsidRPr="003059C1" w14:paraId="7EA74CC7" w14:textId="77777777" w:rsidTr="008D5FD5">
        <w:tc>
          <w:tcPr>
            <w:tcW w:w="0" w:type="auto"/>
            <w:noWrap/>
            <w:hideMark/>
          </w:tcPr>
          <w:p w14:paraId="4AEF3FE9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773A74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3,7%</w:t>
            </w:r>
          </w:p>
        </w:tc>
        <w:tc>
          <w:tcPr>
            <w:tcW w:w="0" w:type="auto"/>
            <w:noWrap/>
            <w:hideMark/>
          </w:tcPr>
          <w:p w14:paraId="0AE4721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3,3%</w:t>
            </w:r>
          </w:p>
        </w:tc>
        <w:tc>
          <w:tcPr>
            <w:tcW w:w="0" w:type="auto"/>
            <w:noWrap/>
            <w:hideMark/>
          </w:tcPr>
          <w:p w14:paraId="78FA5B8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3,7%</w:t>
            </w:r>
          </w:p>
        </w:tc>
        <w:tc>
          <w:tcPr>
            <w:tcW w:w="0" w:type="auto"/>
            <w:noWrap/>
            <w:hideMark/>
          </w:tcPr>
          <w:p w14:paraId="3797706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4,5%</w:t>
            </w:r>
          </w:p>
        </w:tc>
        <w:tc>
          <w:tcPr>
            <w:tcW w:w="0" w:type="auto"/>
            <w:noWrap/>
            <w:hideMark/>
          </w:tcPr>
          <w:p w14:paraId="47C068E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5,0%</w:t>
            </w:r>
          </w:p>
        </w:tc>
        <w:tc>
          <w:tcPr>
            <w:tcW w:w="0" w:type="auto"/>
            <w:noWrap/>
            <w:hideMark/>
          </w:tcPr>
          <w:p w14:paraId="3B8529F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5,4%</w:t>
            </w:r>
          </w:p>
        </w:tc>
      </w:tr>
      <w:tr w:rsidR="00DE5765" w:rsidRPr="003059C1" w14:paraId="29103248" w14:textId="77777777" w:rsidTr="008D5FD5">
        <w:tc>
          <w:tcPr>
            <w:tcW w:w="0" w:type="auto"/>
            <w:hideMark/>
          </w:tcPr>
          <w:p w14:paraId="7339780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в Национальном рейтинге инвестиционного климата, не ниже</w:t>
            </w:r>
          </w:p>
        </w:tc>
        <w:tc>
          <w:tcPr>
            <w:tcW w:w="0" w:type="auto"/>
            <w:noWrap/>
            <w:hideMark/>
          </w:tcPr>
          <w:p w14:paraId="7EBDDF6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52F99C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E2B45C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D20BF0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C4C6FC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B697DE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21F48CBF" w14:textId="77777777" w:rsidTr="008D5FD5">
        <w:tc>
          <w:tcPr>
            <w:tcW w:w="0" w:type="auto"/>
            <w:noWrap/>
            <w:hideMark/>
          </w:tcPr>
          <w:p w14:paraId="6D65B77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23B483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674F0C1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5E8F0C7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30DF249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7B8AFD5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1E258F3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DE5765" w:rsidRPr="003059C1" w14:paraId="67E547ED" w14:textId="77777777" w:rsidTr="008D5FD5">
        <w:tc>
          <w:tcPr>
            <w:tcW w:w="0" w:type="auto"/>
            <w:noWrap/>
            <w:hideMark/>
          </w:tcPr>
          <w:p w14:paraId="3DC84BB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80D542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4262C14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619E6BF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5A1613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B1A429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979274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</w:tr>
      <w:tr w:rsidR="00DE5765" w:rsidRPr="003059C1" w14:paraId="3D8BD797" w14:textId="77777777" w:rsidTr="008D5FD5">
        <w:tc>
          <w:tcPr>
            <w:tcW w:w="0" w:type="auto"/>
            <w:noWrap/>
            <w:hideMark/>
          </w:tcPr>
          <w:p w14:paraId="62054D93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07DF1A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7AAB25D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hideMark/>
          </w:tcPr>
          <w:p w14:paraId="12D7BB7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93EB98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660B4A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6FF5C7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</w:tr>
      <w:tr w:rsidR="00DE5765" w:rsidRPr="003059C1" w14:paraId="54B22301" w14:textId="77777777" w:rsidTr="008D5FD5">
        <w:tc>
          <w:tcPr>
            <w:tcW w:w="0" w:type="auto"/>
            <w:hideMark/>
          </w:tcPr>
          <w:p w14:paraId="38DA8DE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в Рейтинге регионов по уровню развития ГЧП</w:t>
            </w:r>
          </w:p>
        </w:tc>
        <w:tc>
          <w:tcPr>
            <w:tcW w:w="0" w:type="auto"/>
            <w:noWrap/>
            <w:hideMark/>
          </w:tcPr>
          <w:p w14:paraId="3382ACC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72B7B0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A1AA2F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AEBA4A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D18148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FD8369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6C25D087" w14:textId="77777777" w:rsidTr="008D5FD5">
        <w:tc>
          <w:tcPr>
            <w:tcW w:w="0" w:type="auto"/>
            <w:noWrap/>
            <w:hideMark/>
          </w:tcPr>
          <w:p w14:paraId="50F5BE65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Инерционный</w:t>
            </w:r>
          </w:p>
        </w:tc>
        <w:tc>
          <w:tcPr>
            <w:tcW w:w="0" w:type="auto"/>
            <w:noWrap/>
            <w:hideMark/>
          </w:tcPr>
          <w:p w14:paraId="7E960B2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0" w:type="auto"/>
            <w:noWrap/>
            <w:hideMark/>
          </w:tcPr>
          <w:p w14:paraId="5D367E3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  <w:noWrap/>
            <w:hideMark/>
          </w:tcPr>
          <w:p w14:paraId="0E94832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noWrap/>
            <w:hideMark/>
          </w:tcPr>
          <w:p w14:paraId="72786F7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0" w:type="auto"/>
            <w:noWrap/>
            <w:hideMark/>
          </w:tcPr>
          <w:p w14:paraId="1158410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0" w:type="auto"/>
            <w:noWrap/>
            <w:hideMark/>
          </w:tcPr>
          <w:p w14:paraId="01C48B6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</w:tr>
      <w:tr w:rsidR="00DE5765" w:rsidRPr="003059C1" w14:paraId="4BBD1C93" w14:textId="77777777" w:rsidTr="008D5FD5">
        <w:tc>
          <w:tcPr>
            <w:tcW w:w="0" w:type="auto"/>
            <w:noWrap/>
            <w:hideMark/>
          </w:tcPr>
          <w:p w14:paraId="01BDB58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5E97E1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0" w:type="auto"/>
            <w:noWrap/>
            <w:hideMark/>
          </w:tcPr>
          <w:p w14:paraId="4996285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  <w:noWrap/>
            <w:hideMark/>
          </w:tcPr>
          <w:p w14:paraId="2096A47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0" w:type="auto"/>
            <w:noWrap/>
            <w:hideMark/>
          </w:tcPr>
          <w:p w14:paraId="4E3043A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  <w:noWrap/>
            <w:hideMark/>
          </w:tcPr>
          <w:p w14:paraId="2CA0DA2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noWrap/>
            <w:hideMark/>
          </w:tcPr>
          <w:p w14:paraId="31DECF2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</w:tr>
      <w:tr w:rsidR="00DE5765" w:rsidRPr="003059C1" w14:paraId="00F4AF63" w14:textId="77777777" w:rsidTr="008D5FD5">
        <w:tc>
          <w:tcPr>
            <w:tcW w:w="0" w:type="auto"/>
            <w:noWrap/>
            <w:hideMark/>
          </w:tcPr>
          <w:p w14:paraId="30FE0959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CB95BE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0" w:type="auto"/>
            <w:noWrap/>
            <w:hideMark/>
          </w:tcPr>
          <w:p w14:paraId="0E08363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  <w:noWrap/>
            <w:hideMark/>
          </w:tcPr>
          <w:p w14:paraId="6C15A34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0" w:type="auto"/>
            <w:noWrap/>
            <w:hideMark/>
          </w:tcPr>
          <w:p w14:paraId="1525512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0" w:type="auto"/>
            <w:noWrap/>
            <w:hideMark/>
          </w:tcPr>
          <w:p w14:paraId="53A6285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noWrap/>
            <w:hideMark/>
          </w:tcPr>
          <w:p w14:paraId="28668B2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DE5765" w:rsidRPr="003059C1" w14:paraId="59402C7E" w14:textId="77777777" w:rsidTr="008D5FD5">
        <w:tc>
          <w:tcPr>
            <w:tcW w:w="0" w:type="auto"/>
            <w:hideMark/>
          </w:tcPr>
          <w:p w14:paraId="45F90B2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гражданской активности* (требуется разработка инструментария оценки и мониторинга)</w:t>
            </w:r>
          </w:p>
        </w:tc>
        <w:tc>
          <w:tcPr>
            <w:tcW w:w="0" w:type="auto"/>
            <w:noWrap/>
            <w:hideMark/>
          </w:tcPr>
          <w:p w14:paraId="7E2CEA9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C30CD5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7417F4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6BBD0D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E483F2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4AB434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3F3CDBFB" w14:textId="77777777" w:rsidTr="008D5FD5">
        <w:tc>
          <w:tcPr>
            <w:tcW w:w="0" w:type="auto"/>
            <w:noWrap/>
            <w:hideMark/>
          </w:tcPr>
          <w:p w14:paraId="0DF7BEBC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45CE76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26EBC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F2F3CE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2414CE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E31117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B77D53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3C709EC6" w14:textId="77777777" w:rsidTr="008D5FD5">
        <w:tc>
          <w:tcPr>
            <w:tcW w:w="0" w:type="auto"/>
            <w:noWrap/>
            <w:hideMark/>
          </w:tcPr>
          <w:p w14:paraId="1CCFFD09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22AF55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51412B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E1E717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0F38F4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ACBDD8C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9FF266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6938AA05" w14:textId="77777777" w:rsidTr="008D5FD5">
        <w:tc>
          <w:tcPr>
            <w:tcW w:w="0" w:type="auto"/>
            <w:noWrap/>
            <w:hideMark/>
          </w:tcPr>
          <w:p w14:paraId="4787E09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2C0698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A9C79D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FFB103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AAB38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8B6F55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DEE477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371EB366" w14:textId="77777777" w:rsidR="00B23C89" w:rsidRDefault="00B23C89" w:rsidP="0046255C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22" w:name="_Toc497956551"/>
      <w:bookmarkStart w:id="123" w:name="_Toc498896943"/>
      <w:bookmarkStart w:id="124" w:name="_Toc516836282"/>
      <w:bookmarkStart w:id="125" w:name="_Toc498896944"/>
      <w:bookmarkStart w:id="126" w:name="_Toc497956552"/>
    </w:p>
    <w:p w14:paraId="3DDF8385" w14:textId="13D0DF8A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27" w:name="_Toc520714387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3. Основные направления развития социальной сферы – развитие человеческого капитала</w:t>
      </w:r>
      <w:bookmarkEnd w:id="122"/>
      <w:bookmarkEnd w:id="123"/>
      <w:bookmarkEnd w:id="124"/>
      <w:bookmarkEnd w:id="127"/>
    </w:p>
    <w:p w14:paraId="42C548E7" w14:textId="77777777" w:rsidR="00DE5765" w:rsidRPr="003059C1" w:rsidRDefault="00DE5765" w:rsidP="0046255C">
      <w:pPr>
        <w:keepNext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sz w:val="28"/>
          <w:szCs w:val="28"/>
        </w:rPr>
        <w:t>Дерево целей в области развития человеческого капитала:</w:t>
      </w:r>
    </w:p>
    <w:p w14:paraId="5133F1C1" w14:textId="4CAE6AF3" w:rsidR="00DE5765" w:rsidRPr="003059C1" w:rsidRDefault="00DE5765" w:rsidP="00036310">
      <w:pPr>
        <w:keepNext/>
        <w:tabs>
          <w:tab w:val="left" w:pos="4395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0363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СЦ-3</w:t>
      </w:r>
      <w:r w:rsidR="0003631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предоставляющий лучшие возможности для всестороннего развития личности и реализации талантов, обеспеченный высококвалифицированными кадрами в необходимом объеме.</w:t>
      </w:r>
    </w:p>
    <w:p w14:paraId="55A37664" w14:textId="77777777" w:rsidR="00816A96" w:rsidRDefault="00DE5765" w:rsidP="00036310">
      <w:pPr>
        <w:keepNext/>
        <w:tabs>
          <w:tab w:val="left" w:pos="2410"/>
          <w:tab w:val="left" w:pos="3075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Цели:</w:t>
      </w:r>
      <w:r w:rsidR="0003631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52639C4" w14:textId="7B01C9F8" w:rsidR="00DE5765" w:rsidRPr="003059C1" w:rsidRDefault="00DE5765" w:rsidP="00816A96">
      <w:pPr>
        <w:keepNext/>
        <w:tabs>
          <w:tab w:val="left" w:pos="1560"/>
          <w:tab w:val="left" w:pos="2410"/>
          <w:tab w:val="left" w:pos="3075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Ц-3.1</w:t>
      </w:r>
      <w:r w:rsidR="0003631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привлекающий людей качественной и доступной медицинской помощью, инновационной системой образования, уникальной культурой, персонифицированной и адресной системой социальной поддержки, возможностями для реализации потенциала молодых людей.</w:t>
      </w:r>
    </w:p>
    <w:p w14:paraId="7682CDD2" w14:textId="309A6B11" w:rsidR="00DE5765" w:rsidRPr="003059C1" w:rsidRDefault="00DE5765" w:rsidP="00036310">
      <w:pPr>
        <w:tabs>
          <w:tab w:val="left" w:pos="1560"/>
          <w:tab w:val="left" w:pos="170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Ц-3.2</w:t>
      </w:r>
      <w:r w:rsidR="0003631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обеспечивающий ведущие экономические комплексы республики квалифицированными и мотивированными кадрами.</w:t>
      </w:r>
    </w:p>
    <w:p w14:paraId="234EB587" w14:textId="13AEB675" w:rsidR="00DE5765" w:rsidRPr="003059C1" w:rsidRDefault="00DE5765" w:rsidP="00036310">
      <w:pPr>
        <w:tabs>
          <w:tab w:val="left" w:pos="2268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0363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Ц-3.1</w:t>
      </w:r>
      <w:r w:rsidR="0003631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привлекающий людей качественной и доступной медицинской помощью, инновационной системой образования, уникальной культурой, персонифицированной и адресной системой социальной поддержки, возможностями для реализации потенциала молодых людей.</w:t>
      </w:r>
    </w:p>
    <w:p w14:paraId="1D96C2A1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BB55203" w14:textId="0982E59C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общего (миграционного и естественного) прироста населения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3618076B" w14:textId="35E3E4F9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условий для снижения (компенсации) миграционного оттока населения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52E174E7" w14:textId="1B08CD30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овышение рождаемости, создание условий для роста экономической активности родителей, поддержка семей с двумя и более детьми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E4EA460" w14:textId="4A161C4B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Увеличение ожидаемой продолжительности жизни населения за счет снижения заболеваемости, развития системы профилактики и раннего выявления заболеваний, мотивации на ведение здорового образа жизни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1A04C447" w14:textId="3EAFEBDA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ропаганда ценностей и развитие инфраструктуры здорового образа жизни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3EAA39F" w14:textId="28B20D6D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азвитие системы профилактики и повышение ранней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выявляемости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заболеваний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B93DDB6" w14:textId="6433A110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беспечение равного доступа жителей республики к качественной медицинской помощи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2AD4585" w14:textId="5F5B1F06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азвитие экспортного потенциала системы здравоохранения республики.</w:t>
      </w:r>
    </w:p>
    <w:p w14:paraId="1C50ADD9" w14:textId="67B2BB21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системы социальной поддержки населения, использующей традиционные и передовые технологии предоставления социальных услуг, адресной и персонифицированной социальной помощи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5E2A2FF4" w14:textId="03878FD4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овышение роли некоммерческих организаций в системе социального обслуживания населения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37E807B" w14:textId="4D4901C2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беспечение достойного уровня жизни наименее защищенной части населения республики.</w:t>
      </w:r>
    </w:p>
    <w:p w14:paraId="7713A42E" w14:textId="7B3A10E3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Стабилизация и гармонизация рынка труда, обеспечение потребности республики в квалифицированном персонале, повышение трудовой мобильности и снижение напряженности на рынке труда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5DC2AA69" w14:textId="77777777" w:rsidR="00036310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036310"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036310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и ежегодная актуализация реестра необходимых компетенций и квалификаций – базы для организации приема обучающихся в образовательные организации высшего и профессионального образования</w:t>
      </w:r>
      <w:r w:rsidRPr="00036310"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DFB4F30" w14:textId="0CC8E344" w:rsidR="00DE5765" w:rsidRPr="00036310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036310"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036310">
        <w:rPr>
          <w:rFonts w:ascii="Times New Roman" w:eastAsia="Times New Roman" w:hAnsi="Times New Roman" w:cs="Times New Roman"/>
          <w:sz w:val="28"/>
          <w:szCs w:val="28"/>
          <w:lang w:eastAsia="ja-JP"/>
        </w:rPr>
        <w:t>овышение экономической эффективности службы занятости при помощи «бережливых» технологий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6D19C3BE" w14:textId="47F69FD8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5765" w:rsidRPr="003059C1">
        <w:rPr>
          <w:rFonts w:ascii="Times New Roman" w:hAnsi="Times New Roman" w:cs="Times New Roman"/>
          <w:sz w:val="28"/>
          <w:szCs w:val="28"/>
        </w:rPr>
        <w:t>оздание условий для увеличения доли занятого населения в возрасте от 25 до 65 лет, прошедшего повышение квалификации и (или) профессиональную подготовку, в общей численности занятого в области экономики населения этой возрастной группы.</w:t>
      </w:r>
    </w:p>
    <w:p w14:paraId="10775207" w14:textId="05812721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единого культурного пространства на всей территории республики, обеспечивающего гармоничное развитие личности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4C928FB6" w14:textId="30FA6223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родвижение Республики Северная Осетия-Алания как культурного центра, генерирующего, сохраняющего и транслирующего культурные ценности</w:t>
      </w:r>
      <w:r w:rsidR="00DE5765" w:rsidRPr="003059C1">
        <w:rPr>
          <w:rFonts w:ascii="Times New Roman" w:hAnsi="Times New Roman" w:cs="Times New Roman"/>
          <w:sz w:val="28"/>
          <w:szCs w:val="28"/>
        </w:rPr>
        <w:t>, в том числе национально-культурное единство осетинского народа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DA029A9" w14:textId="0E0D5990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условий для творческой самореализации населения вне зависимости от возраста и места проживания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46B0B7D" w14:textId="56F42794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рганизация виртуальных театральных площадок, виртуальных концертных залов и виртуальных музеев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9A4A51C" w14:textId="4DB22473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существление просветительской, патриотической и военно-патриотической работы среди молодежи, в том числе на базе музеев, многофункциональных культурных центров, клубных учреждений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C5EEFD3" w14:textId="4CC22E28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в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ключение в перечень исторических поселений г. Владикавказ, г. Моздок, с. 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Нузал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, с.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Даргавс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, с.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Галиат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1234485" w14:textId="7990B7F5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охранение культурного наследия республики</w:t>
      </w:r>
      <w:r w:rsidR="00DE5765" w:rsidRPr="003059C1">
        <w:rPr>
          <w:rFonts w:ascii="Times New Roman" w:hAnsi="Times New Roman" w:cs="Times New Roman"/>
          <w:sz w:val="28"/>
          <w:szCs w:val="28"/>
        </w:rPr>
        <w:t>, в том числе культурного наследия осетинского народа.</w:t>
      </w:r>
    </w:p>
    <w:p w14:paraId="71089E78" w14:textId="53CAFBD1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Вовлечение молодежи в социальную и профессиональную практику, воспитание поколения с активной гражданской позицией, развитие лидерского потенциала молодежи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72B4610B" w14:textId="43D86A71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условий для выявления талантливых, социально активных лидеров среди молодежи и их дальнейшего становления и роста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0CFBE227" w14:textId="7F543BB9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>д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уховно-нравственное развитие молодежи, </w:t>
      </w:r>
      <w:r w:rsidR="00DE5765" w:rsidRPr="003059C1">
        <w:rPr>
          <w:rFonts w:ascii="Times New Roman" w:hAnsi="Times New Roman" w:cs="Times New Roman"/>
          <w:sz w:val="28"/>
          <w:szCs w:val="28"/>
        </w:rPr>
        <w:t xml:space="preserve">в том числе на основе традиционных ценностей осетинского народа, 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воспитание патриотизма и формирование активной гражданской позиции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61FAF16" w14:textId="3396044E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оддержка молодежного предпринимательства, создание условий для реализации предпринимательского потенциала молодежи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88CAC51" w14:textId="52B0131E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овышение доступности и адаптация социальных и персональных услуг к возрастным особенностям старшего поколения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7BB8AA6" w14:textId="1BB4DCDC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азвитие системы досуга, образования и социализации для людей старшего возраста.</w:t>
      </w:r>
    </w:p>
    <w:p w14:paraId="2D2B5D77" w14:textId="77777777" w:rsidR="00B23C89" w:rsidRDefault="00B23C89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4E1CCDC5" w14:textId="402B87E3" w:rsidR="00DE5765" w:rsidRPr="003059C1" w:rsidRDefault="00DE5765" w:rsidP="00036310">
      <w:pPr>
        <w:tabs>
          <w:tab w:val="left" w:pos="993"/>
          <w:tab w:val="left" w:pos="2268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0363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Ц-3.2</w:t>
      </w:r>
      <w:r w:rsidR="0003631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обеспечивающий ведущие экономические комплексы республики квалифицированными и мотивированными кадрами.</w:t>
      </w:r>
    </w:p>
    <w:p w14:paraId="420ED2DD" w14:textId="77777777" w:rsidR="00DE5765" w:rsidRPr="003059C1" w:rsidRDefault="00DE5765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4DBC347D" w14:textId="5D0468D4" w:rsidR="00DE5765" w:rsidRPr="003059C1" w:rsidRDefault="00DE5765" w:rsidP="00036310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организационных условий кадрового обеспечения приоритетных экономических комплексов республики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48366ED5" w14:textId="135CE5EC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коллегиального органа – Координационного совета при Главе Республики Северная Осетия-Алания, включающего представителей органов власти, бизнеса, системы образования и общественных организаций</w:t>
      </w:r>
      <w:proofErr w:type="gramStart"/>
      <w:r w:rsidR="00B226FB"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.</w:t>
      </w:r>
      <w:proofErr w:type="gramEnd"/>
    </w:p>
    <w:p w14:paraId="6B46CFE5" w14:textId="45537DC9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пилотных отраслевых Советов по кадровой политике в соответствии с приоритетными направлениями социально-экономического развития республики: агропромышленный комплекс, промышленный комплекс и туристско-рекреационный комплекс</w:t>
      </w:r>
      <w:r w:rsidR="00B226FB"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6A28153" w14:textId="192DB3DE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в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недрение системы отраслевых советов во всех кластерах республики</w:t>
      </w:r>
      <w:r w:rsidR="00B226FB"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3480DAA" w14:textId="3F3AE017" w:rsidR="00DE5765" w:rsidRPr="003059C1" w:rsidRDefault="00036310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пакета нормативно-правовых документов, регламентирующих реализацию кадровой политики, реализацию дуальной модели образования, мониторинга оценки качества подготовки кадров.</w:t>
      </w:r>
    </w:p>
    <w:p w14:paraId="2E411BA9" w14:textId="7B5F6DDD" w:rsidR="00DE5765" w:rsidRPr="003059C1" w:rsidRDefault="00DE5765" w:rsidP="00B226FB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Реализация ключевых элементов – процессов кадрового обеспечения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12CEE143" w14:textId="2ED3DD93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и ежегодная актуализация перечня базовых и дополнительных компетенций в разрезе восьми кластеров на основе отраслевого прогноза баланса трудовых ресурсов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5A48A07" w14:textId="324DE4DD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системы прогнозирования регионального рынка труда, основанного на достоверной информации от крупных работодателей, а также среднего и малого бизнеса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</w:p>
    <w:p w14:paraId="344FFB58" w14:textId="6AAED22F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азвитие системы профессиональной ориентации в общеобразовательных организациях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B6A3FC6" w14:textId="47021EB0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рганизация и обеспечение участия в региональных и федеральных олимпиадах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61D82D8" w14:textId="10EA9B73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м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одернизация и развитие инфраструктуры дополнительного образования для детей (региональные ресурсные центры, центры коллективного пользования для детей, центры молодежного инновационного творчества)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531724F" w14:textId="4FEF92BF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рганизация участия студентов образовательных организаций в системе чемпионатов «Молодые профессионалы» (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WorldSkills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Russia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4FB125E" w14:textId="78799145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овершенствование системы мониторинга и прогнозирования рынка труда, учитывающей потребности работодателей в рабочей силе.</w:t>
      </w:r>
    </w:p>
    <w:p w14:paraId="5EFC9FE6" w14:textId="78D97B39" w:rsidR="00DE5765" w:rsidRPr="003059C1" w:rsidRDefault="00DE5765" w:rsidP="00B226FB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модели дуального образования и дополнительного профессионального образования по профессиям, соответствующим кластерам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1C8F2F38" w14:textId="2BD339B6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ривлечение работодателей к разработке образовательных программ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C134A11" w14:textId="4A159D2C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беспечение практической части обучения на предприятиях отрасли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B0D3608" w14:textId="1873505A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механизмов стимулирования для наставников со стороны работодателя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54DEB22A" w14:textId="5BA405E8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сети базовых кафедр для восьми кластеров Стратегии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E65C640" w14:textId="528FF257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в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ключение в наблюдательные советы вузов представителей якорных работодателей кластеров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1739304" w14:textId="71BB4206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программ дополнительного профессионального образования педагогических кадров, в том числе мастеров производственного обучения и наставников на производстве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69DBCD67" w14:textId="5EE36789" w:rsidR="00DE5765" w:rsidRPr="003059C1" w:rsidRDefault="00B226FB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азработка </w:t>
      </w:r>
      <w:proofErr w:type="gram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механизмов независимой оценки качества подготовки выпускников учреждений высшего</w:t>
      </w:r>
      <w:proofErr w:type="gram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и профессионального образования на базе Центров оценки компетенций.</w:t>
      </w:r>
    </w:p>
    <w:p w14:paraId="4A5923F4" w14:textId="77777777" w:rsidR="00B23C89" w:rsidRDefault="00B23C89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0E3D7DA" w14:textId="77777777" w:rsidR="00B23C89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11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B23C8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3063D72A" w14:textId="50E412BE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СЦ-3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18"/>
        <w:gridCol w:w="756"/>
        <w:gridCol w:w="756"/>
        <w:gridCol w:w="756"/>
        <w:gridCol w:w="756"/>
        <w:gridCol w:w="756"/>
        <w:gridCol w:w="756"/>
      </w:tblGrid>
      <w:tr w:rsidR="00DE5765" w:rsidRPr="003059C1" w14:paraId="1300C8FC" w14:textId="77777777" w:rsidTr="008D5F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01422B92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28E3430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474FF77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77937FF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065FB38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363550F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4C2DF64" w14:textId="77777777" w:rsidR="00DE5765" w:rsidRPr="00B23C89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3F60BC23" w14:textId="77777777" w:rsidTr="008D5FD5">
        <w:tc>
          <w:tcPr>
            <w:tcW w:w="0" w:type="auto"/>
            <w:hideMark/>
          </w:tcPr>
          <w:p w14:paraId="202B343B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СЦ-3. Регион, предоставляющий лучшие возможности для всестороннего развития личности и реализации талантов, обеспеченный высококвалифицированными кадрами в необходимом объеме</w:t>
            </w:r>
          </w:p>
        </w:tc>
        <w:tc>
          <w:tcPr>
            <w:tcW w:w="0" w:type="auto"/>
            <w:noWrap/>
            <w:hideMark/>
          </w:tcPr>
          <w:p w14:paraId="347F764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8E865A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690301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492220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5300C1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F4C5B8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692064A7" w14:textId="77777777" w:rsidTr="008D5FD5">
        <w:tc>
          <w:tcPr>
            <w:tcW w:w="0" w:type="auto"/>
            <w:hideMark/>
          </w:tcPr>
          <w:p w14:paraId="7D1E5FFB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Производительность труда,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млн</w:t>
            </w:r>
            <w:proofErr w:type="gram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руб./чел</w:t>
            </w:r>
          </w:p>
        </w:tc>
        <w:tc>
          <w:tcPr>
            <w:tcW w:w="0" w:type="auto"/>
            <w:noWrap/>
            <w:hideMark/>
          </w:tcPr>
          <w:p w14:paraId="1155152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8191B1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631E5E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34CA10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C9B36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F3481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59B844D1" w14:textId="77777777" w:rsidTr="008D5FD5">
        <w:tc>
          <w:tcPr>
            <w:tcW w:w="0" w:type="auto"/>
            <w:noWrap/>
            <w:hideMark/>
          </w:tcPr>
          <w:p w14:paraId="1AC24884" w14:textId="77777777" w:rsidR="00DE5765" w:rsidRPr="00B23C89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2A64AE5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0,459</w:t>
            </w:r>
          </w:p>
        </w:tc>
        <w:tc>
          <w:tcPr>
            <w:tcW w:w="0" w:type="auto"/>
            <w:noWrap/>
            <w:hideMark/>
          </w:tcPr>
          <w:p w14:paraId="738231C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0,514</w:t>
            </w:r>
          </w:p>
        </w:tc>
        <w:tc>
          <w:tcPr>
            <w:tcW w:w="0" w:type="auto"/>
            <w:noWrap/>
            <w:hideMark/>
          </w:tcPr>
          <w:p w14:paraId="64BB784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0,629</w:t>
            </w:r>
          </w:p>
        </w:tc>
        <w:tc>
          <w:tcPr>
            <w:tcW w:w="0" w:type="auto"/>
            <w:noWrap/>
            <w:hideMark/>
          </w:tcPr>
          <w:p w14:paraId="07021A6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0,765</w:t>
            </w:r>
          </w:p>
        </w:tc>
        <w:tc>
          <w:tcPr>
            <w:tcW w:w="0" w:type="auto"/>
            <w:noWrap/>
            <w:hideMark/>
          </w:tcPr>
          <w:p w14:paraId="76BCB13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0,924</w:t>
            </w:r>
          </w:p>
        </w:tc>
        <w:tc>
          <w:tcPr>
            <w:tcW w:w="0" w:type="auto"/>
            <w:noWrap/>
            <w:hideMark/>
          </w:tcPr>
          <w:p w14:paraId="3FE89C1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1,082</w:t>
            </w:r>
          </w:p>
        </w:tc>
      </w:tr>
      <w:tr w:rsidR="00DE5765" w:rsidRPr="003059C1" w14:paraId="6F6E13DE" w14:textId="77777777" w:rsidTr="008D5FD5">
        <w:tc>
          <w:tcPr>
            <w:tcW w:w="0" w:type="auto"/>
            <w:noWrap/>
            <w:hideMark/>
          </w:tcPr>
          <w:p w14:paraId="0D34DD72" w14:textId="77777777" w:rsidR="00DE5765" w:rsidRPr="00B23C89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02017E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0,459</w:t>
            </w:r>
          </w:p>
        </w:tc>
        <w:tc>
          <w:tcPr>
            <w:tcW w:w="0" w:type="auto"/>
            <w:noWrap/>
            <w:hideMark/>
          </w:tcPr>
          <w:p w14:paraId="2A411F2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0,516</w:t>
            </w:r>
          </w:p>
        </w:tc>
        <w:tc>
          <w:tcPr>
            <w:tcW w:w="0" w:type="auto"/>
            <w:noWrap/>
            <w:hideMark/>
          </w:tcPr>
          <w:p w14:paraId="1F55042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0,673</w:t>
            </w:r>
          </w:p>
        </w:tc>
        <w:tc>
          <w:tcPr>
            <w:tcW w:w="0" w:type="auto"/>
            <w:noWrap/>
            <w:hideMark/>
          </w:tcPr>
          <w:p w14:paraId="1B8CC54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0,893</w:t>
            </w:r>
          </w:p>
        </w:tc>
        <w:tc>
          <w:tcPr>
            <w:tcW w:w="0" w:type="auto"/>
            <w:noWrap/>
            <w:hideMark/>
          </w:tcPr>
          <w:p w14:paraId="0278F35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1,145</w:t>
            </w:r>
          </w:p>
        </w:tc>
        <w:tc>
          <w:tcPr>
            <w:tcW w:w="0" w:type="auto"/>
            <w:noWrap/>
            <w:hideMark/>
          </w:tcPr>
          <w:p w14:paraId="751CDD9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1,434</w:t>
            </w:r>
          </w:p>
        </w:tc>
      </w:tr>
      <w:tr w:rsidR="00DE5765" w:rsidRPr="003059C1" w14:paraId="51A2E580" w14:textId="77777777" w:rsidTr="008D5FD5">
        <w:tc>
          <w:tcPr>
            <w:tcW w:w="0" w:type="auto"/>
            <w:noWrap/>
            <w:hideMark/>
          </w:tcPr>
          <w:p w14:paraId="6CFD21F5" w14:textId="77777777" w:rsidR="00DE5765" w:rsidRPr="00B23C89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60CAD0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0,459</w:t>
            </w:r>
          </w:p>
        </w:tc>
        <w:tc>
          <w:tcPr>
            <w:tcW w:w="0" w:type="auto"/>
            <w:noWrap/>
            <w:hideMark/>
          </w:tcPr>
          <w:p w14:paraId="6F56336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0,516</w:t>
            </w:r>
          </w:p>
        </w:tc>
        <w:tc>
          <w:tcPr>
            <w:tcW w:w="0" w:type="auto"/>
            <w:noWrap/>
            <w:hideMark/>
          </w:tcPr>
          <w:p w14:paraId="58FF55D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0,716</w:t>
            </w:r>
          </w:p>
        </w:tc>
        <w:tc>
          <w:tcPr>
            <w:tcW w:w="0" w:type="auto"/>
            <w:noWrap/>
            <w:hideMark/>
          </w:tcPr>
          <w:p w14:paraId="568D7F0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0,996</w:t>
            </w:r>
          </w:p>
        </w:tc>
        <w:tc>
          <w:tcPr>
            <w:tcW w:w="0" w:type="auto"/>
            <w:noWrap/>
            <w:hideMark/>
          </w:tcPr>
          <w:p w14:paraId="0D504DC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1,358</w:t>
            </w:r>
          </w:p>
        </w:tc>
        <w:tc>
          <w:tcPr>
            <w:tcW w:w="0" w:type="auto"/>
            <w:noWrap/>
            <w:hideMark/>
          </w:tcPr>
          <w:p w14:paraId="5CC3766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1,818</w:t>
            </w:r>
          </w:p>
        </w:tc>
      </w:tr>
      <w:tr w:rsidR="00DE5765" w:rsidRPr="003059C1" w14:paraId="62131CFD" w14:textId="77777777" w:rsidTr="008D5FD5">
        <w:tc>
          <w:tcPr>
            <w:tcW w:w="0" w:type="auto"/>
            <w:hideMark/>
          </w:tcPr>
          <w:p w14:paraId="714B384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Индекс производительности труда,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6DBB521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64902B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9F9EF8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467386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6ECAFC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11F1FC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149F3515" w14:textId="77777777" w:rsidTr="008D5FD5">
        <w:tc>
          <w:tcPr>
            <w:tcW w:w="0" w:type="auto"/>
            <w:noWrap/>
            <w:hideMark/>
          </w:tcPr>
          <w:p w14:paraId="124BEDE1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05F18DA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ED4335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0" w:type="auto"/>
            <w:noWrap/>
            <w:hideMark/>
          </w:tcPr>
          <w:p w14:paraId="4DC3154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5014423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343D611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102,4</w:t>
            </w:r>
          </w:p>
        </w:tc>
        <w:tc>
          <w:tcPr>
            <w:tcW w:w="0" w:type="auto"/>
            <w:noWrap/>
            <w:hideMark/>
          </w:tcPr>
          <w:p w14:paraId="31C2AE2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101,4</w:t>
            </w:r>
          </w:p>
        </w:tc>
      </w:tr>
      <w:tr w:rsidR="00DE5765" w:rsidRPr="003059C1" w14:paraId="767FC877" w14:textId="77777777" w:rsidTr="008D5FD5">
        <w:tc>
          <w:tcPr>
            <w:tcW w:w="0" w:type="auto"/>
            <w:noWrap/>
            <w:hideMark/>
          </w:tcPr>
          <w:p w14:paraId="3AC41B3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0556D8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8582F6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0" w:type="auto"/>
            <w:noWrap/>
            <w:hideMark/>
          </w:tcPr>
          <w:p w14:paraId="2A20892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104,8</w:t>
            </w:r>
          </w:p>
        </w:tc>
        <w:tc>
          <w:tcPr>
            <w:tcW w:w="0" w:type="auto"/>
            <w:noWrap/>
            <w:hideMark/>
          </w:tcPr>
          <w:p w14:paraId="3D3B1A4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105,6</w:t>
            </w:r>
          </w:p>
        </w:tc>
        <w:tc>
          <w:tcPr>
            <w:tcW w:w="0" w:type="auto"/>
            <w:noWrap/>
            <w:hideMark/>
          </w:tcPr>
          <w:p w14:paraId="1F6BDF9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104,5</w:t>
            </w:r>
          </w:p>
        </w:tc>
        <w:tc>
          <w:tcPr>
            <w:tcW w:w="0" w:type="auto"/>
            <w:noWrap/>
            <w:hideMark/>
          </w:tcPr>
          <w:p w14:paraId="086DC73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103,7</w:t>
            </w:r>
          </w:p>
        </w:tc>
      </w:tr>
      <w:tr w:rsidR="00DE5765" w:rsidRPr="003059C1" w14:paraId="05A2F2F9" w14:textId="77777777" w:rsidTr="008D5FD5">
        <w:tc>
          <w:tcPr>
            <w:tcW w:w="0" w:type="auto"/>
            <w:noWrap/>
            <w:hideMark/>
          </w:tcPr>
          <w:p w14:paraId="1F3A6E6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FA916F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4E3D80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0" w:type="auto"/>
            <w:noWrap/>
            <w:hideMark/>
          </w:tcPr>
          <w:p w14:paraId="23E26E0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107,0</w:t>
            </w:r>
          </w:p>
        </w:tc>
        <w:tc>
          <w:tcPr>
            <w:tcW w:w="0" w:type="auto"/>
            <w:noWrap/>
            <w:hideMark/>
          </w:tcPr>
          <w:p w14:paraId="40A3462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107,3</w:t>
            </w:r>
          </w:p>
        </w:tc>
        <w:tc>
          <w:tcPr>
            <w:tcW w:w="0" w:type="auto"/>
            <w:noWrap/>
            <w:hideMark/>
          </w:tcPr>
          <w:p w14:paraId="52C7109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106,7</w:t>
            </w:r>
          </w:p>
        </w:tc>
        <w:tc>
          <w:tcPr>
            <w:tcW w:w="0" w:type="auto"/>
            <w:noWrap/>
            <w:hideMark/>
          </w:tcPr>
          <w:p w14:paraId="39D3990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106,0</w:t>
            </w:r>
          </w:p>
        </w:tc>
      </w:tr>
      <w:tr w:rsidR="00DE5765" w:rsidRPr="003059C1" w14:paraId="378FB264" w14:textId="77777777" w:rsidTr="008D5FD5">
        <w:tc>
          <w:tcPr>
            <w:tcW w:w="0" w:type="auto"/>
            <w:hideMark/>
          </w:tcPr>
          <w:p w14:paraId="574FE1D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населения, тыс. чел.</w:t>
            </w:r>
          </w:p>
        </w:tc>
        <w:tc>
          <w:tcPr>
            <w:tcW w:w="0" w:type="auto"/>
            <w:noWrap/>
            <w:hideMark/>
          </w:tcPr>
          <w:p w14:paraId="2E98F05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C48382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99E28A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389456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438AB54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D119BB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081422FD" w14:textId="77777777" w:rsidTr="008D5FD5">
        <w:tc>
          <w:tcPr>
            <w:tcW w:w="0" w:type="auto"/>
            <w:noWrap/>
            <w:hideMark/>
          </w:tcPr>
          <w:p w14:paraId="1EBB8A49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BB4D1D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704</w:t>
            </w:r>
          </w:p>
        </w:tc>
        <w:tc>
          <w:tcPr>
            <w:tcW w:w="0" w:type="auto"/>
            <w:noWrap/>
            <w:hideMark/>
          </w:tcPr>
          <w:p w14:paraId="02E2C4E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0" w:type="auto"/>
            <w:noWrap/>
            <w:hideMark/>
          </w:tcPr>
          <w:p w14:paraId="50A79FD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693</w:t>
            </w:r>
          </w:p>
        </w:tc>
        <w:tc>
          <w:tcPr>
            <w:tcW w:w="0" w:type="auto"/>
            <w:noWrap/>
            <w:hideMark/>
          </w:tcPr>
          <w:p w14:paraId="49AAD19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686</w:t>
            </w:r>
          </w:p>
        </w:tc>
        <w:tc>
          <w:tcPr>
            <w:tcW w:w="0" w:type="auto"/>
            <w:noWrap/>
            <w:hideMark/>
          </w:tcPr>
          <w:p w14:paraId="3938903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0" w:type="auto"/>
            <w:noWrap/>
            <w:hideMark/>
          </w:tcPr>
          <w:p w14:paraId="4A00499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665</w:t>
            </w:r>
          </w:p>
        </w:tc>
      </w:tr>
      <w:tr w:rsidR="00DE5765" w:rsidRPr="003059C1" w14:paraId="166FF80A" w14:textId="77777777" w:rsidTr="008D5FD5">
        <w:tc>
          <w:tcPr>
            <w:tcW w:w="0" w:type="auto"/>
            <w:noWrap/>
            <w:hideMark/>
          </w:tcPr>
          <w:p w14:paraId="078F046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4A98C2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704</w:t>
            </w:r>
          </w:p>
        </w:tc>
        <w:tc>
          <w:tcPr>
            <w:tcW w:w="0" w:type="auto"/>
            <w:noWrap/>
            <w:hideMark/>
          </w:tcPr>
          <w:p w14:paraId="4771D99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0" w:type="auto"/>
            <w:noWrap/>
            <w:hideMark/>
          </w:tcPr>
          <w:p w14:paraId="75B4EBD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0" w:type="auto"/>
            <w:noWrap/>
            <w:hideMark/>
          </w:tcPr>
          <w:p w14:paraId="38C77DB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702</w:t>
            </w:r>
          </w:p>
        </w:tc>
        <w:tc>
          <w:tcPr>
            <w:tcW w:w="0" w:type="auto"/>
            <w:noWrap/>
            <w:hideMark/>
          </w:tcPr>
          <w:p w14:paraId="582F297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711</w:t>
            </w:r>
          </w:p>
        </w:tc>
        <w:tc>
          <w:tcPr>
            <w:tcW w:w="0" w:type="auto"/>
            <w:noWrap/>
            <w:hideMark/>
          </w:tcPr>
          <w:p w14:paraId="24561B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720</w:t>
            </w:r>
          </w:p>
        </w:tc>
      </w:tr>
      <w:tr w:rsidR="00DE5765" w:rsidRPr="003059C1" w14:paraId="27D4C17B" w14:textId="77777777" w:rsidTr="008D5FD5">
        <w:tc>
          <w:tcPr>
            <w:tcW w:w="0" w:type="auto"/>
            <w:noWrap/>
            <w:hideMark/>
          </w:tcPr>
          <w:p w14:paraId="608B62B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E56BA1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704</w:t>
            </w:r>
          </w:p>
        </w:tc>
        <w:tc>
          <w:tcPr>
            <w:tcW w:w="0" w:type="auto"/>
            <w:noWrap/>
            <w:hideMark/>
          </w:tcPr>
          <w:p w14:paraId="402E7D6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0" w:type="auto"/>
            <w:noWrap/>
            <w:hideMark/>
          </w:tcPr>
          <w:p w14:paraId="528E430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698</w:t>
            </w:r>
          </w:p>
        </w:tc>
        <w:tc>
          <w:tcPr>
            <w:tcW w:w="0" w:type="auto"/>
            <w:noWrap/>
            <w:hideMark/>
          </w:tcPr>
          <w:p w14:paraId="36ADE5C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707</w:t>
            </w:r>
          </w:p>
        </w:tc>
        <w:tc>
          <w:tcPr>
            <w:tcW w:w="0" w:type="auto"/>
            <w:noWrap/>
            <w:hideMark/>
          </w:tcPr>
          <w:p w14:paraId="4855617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720</w:t>
            </w:r>
          </w:p>
        </w:tc>
        <w:tc>
          <w:tcPr>
            <w:tcW w:w="0" w:type="auto"/>
            <w:noWrap/>
            <w:hideMark/>
          </w:tcPr>
          <w:p w14:paraId="0E888EA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736</w:t>
            </w:r>
          </w:p>
        </w:tc>
      </w:tr>
      <w:tr w:rsidR="00DE5765" w:rsidRPr="003059C1" w14:paraId="1BC144A1" w14:textId="77777777" w:rsidTr="008D5FD5">
        <w:tc>
          <w:tcPr>
            <w:tcW w:w="0" w:type="auto"/>
            <w:vAlign w:val="bottom"/>
          </w:tcPr>
          <w:p w14:paraId="280F635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Доля населения с денежными доходами ниже величины прожиточного минимума, %</w:t>
            </w:r>
          </w:p>
        </w:tc>
        <w:tc>
          <w:tcPr>
            <w:tcW w:w="0" w:type="auto"/>
            <w:noWrap/>
          </w:tcPr>
          <w:p w14:paraId="71633B1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06DF324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3B97D15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4A46B56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15A9C5C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2D150DD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76FA5E4A" w14:textId="77777777" w:rsidTr="008D5FD5">
        <w:tc>
          <w:tcPr>
            <w:tcW w:w="0" w:type="auto"/>
            <w:vAlign w:val="bottom"/>
          </w:tcPr>
          <w:p w14:paraId="6072A58F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</w:tcPr>
          <w:p w14:paraId="29464D5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0" w:type="auto"/>
            <w:noWrap/>
          </w:tcPr>
          <w:p w14:paraId="09110B9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13,7</w:t>
            </w:r>
          </w:p>
        </w:tc>
        <w:tc>
          <w:tcPr>
            <w:tcW w:w="0" w:type="auto"/>
            <w:noWrap/>
          </w:tcPr>
          <w:p w14:paraId="6DF79B8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12,7</w:t>
            </w:r>
          </w:p>
        </w:tc>
        <w:tc>
          <w:tcPr>
            <w:tcW w:w="0" w:type="auto"/>
            <w:noWrap/>
          </w:tcPr>
          <w:p w14:paraId="4F15FF1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11,7</w:t>
            </w:r>
          </w:p>
        </w:tc>
        <w:tc>
          <w:tcPr>
            <w:tcW w:w="0" w:type="auto"/>
            <w:noWrap/>
          </w:tcPr>
          <w:p w14:paraId="19E874B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11,1</w:t>
            </w:r>
          </w:p>
        </w:tc>
        <w:tc>
          <w:tcPr>
            <w:tcW w:w="0" w:type="auto"/>
            <w:noWrap/>
          </w:tcPr>
          <w:p w14:paraId="05D27C6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10,5</w:t>
            </w:r>
          </w:p>
        </w:tc>
      </w:tr>
      <w:tr w:rsidR="00DE5765" w:rsidRPr="003059C1" w14:paraId="16F58791" w14:textId="77777777" w:rsidTr="008D5FD5">
        <w:tc>
          <w:tcPr>
            <w:tcW w:w="0" w:type="auto"/>
            <w:vAlign w:val="bottom"/>
          </w:tcPr>
          <w:p w14:paraId="7E0040E7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</w:tcPr>
          <w:p w14:paraId="6AC6E01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0" w:type="auto"/>
            <w:noWrap/>
          </w:tcPr>
          <w:p w14:paraId="6A8ED9A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13,1</w:t>
            </w:r>
          </w:p>
        </w:tc>
        <w:tc>
          <w:tcPr>
            <w:tcW w:w="0" w:type="auto"/>
            <w:noWrap/>
          </w:tcPr>
          <w:p w14:paraId="0540775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10,1</w:t>
            </w:r>
          </w:p>
        </w:tc>
        <w:tc>
          <w:tcPr>
            <w:tcW w:w="0" w:type="auto"/>
            <w:noWrap/>
          </w:tcPr>
          <w:p w14:paraId="152E393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0" w:type="auto"/>
            <w:noWrap/>
          </w:tcPr>
          <w:p w14:paraId="2956B8B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0" w:type="auto"/>
            <w:noWrap/>
          </w:tcPr>
          <w:p w14:paraId="7EF84ED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</w:tr>
      <w:tr w:rsidR="00DE5765" w:rsidRPr="003059C1" w14:paraId="5369CF3A" w14:textId="77777777" w:rsidTr="008D5FD5">
        <w:tc>
          <w:tcPr>
            <w:tcW w:w="0" w:type="auto"/>
            <w:vAlign w:val="bottom"/>
          </w:tcPr>
          <w:p w14:paraId="645E8A15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</w:tcPr>
          <w:p w14:paraId="19E4419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0" w:type="auto"/>
            <w:noWrap/>
          </w:tcPr>
          <w:p w14:paraId="64B5F2C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0" w:type="auto"/>
            <w:noWrap/>
          </w:tcPr>
          <w:p w14:paraId="332FDF3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9,3</w:t>
            </w:r>
          </w:p>
        </w:tc>
        <w:tc>
          <w:tcPr>
            <w:tcW w:w="0" w:type="auto"/>
            <w:noWrap/>
          </w:tcPr>
          <w:p w14:paraId="4E9209E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</w:tc>
        <w:tc>
          <w:tcPr>
            <w:tcW w:w="0" w:type="auto"/>
            <w:noWrap/>
          </w:tcPr>
          <w:p w14:paraId="5393D2F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0" w:type="auto"/>
            <w:noWrap/>
          </w:tcPr>
          <w:p w14:paraId="69112FF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</w:tr>
      <w:tr w:rsidR="00DE5765" w:rsidRPr="003059C1" w14:paraId="3DECCC36" w14:textId="77777777" w:rsidTr="008D5FD5">
        <w:tc>
          <w:tcPr>
            <w:tcW w:w="0" w:type="auto"/>
            <w:hideMark/>
          </w:tcPr>
          <w:p w14:paraId="1D3FBC4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 населения в трудоспособном возрасте, тыс. чел.</w:t>
            </w:r>
          </w:p>
        </w:tc>
        <w:tc>
          <w:tcPr>
            <w:tcW w:w="0" w:type="auto"/>
            <w:noWrap/>
            <w:hideMark/>
          </w:tcPr>
          <w:p w14:paraId="3126282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FDF943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F4614B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E9496C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56A21C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39E609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0FDBEE15" w14:textId="77777777" w:rsidTr="008D5FD5">
        <w:tc>
          <w:tcPr>
            <w:tcW w:w="0" w:type="auto"/>
            <w:noWrap/>
            <w:hideMark/>
          </w:tcPr>
          <w:p w14:paraId="40630C68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32DFD4F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0" w:type="auto"/>
            <w:noWrap/>
            <w:hideMark/>
          </w:tcPr>
          <w:p w14:paraId="4FFAB44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386</w:t>
            </w:r>
          </w:p>
        </w:tc>
        <w:tc>
          <w:tcPr>
            <w:tcW w:w="0" w:type="auto"/>
            <w:noWrap/>
            <w:hideMark/>
          </w:tcPr>
          <w:p w14:paraId="5FE2840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371</w:t>
            </w:r>
          </w:p>
        </w:tc>
        <w:tc>
          <w:tcPr>
            <w:tcW w:w="0" w:type="auto"/>
            <w:noWrap/>
            <w:hideMark/>
          </w:tcPr>
          <w:p w14:paraId="0FF0970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0" w:type="auto"/>
            <w:noWrap/>
            <w:hideMark/>
          </w:tcPr>
          <w:p w14:paraId="1BDFADA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0" w:type="auto"/>
            <w:noWrap/>
            <w:hideMark/>
          </w:tcPr>
          <w:p w14:paraId="6F14E68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340</w:t>
            </w:r>
          </w:p>
        </w:tc>
      </w:tr>
      <w:tr w:rsidR="00DE5765" w:rsidRPr="003059C1" w14:paraId="5F0E24AD" w14:textId="77777777" w:rsidTr="008D5FD5">
        <w:tc>
          <w:tcPr>
            <w:tcW w:w="0" w:type="auto"/>
            <w:noWrap/>
            <w:hideMark/>
          </w:tcPr>
          <w:p w14:paraId="034961D7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13B302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0" w:type="auto"/>
            <w:noWrap/>
            <w:hideMark/>
          </w:tcPr>
          <w:p w14:paraId="46B300B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386</w:t>
            </w:r>
          </w:p>
        </w:tc>
        <w:tc>
          <w:tcPr>
            <w:tcW w:w="0" w:type="auto"/>
            <w:noWrap/>
            <w:hideMark/>
          </w:tcPr>
          <w:p w14:paraId="5C3048D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</w:t>
            </w:r>
          </w:p>
        </w:tc>
        <w:tc>
          <w:tcPr>
            <w:tcW w:w="0" w:type="auto"/>
            <w:noWrap/>
            <w:hideMark/>
          </w:tcPr>
          <w:p w14:paraId="43668B4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371</w:t>
            </w:r>
          </w:p>
        </w:tc>
        <w:tc>
          <w:tcPr>
            <w:tcW w:w="0" w:type="auto"/>
            <w:noWrap/>
            <w:hideMark/>
          </w:tcPr>
          <w:p w14:paraId="4FFA580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</w:t>
            </w:r>
          </w:p>
        </w:tc>
        <w:tc>
          <w:tcPr>
            <w:tcW w:w="0" w:type="auto"/>
            <w:noWrap/>
            <w:hideMark/>
          </w:tcPr>
          <w:p w14:paraId="521086B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</w:t>
            </w:r>
          </w:p>
        </w:tc>
      </w:tr>
      <w:tr w:rsidR="00DE5765" w:rsidRPr="003059C1" w14:paraId="13DDDAC7" w14:textId="77777777" w:rsidTr="008D5FD5">
        <w:tc>
          <w:tcPr>
            <w:tcW w:w="0" w:type="auto"/>
            <w:noWrap/>
            <w:hideMark/>
          </w:tcPr>
          <w:p w14:paraId="3CA1F224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BD31B2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0" w:type="auto"/>
            <w:noWrap/>
            <w:hideMark/>
          </w:tcPr>
          <w:p w14:paraId="5CC4A8D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386</w:t>
            </w:r>
          </w:p>
        </w:tc>
        <w:tc>
          <w:tcPr>
            <w:tcW w:w="0" w:type="auto"/>
            <w:noWrap/>
            <w:hideMark/>
          </w:tcPr>
          <w:p w14:paraId="7F8E108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0" w:type="auto"/>
            <w:noWrap/>
            <w:hideMark/>
          </w:tcPr>
          <w:p w14:paraId="081BFAE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374</w:t>
            </w:r>
          </w:p>
        </w:tc>
        <w:tc>
          <w:tcPr>
            <w:tcW w:w="0" w:type="auto"/>
            <w:noWrap/>
            <w:hideMark/>
          </w:tcPr>
          <w:p w14:paraId="347477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0" w:type="auto"/>
            <w:noWrap/>
            <w:hideMark/>
          </w:tcPr>
          <w:p w14:paraId="731F53C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382</w:t>
            </w:r>
          </w:p>
        </w:tc>
      </w:tr>
      <w:tr w:rsidR="00DE5765" w:rsidRPr="003059C1" w14:paraId="1B967930" w14:textId="77777777" w:rsidTr="008D5FD5">
        <w:tc>
          <w:tcPr>
            <w:tcW w:w="0" w:type="auto"/>
            <w:hideMark/>
          </w:tcPr>
          <w:p w14:paraId="411EC3E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544E7D4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22949D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5027B4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40E34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35D193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59DA38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65B1688A" w14:textId="77777777" w:rsidTr="008D5FD5">
        <w:tc>
          <w:tcPr>
            <w:tcW w:w="0" w:type="auto"/>
            <w:noWrap/>
            <w:hideMark/>
          </w:tcPr>
          <w:p w14:paraId="76B3DA6F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CCFD6C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0" w:type="auto"/>
            <w:noWrap/>
            <w:hideMark/>
          </w:tcPr>
          <w:p w14:paraId="7C6F4CE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0" w:type="auto"/>
            <w:noWrap/>
            <w:hideMark/>
          </w:tcPr>
          <w:p w14:paraId="54E65E8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0" w:type="auto"/>
            <w:noWrap/>
            <w:hideMark/>
          </w:tcPr>
          <w:p w14:paraId="24C58A2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0" w:type="auto"/>
            <w:noWrap/>
            <w:hideMark/>
          </w:tcPr>
          <w:p w14:paraId="4951F8F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</w:t>
            </w:r>
          </w:p>
        </w:tc>
        <w:tc>
          <w:tcPr>
            <w:tcW w:w="0" w:type="auto"/>
            <w:noWrap/>
            <w:hideMark/>
          </w:tcPr>
          <w:p w14:paraId="68C842A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</w:t>
            </w:r>
          </w:p>
        </w:tc>
      </w:tr>
      <w:tr w:rsidR="00DE5765" w:rsidRPr="003059C1" w14:paraId="68838DC2" w14:textId="77777777" w:rsidTr="008D5FD5">
        <w:tc>
          <w:tcPr>
            <w:tcW w:w="0" w:type="auto"/>
            <w:noWrap/>
            <w:hideMark/>
          </w:tcPr>
          <w:p w14:paraId="6204639A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5D6DF33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0" w:type="auto"/>
            <w:noWrap/>
            <w:hideMark/>
          </w:tcPr>
          <w:p w14:paraId="5E198BB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0" w:type="auto"/>
            <w:noWrap/>
            <w:hideMark/>
          </w:tcPr>
          <w:p w14:paraId="1512689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0" w:type="auto"/>
            <w:noWrap/>
            <w:hideMark/>
          </w:tcPr>
          <w:p w14:paraId="7E4332A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312</w:t>
            </w:r>
          </w:p>
        </w:tc>
        <w:tc>
          <w:tcPr>
            <w:tcW w:w="0" w:type="auto"/>
            <w:noWrap/>
            <w:hideMark/>
          </w:tcPr>
          <w:p w14:paraId="72FB540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313</w:t>
            </w:r>
          </w:p>
        </w:tc>
        <w:tc>
          <w:tcPr>
            <w:tcW w:w="0" w:type="auto"/>
            <w:noWrap/>
            <w:hideMark/>
          </w:tcPr>
          <w:p w14:paraId="2ED2D00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315</w:t>
            </w:r>
          </w:p>
        </w:tc>
      </w:tr>
      <w:tr w:rsidR="00DE5765" w:rsidRPr="003059C1" w14:paraId="4BE4F8FB" w14:textId="77777777" w:rsidTr="008D5FD5">
        <w:tc>
          <w:tcPr>
            <w:tcW w:w="0" w:type="auto"/>
            <w:noWrap/>
            <w:hideMark/>
          </w:tcPr>
          <w:p w14:paraId="19E236E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661E7B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0" w:type="auto"/>
            <w:noWrap/>
            <w:hideMark/>
          </w:tcPr>
          <w:p w14:paraId="4502DAC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0" w:type="auto"/>
            <w:noWrap/>
            <w:hideMark/>
          </w:tcPr>
          <w:p w14:paraId="198FDDD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299</w:t>
            </w:r>
          </w:p>
        </w:tc>
        <w:tc>
          <w:tcPr>
            <w:tcW w:w="0" w:type="auto"/>
            <w:noWrap/>
            <w:hideMark/>
          </w:tcPr>
          <w:p w14:paraId="3F3E108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0" w:type="auto"/>
            <w:noWrap/>
            <w:hideMark/>
          </w:tcPr>
          <w:p w14:paraId="4B0D680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329</w:t>
            </w:r>
          </w:p>
        </w:tc>
        <w:tc>
          <w:tcPr>
            <w:tcW w:w="0" w:type="auto"/>
            <w:noWrap/>
            <w:hideMark/>
          </w:tcPr>
          <w:p w14:paraId="5C5BE17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329</w:t>
            </w:r>
          </w:p>
        </w:tc>
      </w:tr>
      <w:tr w:rsidR="00DE5765" w:rsidRPr="003059C1" w14:paraId="4F622247" w14:textId="77777777" w:rsidTr="008D5FD5">
        <w:tc>
          <w:tcPr>
            <w:tcW w:w="0" w:type="auto"/>
            <w:hideMark/>
          </w:tcPr>
          <w:p w14:paraId="2A3086D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безработицы (по методологии МОТ), %</w:t>
            </w:r>
          </w:p>
        </w:tc>
        <w:tc>
          <w:tcPr>
            <w:tcW w:w="0" w:type="auto"/>
            <w:noWrap/>
            <w:hideMark/>
          </w:tcPr>
          <w:p w14:paraId="22B258F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F0B308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B50909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CC8C96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DE248C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D0E0EF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3B4595AE" w14:textId="77777777" w:rsidTr="008D5FD5">
        <w:tc>
          <w:tcPr>
            <w:tcW w:w="0" w:type="auto"/>
            <w:noWrap/>
            <w:hideMark/>
          </w:tcPr>
          <w:p w14:paraId="02C9EF5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7EE8A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  <w:tc>
          <w:tcPr>
            <w:tcW w:w="0" w:type="auto"/>
            <w:noWrap/>
            <w:hideMark/>
          </w:tcPr>
          <w:p w14:paraId="354A2A8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0" w:type="auto"/>
            <w:noWrap/>
            <w:hideMark/>
          </w:tcPr>
          <w:p w14:paraId="794E18D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0" w:type="auto"/>
            <w:noWrap/>
            <w:hideMark/>
          </w:tcPr>
          <w:p w14:paraId="441BD8D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0" w:type="auto"/>
            <w:noWrap/>
            <w:hideMark/>
          </w:tcPr>
          <w:p w14:paraId="7B5B20D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0" w:type="auto"/>
            <w:noWrap/>
            <w:hideMark/>
          </w:tcPr>
          <w:p w14:paraId="7208161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6,4</w:t>
            </w:r>
          </w:p>
        </w:tc>
      </w:tr>
      <w:tr w:rsidR="00DE5765" w:rsidRPr="003059C1" w14:paraId="7C6C7C62" w14:textId="77777777" w:rsidTr="008D5FD5">
        <w:tc>
          <w:tcPr>
            <w:tcW w:w="0" w:type="auto"/>
            <w:noWrap/>
            <w:hideMark/>
          </w:tcPr>
          <w:p w14:paraId="778BF5C5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F60844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  <w:tc>
          <w:tcPr>
            <w:tcW w:w="0" w:type="auto"/>
            <w:noWrap/>
            <w:hideMark/>
          </w:tcPr>
          <w:p w14:paraId="44C0298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0" w:type="auto"/>
            <w:noWrap/>
            <w:hideMark/>
          </w:tcPr>
          <w:p w14:paraId="1B05282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0" w:type="auto"/>
            <w:noWrap/>
            <w:hideMark/>
          </w:tcPr>
          <w:p w14:paraId="2FE26EC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0" w:type="auto"/>
            <w:noWrap/>
            <w:hideMark/>
          </w:tcPr>
          <w:p w14:paraId="1CBFD55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0" w:type="auto"/>
            <w:noWrap/>
            <w:hideMark/>
          </w:tcPr>
          <w:p w14:paraId="0668C57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5,4</w:t>
            </w:r>
          </w:p>
        </w:tc>
      </w:tr>
      <w:tr w:rsidR="00DE5765" w:rsidRPr="003059C1" w14:paraId="0FA39B28" w14:textId="77777777" w:rsidTr="008D5FD5">
        <w:tc>
          <w:tcPr>
            <w:tcW w:w="0" w:type="auto"/>
            <w:noWrap/>
            <w:hideMark/>
          </w:tcPr>
          <w:p w14:paraId="68ECBC1A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CF91F1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  <w:tc>
          <w:tcPr>
            <w:tcW w:w="0" w:type="auto"/>
            <w:noWrap/>
            <w:hideMark/>
          </w:tcPr>
          <w:p w14:paraId="5C299F0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0" w:type="auto"/>
            <w:noWrap/>
            <w:hideMark/>
          </w:tcPr>
          <w:p w14:paraId="43C7815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0" w:type="auto"/>
            <w:noWrap/>
            <w:hideMark/>
          </w:tcPr>
          <w:p w14:paraId="57B9318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6,4</w:t>
            </w:r>
          </w:p>
        </w:tc>
        <w:tc>
          <w:tcPr>
            <w:tcW w:w="0" w:type="auto"/>
            <w:noWrap/>
            <w:hideMark/>
          </w:tcPr>
          <w:p w14:paraId="76AEFDB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0" w:type="auto"/>
            <w:noWrap/>
            <w:hideMark/>
          </w:tcPr>
          <w:p w14:paraId="324802E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</w:tr>
      <w:tr w:rsidR="00DE5765" w:rsidRPr="003059C1" w14:paraId="4F5779CC" w14:textId="77777777" w:rsidTr="008D5FD5">
        <w:tc>
          <w:tcPr>
            <w:tcW w:w="0" w:type="auto"/>
            <w:hideMark/>
          </w:tcPr>
          <w:p w14:paraId="1283F51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Ожидаемая продолжительность жизни, лет</w:t>
            </w:r>
          </w:p>
        </w:tc>
        <w:tc>
          <w:tcPr>
            <w:tcW w:w="0" w:type="auto"/>
            <w:noWrap/>
            <w:hideMark/>
          </w:tcPr>
          <w:p w14:paraId="6B5E6FF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0FA0CD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3CB006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DDB2BA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C26CDBC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7AF68E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075947C6" w14:textId="77777777" w:rsidTr="008D5FD5">
        <w:tc>
          <w:tcPr>
            <w:tcW w:w="0" w:type="auto"/>
            <w:noWrap/>
            <w:hideMark/>
          </w:tcPr>
          <w:p w14:paraId="69E85CD3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23E031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75,1</w:t>
            </w:r>
          </w:p>
        </w:tc>
        <w:tc>
          <w:tcPr>
            <w:tcW w:w="0" w:type="auto"/>
            <w:noWrap/>
            <w:hideMark/>
          </w:tcPr>
          <w:p w14:paraId="700852A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75,2</w:t>
            </w:r>
          </w:p>
        </w:tc>
        <w:tc>
          <w:tcPr>
            <w:tcW w:w="0" w:type="auto"/>
            <w:noWrap/>
            <w:hideMark/>
          </w:tcPr>
          <w:p w14:paraId="0A58BD3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76,3</w:t>
            </w:r>
          </w:p>
        </w:tc>
        <w:tc>
          <w:tcPr>
            <w:tcW w:w="0" w:type="auto"/>
            <w:noWrap/>
            <w:hideMark/>
          </w:tcPr>
          <w:p w14:paraId="095EF4D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77,4</w:t>
            </w:r>
          </w:p>
        </w:tc>
        <w:tc>
          <w:tcPr>
            <w:tcW w:w="0" w:type="auto"/>
            <w:noWrap/>
            <w:hideMark/>
          </w:tcPr>
          <w:p w14:paraId="1AE4A9F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78,6</w:t>
            </w:r>
          </w:p>
        </w:tc>
        <w:tc>
          <w:tcPr>
            <w:tcW w:w="0" w:type="auto"/>
            <w:noWrap/>
            <w:hideMark/>
          </w:tcPr>
          <w:p w14:paraId="515A115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79,7</w:t>
            </w:r>
          </w:p>
        </w:tc>
      </w:tr>
      <w:tr w:rsidR="00DE5765" w:rsidRPr="003059C1" w14:paraId="5255DD77" w14:textId="77777777" w:rsidTr="008D5FD5">
        <w:tc>
          <w:tcPr>
            <w:tcW w:w="0" w:type="auto"/>
            <w:noWrap/>
            <w:hideMark/>
          </w:tcPr>
          <w:p w14:paraId="07233DBE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E04481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75,1</w:t>
            </w:r>
          </w:p>
        </w:tc>
        <w:tc>
          <w:tcPr>
            <w:tcW w:w="0" w:type="auto"/>
            <w:noWrap/>
            <w:hideMark/>
          </w:tcPr>
          <w:p w14:paraId="354E585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75,2</w:t>
            </w:r>
          </w:p>
        </w:tc>
        <w:tc>
          <w:tcPr>
            <w:tcW w:w="0" w:type="auto"/>
            <w:noWrap/>
            <w:hideMark/>
          </w:tcPr>
          <w:p w14:paraId="199F240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76,9</w:t>
            </w:r>
          </w:p>
        </w:tc>
        <w:tc>
          <w:tcPr>
            <w:tcW w:w="0" w:type="auto"/>
            <w:noWrap/>
            <w:hideMark/>
          </w:tcPr>
          <w:p w14:paraId="0935B2A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78,5</w:t>
            </w:r>
          </w:p>
        </w:tc>
        <w:tc>
          <w:tcPr>
            <w:tcW w:w="0" w:type="auto"/>
            <w:noWrap/>
            <w:hideMark/>
          </w:tcPr>
          <w:p w14:paraId="6C146F0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80,2</w:t>
            </w:r>
          </w:p>
        </w:tc>
        <w:tc>
          <w:tcPr>
            <w:tcW w:w="0" w:type="auto"/>
            <w:noWrap/>
            <w:hideMark/>
          </w:tcPr>
          <w:p w14:paraId="66F4A47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81,9</w:t>
            </w:r>
          </w:p>
        </w:tc>
      </w:tr>
      <w:tr w:rsidR="00DE5765" w:rsidRPr="003059C1" w14:paraId="755F3D17" w14:textId="77777777" w:rsidTr="008D5FD5">
        <w:tc>
          <w:tcPr>
            <w:tcW w:w="0" w:type="auto"/>
            <w:noWrap/>
            <w:hideMark/>
          </w:tcPr>
          <w:p w14:paraId="431E0A94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72889C4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75,1</w:t>
            </w:r>
          </w:p>
        </w:tc>
        <w:tc>
          <w:tcPr>
            <w:tcW w:w="0" w:type="auto"/>
            <w:noWrap/>
            <w:hideMark/>
          </w:tcPr>
          <w:p w14:paraId="7DDFC7F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75,7</w:t>
            </w:r>
          </w:p>
        </w:tc>
        <w:tc>
          <w:tcPr>
            <w:tcW w:w="0" w:type="auto"/>
            <w:noWrap/>
            <w:hideMark/>
          </w:tcPr>
          <w:p w14:paraId="0D08860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77,9</w:t>
            </w:r>
          </w:p>
        </w:tc>
        <w:tc>
          <w:tcPr>
            <w:tcW w:w="0" w:type="auto"/>
            <w:noWrap/>
            <w:hideMark/>
          </w:tcPr>
          <w:p w14:paraId="1B0ADF9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80,2</w:t>
            </w:r>
          </w:p>
        </w:tc>
        <w:tc>
          <w:tcPr>
            <w:tcW w:w="0" w:type="auto"/>
            <w:noWrap/>
            <w:hideMark/>
          </w:tcPr>
          <w:p w14:paraId="0B31436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82,4</w:t>
            </w:r>
          </w:p>
        </w:tc>
        <w:tc>
          <w:tcPr>
            <w:tcW w:w="0" w:type="auto"/>
            <w:noWrap/>
            <w:hideMark/>
          </w:tcPr>
          <w:p w14:paraId="7BF4B20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84,6</w:t>
            </w:r>
          </w:p>
        </w:tc>
      </w:tr>
      <w:tr w:rsidR="00DE5765" w:rsidRPr="003059C1" w14:paraId="6FEE1634" w14:textId="77777777" w:rsidTr="008D5FD5">
        <w:tc>
          <w:tcPr>
            <w:tcW w:w="0" w:type="auto"/>
            <w:hideMark/>
          </w:tcPr>
          <w:p w14:paraId="61B7872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Среднемесячная заработная плата, тыс. руб.</w:t>
            </w:r>
          </w:p>
        </w:tc>
        <w:tc>
          <w:tcPr>
            <w:tcW w:w="0" w:type="auto"/>
            <w:noWrap/>
            <w:hideMark/>
          </w:tcPr>
          <w:p w14:paraId="58C9B1D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CB9A0C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859302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098534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EBFBD3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CCA821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5A7DA14C" w14:textId="77777777" w:rsidTr="008D5FD5">
        <w:tc>
          <w:tcPr>
            <w:tcW w:w="0" w:type="auto"/>
            <w:noWrap/>
            <w:hideMark/>
          </w:tcPr>
          <w:p w14:paraId="1BD6C54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95AD5F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0" w:type="auto"/>
            <w:noWrap/>
            <w:hideMark/>
          </w:tcPr>
          <w:p w14:paraId="4CD0104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26,4</w:t>
            </w:r>
          </w:p>
        </w:tc>
        <w:tc>
          <w:tcPr>
            <w:tcW w:w="0" w:type="auto"/>
            <w:noWrap/>
            <w:hideMark/>
          </w:tcPr>
          <w:p w14:paraId="650DEEB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31,3</w:t>
            </w:r>
          </w:p>
        </w:tc>
        <w:tc>
          <w:tcPr>
            <w:tcW w:w="0" w:type="auto"/>
            <w:noWrap/>
            <w:hideMark/>
          </w:tcPr>
          <w:p w14:paraId="628C3B7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35,8</w:t>
            </w:r>
          </w:p>
        </w:tc>
        <w:tc>
          <w:tcPr>
            <w:tcW w:w="0" w:type="auto"/>
            <w:noWrap/>
            <w:hideMark/>
          </w:tcPr>
          <w:p w14:paraId="38D26BF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40,1</w:t>
            </w:r>
          </w:p>
        </w:tc>
        <w:tc>
          <w:tcPr>
            <w:tcW w:w="0" w:type="auto"/>
            <w:noWrap/>
            <w:hideMark/>
          </w:tcPr>
          <w:p w14:paraId="7B85E3B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44,4</w:t>
            </w:r>
          </w:p>
        </w:tc>
      </w:tr>
      <w:tr w:rsidR="00DE5765" w:rsidRPr="003059C1" w14:paraId="6856D0E6" w14:textId="77777777" w:rsidTr="008D5FD5">
        <w:tc>
          <w:tcPr>
            <w:tcW w:w="0" w:type="auto"/>
            <w:noWrap/>
            <w:hideMark/>
          </w:tcPr>
          <w:p w14:paraId="20A1B4E8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6A5E90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0" w:type="auto"/>
            <w:noWrap/>
            <w:hideMark/>
          </w:tcPr>
          <w:p w14:paraId="55E93C4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26,6</w:t>
            </w:r>
          </w:p>
        </w:tc>
        <w:tc>
          <w:tcPr>
            <w:tcW w:w="0" w:type="auto"/>
            <w:noWrap/>
            <w:hideMark/>
          </w:tcPr>
          <w:p w14:paraId="6FB988E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32,5</w:t>
            </w:r>
          </w:p>
        </w:tc>
        <w:tc>
          <w:tcPr>
            <w:tcW w:w="0" w:type="auto"/>
            <w:noWrap/>
            <w:hideMark/>
          </w:tcPr>
          <w:p w14:paraId="3BC66A2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38,5</w:t>
            </w:r>
          </w:p>
        </w:tc>
        <w:tc>
          <w:tcPr>
            <w:tcW w:w="0" w:type="auto"/>
            <w:noWrap/>
            <w:hideMark/>
          </w:tcPr>
          <w:p w14:paraId="45E3184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44,6</w:t>
            </w:r>
          </w:p>
        </w:tc>
        <w:tc>
          <w:tcPr>
            <w:tcW w:w="0" w:type="auto"/>
            <w:noWrap/>
            <w:hideMark/>
          </w:tcPr>
          <w:p w14:paraId="3427724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50,9</w:t>
            </w:r>
          </w:p>
        </w:tc>
      </w:tr>
      <w:tr w:rsidR="00DE5765" w:rsidRPr="003059C1" w14:paraId="582AE162" w14:textId="77777777" w:rsidTr="008D5FD5">
        <w:tc>
          <w:tcPr>
            <w:tcW w:w="0" w:type="auto"/>
            <w:noWrap/>
            <w:hideMark/>
          </w:tcPr>
          <w:p w14:paraId="6598E49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5874BC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0" w:type="auto"/>
            <w:noWrap/>
            <w:hideMark/>
          </w:tcPr>
          <w:p w14:paraId="2273DF7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26,6</w:t>
            </w:r>
          </w:p>
        </w:tc>
        <w:tc>
          <w:tcPr>
            <w:tcW w:w="0" w:type="auto"/>
            <w:noWrap/>
            <w:hideMark/>
          </w:tcPr>
          <w:p w14:paraId="5251034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35,3</w:t>
            </w:r>
          </w:p>
        </w:tc>
        <w:tc>
          <w:tcPr>
            <w:tcW w:w="0" w:type="auto"/>
            <w:noWrap/>
            <w:hideMark/>
          </w:tcPr>
          <w:p w14:paraId="08F8220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43,9</w:t>
            </w:r>
          </w:p>
        </w:tc>
        <w:tc>
          <w:tcPr>
            <w:tcW w:w="0" w:type="auto"/>
            <w:noWrap/>
            <w:hideMark/>
          </w:tcPr>
          <w:p w14:paraId="323E087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52,7</w:t>
            </w:r>
          </w:p>
        </w:tc>
        <w:tc>
          <w:tcPr>
            <w:tcW w:w="0" w:type="auto"/>
            <w:noWrap/>
            <w:hideMark/>
          </w:tcPr>
          <w:p w14:paraId="10D861C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61,8</w:t>
            </w:r>
          </w:p>
        </w:tc>
      </w:tr>
      <w:tr w:rsidR="00DE5765" w:rsidRPr="003059C1" w14:paraId="5230779B" w14:textId="77777777" w:rsidTr="008D5FD5">
        <w:tc>
          <w:tcPr>
            <w:tcW w:w="0" w:type="auto"/>
            <w:hideMark/>
          </w:tcPr>
          <w:p w14:paraId="0015564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Миграционный прирост, тыс. чел.</w:t>
            </w:r>
          </w:p>
        </w:tc>
        <w:tc>
          <w:tcPr>
            <w:tcW w:w="0" w:type="auto"/>
            <w:noWrap/>
            <w:hideMark/>
          </w:tcPr>
          <w:p w14:paraId="4D9AB36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2E28F87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8A90C3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846F34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4EF94F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331EC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55427752" w14:textId="77777777" w:rsidTr="008D5FD5">
        <w:tc>
          <w:tcPr>
            <w:tcW w:w="0" w:type="auto"/>
            <w:noWrap/>
            <w:hideMark/>
          </w:tcPr>
          <w:p w14:paraId="286961CE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DD9F64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-3,0</w:t>
            </w:r>
          </w:p>
        </w:tc>
        <w:tc>
          <w:tcPr>
            <w:tcW w:w="0" w:type="auto"/>
            <w:noWrap/>
            <w:hideMark/>
          </w:tcPr>
          <w:p w14:paraId="5DC9BE7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-3,9</w:t>
            </w:r>
          </w:p>
        </w:tc>
        <w:tc>
          <w:tcPr>
            <w:tcW w:w="0" w:type="auto"/>
            <w:noWrap/>
            <w:hideMark/>
          </w:tcPr>
          <w:p w14:paraId="1F9D79D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-4,3</w:t>
            </w:r>
          </w:p>
        </w:tc>
        <w:tc>
          <w:tcPr>
            <w:tcW w:w="0" w:type="auto"/>
            <w:noWrap/>
            <w:hideMark/>
          </w:tcPr>
          <w:p w14:paraId="7757B19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-4,7</w:t>
            </w:r>
          </w:p>
        </w:tc>
        <w:tc>
          <w:tcPr>
            <w:tcW w:w="0" w:type="auto"/>
            <w:noWrap/>
            <w:hideMark/>
          </w:tcPr>
          <w:p w14:paraId="7A4536E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-5,1</w:t>
            </w:r>
          </w:p>
        </w:tc>
        <w:tc>
          <w:tcPr>
            <w:tcW w:w="0" w:type="auto"/>
            <w:noWrap/>
            <w:hideMark/>
          </w:tcPr>
          <w:p w14:paraId="4C57897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-5,3</w:t>
            </w:r>
          </w:p>
        </w:tc>
      </w:tr>
      <w:tr w:rsidR="00DE5765" w:rsidRPr="003059C1" w14:paraId="64FEEA81" w14:textId="77777777" w:rsidTr="008D5FD5">
        <w:tc>
          <w:tcPr>
            <w:tcW w:w="0" w:type="auto"/>
            <w:noWrap/>
            <w:hideMark/>
          </w:tcPr>
          <w:p w14:paraId="71E868BE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C0726B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-3,0</w:t>
            </w:r>
          </w:p>
        </w:tc>
        <w:tc>
          <w:tcPr>
            <w:tcW w:w="0" w:type="auto"/>
            <w:noWrap/>
            <w:hideMark/>
          </w:tcPr>
          <w:p w14:paraId="39648D9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-3,9</w:t>
            </w:r>
          </w:p>
        </w:tc>
        <w:tc>
          <w:tcPr>
            <w:tcW w:w="0" w:type="auto"/>
            <w:noWrap/>
            <w:hideMark/>
          </w:tcPr>
          <w:p w14:paraId="6199081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-1,5</w:t>
            </w:r>
          </w:p>
        </w:tc>
        <w:tc>
          <w:tcPr>
            <w:tcW w:w="0" w:type="auto"/>
            <w:noWrap/>
            <w:hideMark/>
          </w:tcPr>
          <w:p w14:paraId="46D733B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0" w:type="auto"/>
            <w:noWrap/>
            <w:hideMark/>
          </w:tcPr>
          <w:p w14:paraId="48E7CE8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0" w:type="auto"/>
            <w:noWrap/>
            <w:hideMark/>
          </w:tcPr>
          <w:p w14:paraId="7FEA926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</w:tr>
      <w:tr w:rsidR="00DE5765" w:rsidRPr="003059C1" w14:paraId="10909492" w14:textId="77777777" w:rsidTr="008D5FD5">
        <w:tc>
          <w:tcPr>
            <w:tcW w:w="0" w:type="auto"/>
            <w:noWrap/>
            <w:hideMark/>
          </w:tcPr>
          <w:p w14:paraId="2277518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67F426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-3,0</w:t>
            </w:r>
          </w:p>
        </w:tc>
        <w:tc>
          <w:tcPr>
            <w:tcW w:w="0" w:type="auto"/>
            <w:noWrap/>
            <w:hideMark/>
          </w:tcPr>
          <w:p w14:paraId="6B23DA4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-4,0</w:t>
            </w:r>
          </w:p>
        </w:tc>
        <w:tc>
          <w:tcPr>
            <w:tcW w:w="0" w:type="auto"/>
            <w:noWrap/>
            <w:hideMark/>
          </w:tcPr>
          <w:p w14:paraId="597B07E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0" w:type="auto"/>
            <w:noWrap/>
            <w:hideMark/>
          </w:tcPr>
          <w:p w14:paraId="5FEBF94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0" w:type="auto"/>
            <w:noWrap/>
            <w:hideMark/>
          </w:tcPr>
          <w:p w14:paraId="7AC6B4A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0" w:type="auto"/>
            <w:noWrap/>
            <w:hideMark/>
          </w:tcPr>
          <w:p w14:paraId="340DCD7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</w:tr>
      <w:tr w:rsidR="00DE5765" w:rsidRPr="003059C1" w14:paraId="6438F300" w14:textId="77777777" w:rsidTr="008D5FD5">
        <w:tc>
          <w:tcPr>
            <w:tcW w:w="0" w:type="auto"/>
            <w:hideMark/>
          </w:tcPr>
          <w:p w14:paraId="15A050F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Коэффициент миграционного прироста</w:t>
            </w:r>
          </w:p>
        </w:tc>
        <w:tc>
          <w:tcPr>
            <w:tcW w:w="0" w:type="auto"/>
            <w:noWrap/>
            <w:hideMark/>
          </w:tcPr>
          <w:p w14:paraId="424E3EB0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EC7B98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F2671B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0E4B63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12E71A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CB1D8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62C9F8FB" w14:textId="77777777" w:rsidTr="008D5FD5">
        <w:tc>
          <w:tcPr>
            <w:tcW w:w="0" w:type="auto"/>
            <w:noWrap/>
            <w:hideMark/>
          </w:tcPr>
          <w:p w14:paraId="77CF25D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0EC411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-43,2</w:t>
            </w:r>
          </w:p>
        </w:tc>
        <w:tc>
          <w:tcPr>
            <w:tcW w:w="0" w:type="auto"/>
            <w:noWrap/>
            <w:hideMark/>
          </w:tcPr>
          <w:p w14:paraId="628AC76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-55,8</w:t>
            </w:r>
          </w:p>
        </w:tc>
        <w:tc>
          <w:tcPr>
            <w:tcW w:w="0" w:type="auto"/>
            <w:noWrap/>
            <w:hideMark/>
          </w:tcPr>
          <w:p w14:paraId="0111B54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-62,1</w:t>
            </w:r>
          </w:p>
        </w:tc>
        <w:tc>
          <w:tcPr>
            <w:tcW w:w="0" w:type="auto"/>
            <w:noWrap/>
            <w:hideMark/>
          </w:tcPr>
          <w:p w14:paraId="1F6366D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-68,6</w:t>
            </w:r>
          </w:p>
        </w:tc>
        <w:tc>
          <w:tcPr>
            <w:tcW w:w="0" w:type="auto"/>
            <w:noWrap/>
            <w:hideMark/>
          </w:tcPr>
          <w:p w14:paraId="436D12F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-75,4</w:t>
            </w:r>
          </w:p>
        </w:tc>
        <w:tc>
          <w:tcPr>
            <w:tcW w:w="0" w:type="auto"/>
            <w:noWrap/>
            <w:hideMark/>
          </w:tcPr>
          <w:p w14:paraId="4A7E1A7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-79,8</w:t>
            </w:r>
          </w:p>
        </w:tc>
      </w:tr>
      <w:tr w:rsidR="00DE5765" w:rsidRPr="003059C1" w14:paraId="5E2E8E5E" w14:textId="77777777" w:rsidTr="008D5FD5">
        <w:tc>
          <w:tcPr>
            <w:tcW w:w="0" w:type="auto"/>
            <w:noWrap/>
            <w:hideMark/>
          </w:tcPr>
          <w:p w14:paraId="7961A66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239828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-43,2</w:t>
            </w:r>
          </w:p>
        </w:tc>
        <w:tc>
          <w:tcPr>
            <w:tcW w:w="0" w:type="auto"/>
            <w:noWrap/>
            <w:hideMark/>
          </w:tcPr>
          <w:p w14:paraId="6350547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-55,8</w:t>
            </w:r>
          </w:p>
        </w:tc>
        <w:tc>
          <w:tcPr>
            <w:tcW w:w="0" w:type="auto"/>
            <w:noWrap/>
            <w:hideMark/>
          </w:tcPr>
          <w:p w14:paraId="1BC575F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-21,6</w:t>
            </w:r>
          </w:p>
        </w:tc>
        <w:tc>
          <w:tcPr>
            <w:tcW w:w="0" w:type="auto"/>
            <w:noWrap/>
            <w:hideMark/>
          </w:tcPr>
          <w:p w14:paraId="014BF7B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0" w:type="auto"/>
            <w:noWrap/>
            <w:hideMark/>
          </w:tcPr>
          <w:p w14:paraId="5A6B505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0" w:type="auto"/>
            <w:noWrap/>
            <w:hideMark/>
          </w:tcPr>
          <w:p w14:paraId="61F7100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13,9</w:t>
            </w:r>
          </w:p>
        </w:tc>
      </w:tr>
      <w:tr w:rsidR="00DE5765" w:rsidRPr="003059C1" w14:paraId="0798D005" w14:textId="77777777" w:rsidTr="008D5FD5">
        <w:tc>
          <w:tcPr>
            <w:tcW w:w="0" w:type="auto"/>
            <w:noWrap/>
            <w:hideMark/>
          </w:tcPr>
          <w:p w14:paraId="3B18A45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B65383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-43,2</w:t>
            </w:r>
          </w:p>
        </w:tc>
        <w:tc>
          <w:tcPr>
            <w:tcW w:w="0" w:type="auto"/>
            <w:noWrap/>
            <w:hideMark/>
          </w:tcPr>
          <w:p w14:paraId="352A0F3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-57,2</w:t>
            </w:r>
          </w:p>
        </w:tc>
        <w:tc>
          <w:tcPr>
            <w:tcW w:w="0" w:type="auto"/>
            <w:noWrap/>
            <w:hideMark/>
          </w:tcPr>
          <w:p w14:paraId="299763A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0" w:type="auto"/>
            <w:noWrap/>
            <w:hideMark/>
          </w:tcPr>
          <w:p w14:paraId="2FD735B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14,1</w:t>
            </w:r>
          </w:p>
        </w:tc>
        <w:tc>
          <w:tcPr>
            <w:tcW w:w="0" w:type="auto"/>
            <w:noWrap/>
            <w:hideMark/>
          </w:tcPr>
          <w:p w14:paraId="6E33A55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27,8</w:t>
            </w:r>
          </w:p>
        </w:tc>
        <w:tc>
          <w:tcPr>
            <w:tcW w:w="0" w:type="auto"/>
            <w:noWrap/>
            <w:hideMark/>
          </w:tcPr>
          <w:p w14:paraId="4E5AAC8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40,8</w:t>
            </w:r>
          </w:p>
        </w:tc>
      </w:tr>
    </w:tbl>
    <w:p w14:paraId="0C710CA9" w14:textId="77777777" w:rsidR="00DE5765" w:rsidRDefault="00DE5765" w:rsidP="0046255C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28" w:name="_Toc516836283"/>
    </w:p>
    <w:p w14:paraId="67FF75C0" w14:textId="0EC28C8E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29" w:name="_Toc520714388"/>
      <w:r w:rsidRPr="00536EC1"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4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 Основные направления развития научно-инновационной сферы</w:t>
      </w:r>
      <w:bookmarkEnd w:id="125"/>
      <w:bookmarkEnd w:id="126"/>
      <w:bookmarkEnd w:id="128"/>
      <w:bookmarkEnd w:id="129"/>
    </w:p>
    <w:p w14:paraId="6190B869" w14:textId="77777777" w:rsidR="00B23C89" w:rsidRDefault="00B23C89" w:rsidP="0046255C">
      <w:pPr>
        <w:keepNext/>
        <w:keepLines/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6090D69" w14:textId="46C27BBB" w:rsidR="00DE5765" w:rsidRPr="003059C1" w:rsidRDefault="00DE5765" w:rsidP="00B226FB">
      <w:pPr>
        <w:keepNext/>
        <w:keepLines/>
        <w:tabs>
          <w:tab w:val="left" w:pos="4395"/>
        </w:tabs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3059C1">
        <w:rPr>
          <w:rFonts w:ascii="Times New Roman" w:eastAsia="Calibri" w:hAnsi="Times New Roman" w:cs="Times New Roman"/>
          <w:b/>
          <w:sz w:val="28"/>
          <w:szCs w:val="28"/>
        </w:rPr>
        <w:t>Стратегическая цель:</w:t>
      </w:r>
      <w:r w:rsidR="00B226F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eastAsia="Calibri" w:hAnsi="Times New Roman" w:cs="Times New Roman"/>
          <w:b/>
          <w:sz w:val="28"/>
          <w:szCs w:val="28"/>
        </w:rPr>
        <w:t>СЦ-4</w:t>
      </w:r>
      <w:r w:rsidR="008D5FD5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3059C1">
        <w:rPr>
          <w:rFonts w:ascii="Times New Roman" w:eastAsia="Calibri" w:hAnsi="Times New Roman" w:cs="Times New Roman"/>
          <w:b/>
          <w:sz w:val="28"/>
          <w:szCs w:val="28"/>
        </w:rPr>
        <w:tab/>
        <w:t>Регион, реализующий свой инновационный потенциал в приоритетных направлениях социально-экономического развития, обеспечивающий высокое качество фундаментальных и прикладных исследований.</w:t>
      </w:r>
    </w:p>
    <w:p w14:paraId="1454550E" w14:textId="77777777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Calibri" w:hAnsi="Times New Roman" w:cs="Times New Roman"/>
          <w:b/>
          <w:sz w:val="28"/>
          <w:szCs w:val="28"/>
        </w:rPr>
        <w:t>Задачи:</w:t>
      </w:r>
    </w:p>
    <w:p w14:paraId="024FC0BF" w14:textId="70D723ED" w:rsidR="00DE5765" w:rsidRPr="003059C1" w:rsidRDefault="00DE5765" w:rsidP="004A16D9">
      <w:pPr>
        <w:numPr>
          <w:ilvl w:val="0"/>
          <w:numId w:val="13"/>
        </w:numPr>
        <w:tabs>
          <w:tab w:val="left" w:pos="851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Создание на территории Республики Северная Осетия-Алания условий для технологических лидеров на приоритетных для республики рынках Национальной технологической инициативы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48A21DE0" w14:textId="6B04ED08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приоритетных для республики направлений научных исследований и разработок, их ежегодная актуализация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0E6106F4" w14:textId="065AEEAA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в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ведение льготных условий ведения предпринимательской деятельности для организаций – участников дорожных карт НТИ: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Энерджинет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»,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Хелснет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»,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Фуднет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»,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Технет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B546A53" w14:textId="56214AEC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рганизация информационной и консультационной поддержки выхода инновационных компаний на рынок высокотехнологичной продукции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07FC805" w14:textId="6C1168EB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родвижение инновационной продукции республики на российском и международном рынках.</w:t>
      </w:r>
    </w:p>
    <w:p w14:paraId="312947CD" w14:textId="77777777" w:rsidR="00DE5765" w:rsidRPr="003059C1" w:rsidRDefault="00DE5765" w:rsidP="004A16D9">
      <w:pPr>
        <w:numPr>
          <w:ilvl w:val="0"/>
          <w:numId w:val="13"/>
        </w:numPr>
        <w:tabs>
          <w:tab w:val="left" w:pos="851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Реализация флагманского проекта «Умная владикавказская агломерация», включающего:</w:t>
      </w:r>
    </w:p>
    <w:p w14:paraId="17B4511A" w14:textId="3DC972F8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к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ластер творческих индустрий: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Гергиевский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центр, Школу талантов и сеть культурных центров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B980CD0" w14:textId="34C028E0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бразовательно-технологический кластер, реализующий комплексное развитие системы образования на основе концепции непрерывного образования и адаптации к приоритетным направлениям развития республики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3307483" w14:textId="7C783677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м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едицинский кластер – конкурентоспособная медицинская инфраструктура, ориентированная на жителей и гостей республики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4F27D1D" w14:textId="69951A70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к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ластер промышленности, включающий промышленность строительных материалов и технологий, </w:t>
      </w:r>
      <w:proofErr w:type="gram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оптико-электронику</w:t>
      </w:r>
      <w:proofErr w:type="gram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и приборостроение.</w:t>
      </w:r>
    </w:p>
    <w:p w14:paraId="25B68BDE" w14:textId="3945B3D4" w:rsidR="00DE5765" w:rsidRPr="003059C1" w:rsidRDefault="00DE5765" w:rsidP="004A16D9">
      <w:pPr>
        <w:numPr>
          <w:ilvl w:val="0"/>
          <w:numId w:val="13"/>
        </w:numPr>
        <w:tabs>
          <w:tab w:val="left" w:pos="851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Создание благоприятной институциональной среды для ведения инновационного бизнеса и проведения фундаментальных и прикладных исследований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67207E51" w14:textId="32F46DB8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Республиканского научного фонда, оказывающего поддержку по приоритетным для республики направлениям научных исследований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649ACBE1" w14:textId="4063B1B7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ривлечение венчурных инвесторов на территорию республики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18C6A81" w14:textId="29090E5C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площадки по обмену и продвижению результатов научно-исследовательской деятельности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2DEA2B1" w14:textId="19015204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на региональном уровне системы «одного окна» для оказания поддержки в привлечении венчурного и инвестиционного финансирования из средств государственных институтов развития.</w:t>
      </w:r>
    </w:p>
    <w:p w14:paraId="5214333F" w14:textId="11814DB6" w:rsidR="00DE5765" w:rsidRPr="003059C1" w:rsidRDefault="00DE5765" w:rsidP="004A16D9">
      <w:pPr>
        <w:numPr>
          <w:ilvl w:val="0"/>
          <w:numId w:val="13"/>
        </w:numPr>
        <w:tabs>
          <w:tab w:val="left" w:pos="851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Привлечение и удержание в научно-исследовательской и инновационной сфере талантливых ученых, молодых исследователей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6BFED4A5" w14:textId="4BD18DB6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рганизация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грантовой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поддержки молодых ученых на проведение научно-исследовательских работ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A30B933" w14:textId="5C1F4AC3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опуляризация олимпиад и конкурсов Национальной технологической инициативы среди молодежи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A3DABBA" w14:textId="5E6AF091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роведение на территории республики международных олимпиад, конкурсов, летних (зимних) обучающих лагерей, ориентированных на привлечение талантливой молодежи из других регионов России и стран мира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AF1BC04" w14:textId="425DD91E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сети детских технопарков (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кванториумов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),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фаблабов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, центров молодежного и инновационного творчества молодежи и иных инфраструктурных проектов, способствующих популяризации научно-технологической и инновационной деятельности среди молодежи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6C696D5" w14:textId="51926480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еализация международных научно-исследовательских и образовательных проектов в области «сквозных» (прорывных) технологий с участием представителей зарубежных стран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4B9537C1" w14:textId="2EA4AC40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о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рганизация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грантовой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поддержки творческих и научно-просветительских проектов в сфере осетинской национальной культуры.</w:t>
      </w:r>
    </w:p>
    <w:p w14:paraId="3688C0CE" w14:textId="0FDAD8F0" w:rsidR="00DE5765" w:rsidRPr="003059C1" w:rsidRDefault="00DE5765" w:rsidP="004A16D9">
      <w:pPr>
        <w:numPr>
          <w:ilvl w:val="0"/>
          <w:numId w:val="13"/>
        </w:numPr>
        <w:tabs>
          <w:tab w:val="left" w:pos="851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>Развитие научно-технологической и инновационной инфраструктуры, обеспечивающей конкурентоспособность региона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37596292" w14:textId="3619149C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оздание центров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прототипирования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по направлениям дорожных карт Национальной технологической инициативы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Энерджинет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»,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Хелснет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»,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Фуднет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 «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Технет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B275CAB" w14:textId="407163BD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азвитие инфраструктуры </w:t>
      </w:r>
      <w:proofErr w:type="gram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бизнес-инкубаторов</w:t>
      </w:r>
      <w:proofErr w:type="gram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, технопарков, промышленных парков и кластеров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01AFFF6" w14:textId="27645C0A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оздание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Smart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Park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  <w:proofErr w:type="spell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Alania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.</w:t>
      </w:r>
    </w:p>
    <w:p w14:paraId="16DA532A" w14:textId="5FBAD82E" w:rsidR="00DE5765" w:rsidRPr="003059C1" w:rsidRDefault="00DE5765" w:rsidP="004A16D9">
      <w:pPr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Привлечение финансовых ресурсов для реализации потенциала молодых талантов и технологических предпринимателей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50B54115" w14:textId="62F7770F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офинансирование</w:t>
      </w:r>
      <w:proofErr w:type="spell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пилотных проектов Национальной технологической инициативы, реализуемых организациями республики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548E9FC4" w14:textId="60E6C4B8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ривлечение конкурсного финансирования из средств Российского научного фонда, Российского фонда фундаментальных исследований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7E93F392" w14:textId="2DF22F80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ф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ормирование системы финансирования на всех стадиях инновационного процесса с преобладанием частных вложений, с особой концентрацией на привлечении «умных денег» – интеграция сформированной системы в глобальные платформы привлечения венчурного финансирования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0CF43249" w14:textId="5336DD0E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п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ривлечение финансирования из средств компаний с государственным участием в рамках реализации программ инновационного развития (т.н. модель «заказных инноваций»).</w:t>
      </w:r>
    </w:p>
    <w:p w14:paraId="0F39D2F2" w14:textId="25EC4B85" w:rsidR="00DE5765" w:rsidRPr="003059C1" w:rsidRDefault="00DE5765" w:rsidP="004A16D9">
      <w:pPr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Формирование исследовательских компетенций и технологических заделов для обеспечения потребностей цифровой экономики</w:t>
      </w:r>
      <w:r w:rsidR="00B23C89">
        <w:rPr>
          <w:rFonts w:ascii="Times New Roman" w:eastAsia="Times New Roman" w:hAnsi="Times New Roman" w:cs="Times New Roman"/>
          <w:sz w:val="28"/>
          <w:szCs w:val="28"/>
          <w:lang w:eastAsia="ja-JP"/>
        </w:rPr>
        <w:t>:</w:t>
      </w:r>
    </w:p>
    <w:p w14:paraId="385E38C6" w14:textId="0DACF829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организационного механизма по определению потребностей секторов экономики в применении «сквозных» технологий в области цифровой экономики и организации мониторинга исследований и разработок на территории Республики Северная Осетия-Алания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11B4D9E0" w14:textId="36239017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оздание эффективных партнерства ведущих научных, образовательных организаций и </w:t>
      </w:r>
      <w:proofErr w:type="gram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бизнес-сообщества</w:t>
      </w:r>
      <w:proofErr w:type="gram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, в том числе на международном уровне, для проведения опережающих исследований и разработок с учетом потребностей отечественных компаний при формировании продуктов и услуг цифровой экономики на территории Республики Северная Осетия-Алания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621726F6" w14:textId="0A5F4B90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центров компетенций, обеспечивающих экспертную поддержку по проводимым в Республике Северная Осетия-Алания исследованиям и разработкам, в том числе по вопросам их коммерциализации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D3E9B3D" w14:textId="7F34BDC1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условий для взаимодействия, создания и использования сети цифровых платформ для проведения исследований и разработок в области цифровой экономики в Республике Северная Осетия-Алания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55D62DE7" w14:textId="0275D6D2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азработка механизмов стимулирования организаций на территории Республики Северная Осетия-Алания, обеспечивающий реализацию проектов с высоким коммерческим потенциалом по направлениям «сквозных» технологий, в том числе частных компаний, осуществляющих исследования и разработки и способных стать лидерами на глобальных рынках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  <w:proofErr w:type="gramEnd"/>
    </w:p>
    <w:p w14:paraId="14ABE058" w14:textId="210F2AE3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lastRenderedPageBreak/>
        <w:t>с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оздание на базе ведущих республиканских вузов и научных организаций аспирантских и магистерских школы по каждому направлению «сквозных» технологий при координации со стороны центров компетенций</w:t>
      </w: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20CA5940" w14:textId="6C2AF6F6" w:rsidR="00DE5765" w:rsidRPr="003059C1" w:rsidRDefault="00C76987" w:rsidP="004A16D9">
      <w:pPr>
        <w:numPr>
          <w:ilvl w:val="1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ja-JP"/>
        </w:rPr>
        <w:t>р</w:t>
      </w:r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азработка на уровне Республики Северная Осетия-Алания </w:t>
      </w:r>
      <w:proofErr w:type="gramStart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>механизмов поддержки системы подготовки специалистов высшей квалификации</w:t>
      </w:r>
      <w:proofErr w:type="gramEnd"/>
      <w:r w:rsidR="00DE5765" w:rsidRPr="003059C1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в области современных «сквозных» технологий, способных проводить исследования и разработки в области «сквозных» технологий на мировом уровне.</w:t>
      </w:r>
    </w:p>
    <w:p w14:paraId="751A04FB" w14:textId="77777777" w:rsidR="00B23C89" w:rsidRDefault="00B23C89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F6AB487" w14:textId="77777777" w:rsidR="00B23C89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12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B23C8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0DCEB875" w14:textId="2CAE4A7A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СЦ-4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678"/>
        <w:gridCol w:w="696"/>
        <w:gridCol w:w="696"/>
        <w:gridCol w:w="696"/>
        <w:gridCol w:w="696"/>
        <w:gridCol w:w="696"/>
        <w:gridCol w:w="696"/>
      </w:tblGrid>
      <w:tr w:rsidR="00DE5765" w:rsidRPr="003059C1" w14:paraId="692C6D25" w14:textId="77777777" w:rsidTr="008D5F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4E870990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2D86C7D5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26AD0D26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57DE2B51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0130AB54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43297461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2862964A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761AA504" w14:textId="77777777" w:rsidTr="008D5FD5">
        <w:tc>
          <w:tcPr>
            <w:tcW w:w="0" w:type="auto"/>
            <w:hideMark/>
          </w:tcPr>
          <w:p w14:paraId="68642398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СЦ-4. Регион, реализующий свой инновационный потенциал в приоритетных направлениях социально-экономического развития, обеспечивающий высокое качество фундаментальных и прикладных исследований.</w:t>
            </w:r>
          </w:p>
        </w:tc>
        <w:tc>
          <w:tcPr>
            <w:tcW w:w="0" w:type="auto"/>
            <w:hideMark/>
          </w:tcPr>
          <w:p w14:paraId="64B6616C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hideMark/>
          </w:tcPr>
          <w:p w14:paraId="43C458F5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hideMark/>
          </w:tcPr>
          <w:p w14:paraId="5E9577FC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hideMark/>
          </w:tcPr>
          <w:p w14:paraId="2728D53E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hideMark/>
          </w:tcPr>
          <w:p w14:paraId="64896511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hideMark/>
          </w:tcPr>
          <w:p w14:paraId="05F72A33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178345C4" w14:textId="77777777" w:rsidTr="008D5FD5">
        <w:tc>
          <w:tcPr>
            <w:tcW w:w="0" w:type="auto"/>
            <w:vAlign w:val="center"/>
            <w:hideMark/>
          </w:tcPr>
          <w:p w14:paraId="7739770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Удельный вес организаций, осуществлявших технологические инновации, в общем числе организаций промышленного производства, %</w:t>
            </w:r>
          </w:p>
        </w:tc>
        <w:tc>
          <w:tcPr>
            <w:tcW w:w="0" w:type="auto"/>
            <w:vAlign w:val="center"/>
            <w:hideMark/>
          </w:tcPr>
          <w:p w14:paraId="729802A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CAAF35F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5476598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F11492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52FCA8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578D4A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5E614FC3" w14:textId="77777777" w:rsidTr="008D5FD5">
        <w:tc>
          <w:tcPr>
            <w:tcW w:w="0" w:type="auto"/>
            <w:vAlign w:val="center"/>
            <w:hideMark/>
          </w:tcPr>
          <w:p w14:paraId="22183909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vAlign w:val="center"/>
            <w:hideMark/>
          </w:tcPr>
          <w:p w14:paraId="1650D70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3655E95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0" w:type="auto"/>
            <w:vAlign w:val="center"/>
            <w:hideMark/>
          </w:tcPr>
          <w:p w14:paraId="18E527C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0" w:type="auto"/>
            <w:vAlign w:val="center"/>
            <w:hideMark/>
          </w:tcPr>
          <w:p w14:paraId="2A3435E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0" w:type="auto"/>
            <w:vAlign w:val="center"/>
            <w:hideMark/>
          </w:tcPr>
          <w:p w14:paraId="3005416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0" w:type="auto"/>
            <w:vAlign w:val="center"/>
            <w:hideMark/>
          </w:tcPr>
          <w:p w14:paraId="54ABD04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6,1</w:t>
            </w:r>
          </w:p>
        </w:tc>
      </w:tr>
      <w:tr w:rsidR="00DE5765" w:rsidRPr="003059C1" w14:paraId="3C49CAD1" w14:textId="77777777" w:rsidTr="008D5FD5">
        <w:tc>
          <w:tcPr>
            <w:tcW w:w="0" w:type="auto"/>
            <w:vAlign w:val="center"/>
            <w:hideMark/>
          </w:tcPr>
          <w:p w14:paraId="563DD93C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vAlign w:val="center"/>
            <w:hideMark/>
          </w:tcPr>
          <w:p w14:paraId="1DC3B42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77E22DF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0" w:type="auto"/>
            <w:vAlign w:val="center"/>
            <w:hideMark/>
          </w:tcPr>
          <w:p w14:paraId="3B09CCE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0" w:type="auto"/>
            <w:vAlign w:val="center"/>
            <w:hideMark/>
          </w:tcPr>
          <w:p w14:paraId="0207472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0" w:type="auto"/>
            <w:vAlign w:val="center"/>
            <w:hideMark/>
          </w:tcPr>
          <w:p w14:paraId="6C40D58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0" w:type="auto"/>
            <w:vAlign w:val="center"/>
            <w:hideMark/>
          </w:tcPr>
          <w:p w14:paraId="0E4D087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DE5765" w:rsidRPr="003059C1" w14:paraId="56DC3CC5" w14:textId="77777777" w:rsidTr="008D5FD5">
        <w:tc>
          <w:tcPr>
            <w:tcW w:w="0" w:type="auto"/>
            <w:vAlign w:val="center"/>
            <w:hideMark/>
          </w:tcPr>
          <w:p w14:paraId="75F67FC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vAlign w:val="center"/>
            <w:hideMark/>
          </w:tcPr>
          <w:p w14:paraId="0C8FE21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06E0364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0" w:type="auto"/>
            <w:vAlign w:val="center"/>
            <w:hideMark/>
          </w:tcPr>
          <w:p w14:paraId="628F6A6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0" w:type="auto"/>
            <w:vAlign w:val="center"/>
            <w:hideMark/>
          </w:tcPr>
          <w:p w14:paraId="32F0FF9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0" w:type="auto"/>
            <w:vAlign w:val="center"/>
            <w:hideMark/>
          </w:tcPr>
          <w:p w14:paraId="628A942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0" w:type="auto"/>
            <w:vAlign w:val="center"/>
            <w:hideMark/>
          </w:tcPr>
          <w:p w14:paraId="79629AD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DE5765" w:rsidRPr="003059C1" w14:paraId="59461D8E" w14:textId="77777777" w:rsidTr="008D5FD5">
        <w:tc>
          <w:tcPr>
            <w:tcW w:w="0" w:type="auto"/>
            <w:vAlign w:val="center"/>
            <w:hideMark/>
          </w:tcPr>
          <w:p w14:paraId="5A1430A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Коэффициент изобретательской активности, ед.</w:t>
            </w:r>
          </w:p>
        </w:tc>
        <w:tc>
          <w:tcPr>
            <w:tcW w:w="0" w:type="auto"/>
            <w:vAlign w:val="center"/>
            <w:hideMark/>
          </w:tcPr>
          <w:p w14:paraId="539B3D6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58F5DE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81142D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93D7A6E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68ECFB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FC4503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010E0532" w14:textId="77777777" w:rsidTr="008D5FD5">
        <w:tc>
          <w:tcPr>
            <w:tcW w:w="0" w:type="auto"/>
            <w:vAlign w:val="center"/>
            <w:hideMark/>
          </w:tcPr>
          <w:p w14:paraId="71E8A6A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vAlign w:val="center"/>
            <w:hideMark/>
          </w:tcPr>
          <w:p w14:paraId="054F2FB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1,31</w:t>
            </w:r>
          </w:p>
        </w:tc>
        <w:tc>
          <w:tcPr>
            <w:tcW w:w="0" w:type="auto"/>
            <w:vAlign w:val="center"/>
            <w:hideMark/>
          </w:tcPr>
          <w:p w14:paraId="49E726E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43CD0D9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2C8F3C3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0" w:type="auto"/>
            <w:vAlign w:val="center"/>
            <w:hideMark/>
          </w:tcPr>
          <w:p w14:paraId="0E06B69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0" w:type="auto"/>
            <w:vAlign w:val="center"/>
            <w:hideMark/>
          </w:tcPr>
          <w:p w14:paraId="3297B52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</w:tr>
      <w:tr w:rsidR="00DE5765" w:rsidRPr="003059C1" w14:paraId="311F0BF6" w14:textId="77777777" w:rsidTr="008D5FD5">
        <w:tc>
          <w:tcPr>
            <w:tcW w:w="0" w:type="auto"/>
            <w:vAlign w:val="center"/>
            <w:hideMark/>
          </w:tcPr>
          <w:p w14:paraId="11EA0916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vAlign w:val="center"/>
            <w:hideMark/>
          </w:tcPr>
          <w:p w14:paraId="5A6B542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1,31</w:t>
            </w:r>
          </w:p>
        </w:tc>
        <w:tc>
          <w:tcPr>
            <w:tcW w:w="0" w:type="auto"/>
            <w:vAlign w:val="center"/>
            <w:hideMark/>
          </w:tcPr>
          <w:p w14:paraId="628751B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7C57966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0" w:type="auto"/>
            <w:vAlign w:val="center"/>
            <w:hideMark/>
          </w:tcPr>
          <w:p w14:paraId="4732BA7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0" w:type="auto"/>
            <w:vAlign w:val="center"/>
            <w:hideMark/>
          </w:tcPr>
          <w:p w14:paraId="00289CF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0" w:type="auto"/>
            <w:vAlign w:val="center"/>
            <w:hideMark/>
          </w:tcPr>
          <w:p w14:paraId="311942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</w:tr>
      <w:tr w:rsidR="00DE5765" w:rsidRPr="003059C1" w14:paraId="2B4403FD" w14:textId="77777777" w:rsidTr="008D5FD5">
        <w:tc>
          <w:tcPr>
            <w:tcW w:w="0" w:type="auto"/>
            <w:vAlign w:val="center"/>
            <w:hideMark/>
          </w:tcPr>
          <w:p w14:paraId="0F1AB7EF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vAlign w:val="center"/>
            <w:hideMark/>
          </w:tcPr>
          <w:p w14:paraId="0F0EFDF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1,31</w:t>
            </w:r>
          </w:p>
        </w:tc>
        <w:tc>
          <w:tcPr>
            <w:tcW w:w="0" w:type="auto"/>
            <w:vAlign w:val="center"/>
            <w:hideMark/>
          </w:tcPr>
          <w:p w14:paraId="4D3140F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0" w:type="auto"/>
            <w:vAlign w:val="center"/>
            <w:hideMark/>
          </w:tcPr>
          <w:p w14:paraId="7596674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0" w:type="auto"/>
            <w:vAlign w:val="center"/>
            <w:hideMark/>
          </w:tcPr>
          <w:p w14:paraId="2605BC7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0" w:type="auto"/>
            <w:vAlign w:val="center"/>
            <w:hideMark/>
          </w:tcPr>
          <w:p w14:paraId="451B92E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0" w:type="auto"/>
            <w:vAlign w:val="center"/>
            <w:hideMark/>
          </w:tcPr>
          <w:p w14:paraId="4DE026F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</w:tr>
      <w:tr w:rsidR="00DE5765" w:rsidRPr="003059C1" w14:paraId="4A903D3D" w14:textId="77777777" w:rsidTr="008D5FD5">
        <w:tc>
          <w:tcPr>
            <w:tcW w:w="0" w:type="auto"/>
            <w:vAlign w:val="center"/>
          </w:tcPr>
          <w:p w14:paraId="6B59B91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Удельный вес исследователей в возрасте до 39 лет в общей численности исследователей, %</w:t>
            </w:r>
          </w:p>
        </w:tc>
        <w:tc>
          <w:tcPr>
            <w:tcW w:w="0" w:type="auto"/>
            <w:vAlign w:val="center"/>
          </w:tcPr>
          <w:p w14:paraId="6C1F237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01A154C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253EB64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71E2B28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20E7E55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7B56C35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09A23DF4" w14:textId="77777777" w:rsidTr="008D5FD5">
        <w:tc>
          <w:tcPr>
            <w:tcW w:w="0" w:type="auto"/>
            <w:vAlign w:val="center"/>
          </w:tcPr>
          <w:p w14:paraId="1A8A3131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vAlign w:val="center"/>
          </w:tcPr>
          <w:p w14:paraId="428DEB1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29,6</w:t>
            </w:r>
          </w:p>
        </w:tc>
        <w:tc>
          <w:tcPr>
            <w:tcW w:w="0" w:type="auto"/>
            <w:vAlign w:val="center"/>
          </w:tcPr>
          <w:p w14:paraId="59806D0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29,3</w:t>
            </w:r>
          </w:p>
        </w:tc>
        <w:tc>
          <w:tcPr>
            <w:tcW w:w="0" w:type="auto"/>
            <w:vAlign w:val="center"/>
          </w:tcPr>
          <w:p w14:paraId="2EE29A2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29,5</w:t>
            </w:r>
          </w:p>
        </w:tc>
        <w:tc>
          <w:tcPr>
            <w:tcW w:w="0" w:type="auto"/>
            <w:vAlign w:val="center"/>
          </w:tcPr>
          <w:p w14:paraId="46418FE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vAlign w:val="center"/>
          </w:tcPr>
          <w:p w14:paraId="5C399B4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0" w:type="auto"/>
            <w:vAlign w:val="center"/>
          </w:tcPr>
          <w:p w14:paraId="2906EC4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  <w:tr w:rsidR="00DE5765" w:rsidRPr="003059C1" w14:paraId="32B98ECA" w14:textId="77777777" w:rsidTr="008D5FD5">
        <w:tc>
          <w:tcPr>
            <w:tcW w:w="0" w:type="auto"/>
            <w:vAlign w:val="center"/>
          </w:tcPr>
          <w:p w14:paraId="302F5FEE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vAlign w:val="center"/>
          </w:tcPr>
          <w:p w14:paraId="2480005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29,6</w:t>
            </w:r>
          </w:p>
        </w:tc>
        <w:tc>
          <w:tcPr>
            <w:tcW w:w="0" w:type="auto"/>
            <w:vAlign w:val="center"/>
          </w:tcPr>
          <w:p w14:paraId="5D9992A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29,8</w:t>
            </w:r>
          </w:p>
        </w:tc>
        <w:tc>
          <w:tcPr>
            <w:tcW w:w="0" w:type="auto"/>
            <w:vAlign w:val="center"/>
          </w:tcPr>
          <w:p w14:paraId="679CA97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0" w:type="auto"/>
            <w:vAlign w:val="center"/>
          </w:tcPr>
          <w:p w14:paraId="001F654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0" w:type="auto"/>
            <w:vAlign w:val="center"/>
          </w:tcPr>
          <w:p w14:paraId="4F7C023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0" w:type="auto"/>
            <w:vAlign w:val="center"/>
          </w:tcPr>
          <w:p w14:paraId="636EF4F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</w:tr>
      <w:tr w:rsidR="00DE5765" w:rsidRPr="003059C1" w14:paraId="19451ABD" w14:textId="77777777" w:rsidTr="008D5FD5">
        <w:tc>
          <w:tcPr>
            <w:tcW w:w="0" w:type="auto"/>
            <w:vAlign w:val="center"/>
          </w:tcPr>
          <w:p w14:paraId="13A79F0C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vAlign w:val="center"/>
          </w:tcPr>
          <w:p w14:paraId="208D43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29,6</w:t>
            </w:r>
          </w:p>
        </w:tc>
        <w:tc>
          <w:tcPr>
            <w:tcW w:w="0" w:type="auto"/>
            <w:vAlign w:val="center"/>
          </w:tcPr>
          <w:p w14:paraId="66697BF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30,5</w:t>
            </w:r>
          </w:p>
        </w:tc>
        <w:tc>
          <w:tcPr>
            <w:tcW w:w="0" w:type="auto"/>
            <w:vAlign w:val="center"/>
          </w:tcPr>
          <w:p w14:paraId="77C691B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0" w:type="auto"/>
            <w:vAlign w:val="center"/>
          </w:tcPr>
          <w:p w14:paraId="17D02C0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0" w:type="auto"/>
            <w:vAlign w:val="center"/>
          </w:tcPr>
          <w:p w14:paraId="28353A8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0" w:type="auto"/>
            <w:vAlign w:val="center"/>
          </w:tcPr>
          <w:p w14:paraId="1D13BCF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</w:tr>
      <w:tr w:rsidR="00DE5765" w:rsidRPr="003059C1" w14:paraId="7AD1AD79" w14:textId="77777777" w:rsidTr="008D5FD5">
        <w:tc>
          <w:tcPr>
            <w:tcW w:w="0" w:type="auto"/>
            <w:vAlign w:val="center"/>
          </w:tcPr>
          <w:p w14:paraId="0B1F7152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Средний возраст исследователей, лет</w:t>
            </w:r>
          </w:p>
        </w:tc>
        <w:tc>
          <w:tcPr>
            <w:tcW w:w="0" w:type="auto"/>
            <w:vAlign w:val="center"/>
          </w:tcPr>
          <w:p w14:paraId="504B142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6B51134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205E69D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610EE9C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142AF8C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</w:tcPr>
          <w:p w14:paraId="4F974F7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2C34ADB2" w14:textId="77777777" w:rsidTr="008D5FD5">
        <w:tc>
          <w:tcPr>
            <w:tcW w:w="0" w:type="auto"/>
            <w:vAlign w:val="center"/>
          </w:tcPr>
          <w:p w14:paraId="58F90234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vAlign w:val="center"/>
          </w:tcPr>
          <w:p w14:paraId="63D6597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vAlign w:val="center"/>
          </w:tcPr>
          <w:p w14:paraId="3133C6A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0" w:type="auto"/>
            <w:vAlign w:val="center"/>
          </w:tcPr>
          <w:p w14:paraId="2A59085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vAlign w:val="center"/>
          </w:tcPr>
          <w:p w14:paraId="34A23F0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vAlign w:val="center"/>
          </w:tcPr>
          <w:p w14:paraId="4F59FE8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0" w:type="auto"/>
            <w:vAlign w:val="center"/>
          </w:tcPr>
          <w:p w14:paraId="4A86B0A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</w:tr>
      <w:tr w:rsidR="00DE5765" w:rsidRPr="003059C1" w14:paraId="59E4E287" w14:textId="77777777" w:rsidTr="008D5FD5">
        <w:tc>
          <w:tcPr>
            <w:tcW w:w="0" w:type="auto"/>
            <w:vAlign w:val="center"/>
          </w:tcPr>
          <w:p w14:paraId="7BF85F2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vAlign w:val="center"/>
          </w:tcPr>
          <w:p w14:paraId="02664A3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vAlign w:val="center"/>
          </w:tcPr>
          <w:p w14:paraId="2938B4C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0" w:type="auto"/>
            <w:vAlign w:val="center"/>
          </w:tcPr>
          <w:p w14:paraId="7F7C2FF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0" w:type="auto"/>
            <w:vAlign w:val="center"/>
          </w:tcPr>
          <w:p w14:paraId="5A497A1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0" w:type="auto"/>
            <w:vAlign w:val="center"/>
          </w:tcPr>
          <w:p w14:paraId="4FDC956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0" w:type="auto"/>
            <w:vAlign w:val="center"/>
          </w:tcPr>
          <w:p w14:paraId="5C5C3ED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  <w:tr w:rsidR="00DE5765" w:rsidRPr="003059C1" w14:paraId="008BEFA5" w14:textId="77777777" w:rsidTr="008D5FD5">
        <w:tc>
          <w:tcPr>
            <w:tcW w:w="0" w:type="auto"/>
            <w:vAlign w:val="center"/>
          </w:tcPr>
          <w:p w14:paraId="3CD33600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vAlign w:val="center"/>
          </w:tcPr>
          <w:p w14:paraId="0DCB797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vAlign w:val="center"/>
          </w:tcPr>
          <w:p w14:paraId="520081E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0" w:type="auto"/>
            <w:vAlign w:val="center"/>
          </w:tcPr>
          <w:p w14:paraId="7885794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0" w:type="auto"/>
            <w:vAlign w:val="center"/>
          </w:tcPr>
          <w:p w14:paraId="338A6F4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0" w:type="auto"/>
            <w:vAlign w:val="center"/>
          </w:tcPr>
          <w:p w14:paraId="60DB285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  <w:vAlign w:val="center"/>
          </w:tcPr>
          <w:p w14:paraId="52A78AF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</w:tr>
    </w:tbl>
    <w:p w14:paraId="18D0A337" w14:textId="77777777" w:rsidR="00B23C89" w:rsidRDefault="00B23C89" w:rsidP="0046255C">
      <w:pPr>
        <w:pStyle w:val="3"/>
        <w:numPr>
          <w:ilvl w:val="0"/>
          <w:numId w:val="0"/>
        </w:numPr>
        <w:spacing w:before="0" w:after="0"/>
        <w:ind w:left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30" w:name="_Toc497956553"/>
      <w:bookmarkStart w:id="131" w:name="_Toc498896945"/>
      <w:bookmarkStart w:id="132" w:name="_Toc516836284"/>
    </w:p>
    <w:p w14:paraId="1375375B" w14:textId="2E9A08EA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33" w:name="_Toc520714389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5. Основные направления рационального природопользования и обеспечения экологической безопасности – устойчивое развитие</w:t>
      </w:r>
      <w:bookmarkEnd w:id="130"/>
      <w:bookmarkEnd w:id="131"/>
      <w:bookmarkEnd w:id="132"/>
      <w:bookmarkEnd w:id="133"/>
    </w:p>
    <w:p w14:paraId="17122E3A" w14:textId="77777777" w:rsidR="00B23C89" w:rsidRDefault="00B23C89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35001E9E" w14:textId="05978284" w:rsidR="00DE5765" w:rsidRPr="003059C1" w:rsidRDefault="00DE5765" w:rsidP="00C76987">
      <w:pPr>
        <w:keepNext/>
        <w:tabs>
          <w:tab w:val="left" w:pos="4253"/>
          <w:tab w:val="left" w:pos="4536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C769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СЦ-5</w:t>
      </w:r>
      <w:r w:rsidR="00C76987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 xml:space="preserve">Регион, обладающий разнообразными, в </w:t>
      </w:r>
      <w:r w:rsidR="00642A35">
        <w:rPr>
          <w:rFonts w:ascii="Times New Roman" w:hAnsi="Times New Roman" w:cs="Times New Roman"/>
          <w:b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– уникальными, природными системами, сберегаемыми для будущих поколений, и высоким уровнем экологической безопасности,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рекреации.</w:t>
      </w:r>
      <w:proofErr w:type="gramEnd"/>
    </w:p>
    <w:p w14:paraId="60A3694D" w14:textId="77777777" w:rsidR="00DE5765" w:rsidRPr="003059C1" w:rsidRDefault="00DE5765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780BA59E" w14:textId="7E6D8B51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Сохранение экологического потенциала региона, его уникальных природных комплексов и объектов; улучшение состояния окружающей природной среды и обеспечение безопасности населения и территории с учетом рисков возникновения чрезвычайных ситуаций природного и техногенного характера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71DDA38B" w14:textId="2B56F72D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системы особо охраняемых природных территорий (ООПТ)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5ED80328" w14:textId="5CAA7E06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нижение негативного антропогенного воздействия на окружающую среду</w:t>
      </w:r>
      <w:r>
        <w:rPr>
          <w:rFonts w:ascii="Times New Roman" w:hAnsi="Times New Roman"/>
          <w:sz w:val="28"/>
          <w:szCs w:val="28"/>
        </w:rPr>
        <w:t>;</w:t>
      </w:r>
    </w:p>
    <w:p w14:paraId="1FFDF285" w14:textId="500371E6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DE5765" w:rsidRPr="003059C1">
        <w:rPr>
          <w:rFonts w:ascii="Times New Roman" w:hAnsi="Times New Roman"/>
          <w:sz w:val="28"/>
          <w:szCs w:val="28"/>
        </w:rPr>
        <w:t xml:space="preserve">нформирование органов государственной власти и населения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>о состоянии окружающей среды и природных ресурсах</w:t>
      </w:r>
      <w:r>
        <w:rPr>
          <w:rFonts w:ascii="Times New Roman" w:hAnsi="Times New Roman"/>
          <w:sz w:val="28"/>
          <w:szCs w:val="28"/>
        </w:rPr>
        <w:t>;</w:t>
      </w:r>
    </w:p>
    <w:p w14:paraId="6C4D9BC0" w14:textId="4599A75F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E5765" w:rsidRPr="003059C1">
        <w:rPr>
          <w:rFonts w:ascii="Times New Roman" w:hAnsi="Times New Roman"/>
          <w:sz w:val="28"/>
          <w:szCs w:val="28"/>
        </w:rPr>
        <w:t xml:space="preserve">ащита населения и территории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 xml:space="preserve"> от чрезвычайных ситуаций природного и техногенного характера</w:t>
      </w:r>
      <w:r>
        <w:rPr>
          <w:rFonts w:ascii="Times New Roman" w:hAnsi="Times New Roman"/>
          <w:sz w:val="28"/>
          <w:szCs w:val="28"/>
        </w:rPr>
        <w:t>;</w:t>
      </w:r>
    </w:p>
    <w:p w14:paraId="785D00DE" w14:textId="1D4E0B1C" w:rsidR="00DE5765" w:rsidRPr="003059C1" w:rsidRDefault="00C76987" w:rsidP="004A16D9">
      <w:pPr>
        <w:pStyle w:val="a0"/>
        <w:keepLines w:val="0"/>
        <w:numPr>
          <w:ilvl w:val="1"/>
          <w:numId w:val="15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</w:t>
      </w:r>
      <w:r w:rsidR="00DE5765" w:rsidRPr="003059C1">
        <w:rPr>
          <w:rFonts w:ascii="Times New Roman" w:hAnsi="Times New Roman"/>
          <w:sz w:val="28"/>
          <w:szCs w:val="28"/>
        </w:rPr>
        <w:t>иквидация накопленного экологического ущерба и рекультивация нарушенных земель.</w:t>
      </w:r>
    </w:p>
    <w:p w14:paraId="22F7490D" w14:textId="03EF30B5" w:rsidR="00DE5765" w:rsidRPr="003059C1" w:rsidRDefault="00DE5765" w:rsidP="004A16D9">
      <w:pPr>
        <w:pStyle w:val="a0"/>
        <w:keepLines w:val="0"/>
        <w:numPr>
          <w:ilvl w:val="0"/>
          <w:numId w:val="14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потребностей экономики республики в минерально-сырьевых ресурсах (увеличение запасов полезных ископаемых)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03BA29B4" w14:textId="4E093056" w:rsidR="00DE5765" w:rsidRPr="003059C1" w:rsidRDefault="00C76987" w:rsidP="004A16D9">
      <w:pPr>
        <w:pStyle w:val="a0"/>
        <w:keepLines w:val="0"/>
        <w:numPr>
          <w:ilvl w:val="1"/>
          <w:numId w:val="15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изучения недр и воспроизводства минерально-сырьевой базы на территории </w:t>
      </w:r>
      <w:r>
        <w:rPr>
          <w:rFonts w:ascii="Times New Roman" w:hAnsi="Times New Roman"/>
          <w:sz w:val="28"/>
          <w:szCs w:val="28"/>
        </w:rPr>
        <w:t>Республики Северная Осетия-Алания.</w:t>
      </w:r>
    </w:p>
    <w:p w14:paraId="17DE97CA" w14:textId="76824222" w:rsidR="00DE5765" w:rsidRPr="003059C1" w:rsidRDefault="00DE5765" w:rsidP="004A16D9">
      <w:pPr>
        <w:pStyle w:val="a0"/>
        <w:keepNext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изучения, сохранения, воспроизводства и рационального использования биологических ресурсов </w:t>
      </w:r>
      <w:r w:rsidR="00C76987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5171D91A" w14:textId="457BD50D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изучения и мониторинга биологических ресурсов РСО-Алания</w:t>
      </w:r>
      <w:r>
        <w:rPr>
          <w:rFonts w:ascii="Times New Roman" w:hAnsi="Times New Roman"/>
          <w:sz w:val="28"/>
          <w:szCs w:val="28"/>
        </w:rPr>
        <w:t>;</w:t>
      </w:r>
    </w:p>
    <w:p w14:paraId="17A2A78B" w14:textId="07935B7F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сохранения, воспроизводства и рационального использования объектов животного мира</w:t>
      </w:r>
      <w:r>
        <w:rPr>
          <w:rFonts w:ascii="Times New Roman" w:hAnsi="Times New Roman"/>
          <w:sz w:val="28"/>
          <w:szCs w:val="28"/>
        </w:rPr>
        <w:t>;</w:t>
      </w:r>
    </w:p>
    <w:p w14:paraId="560244F4" w14:textId="7FC93A64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сохранения, воспроизводства, экономически эффективного, экологически ответственного и социально ориентированного использования лесных ресурсов.</w:t>
      </w:r>
    </w:p>
    <w:p w14:paraId="301C2D18" w14:textId="58D7E3CF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защиты населения и объектов экономики от негативного воздействия вод, обеспечение рационального использования водных ресурсов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43FAAD23" w14:textId="38591182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развития и эффективного функционирования системы гидротехнических сооружений на водных объектах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Осетия-Алания; </w:t>
      </w:r>
    </w:p>
    <w:p w14:paraId="02D0F322" w14:textId="7057DE50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охраны водных объектов</w:t>
      </w:r>
      <w:r>
        <w:rPr>
          <w:rFonts w:ascii="Times New Roman" w:hAnsi="Times New Roman"/>
          <w:sz w:val="28"/>
          <w:szCs w:val="28"/>
        </w:rPr>
        <w:t>;</w:t>
      </w:r>
    </w:p>
    <w:p w14:paraId="250C038B" w14:textId="5AED63DE" w:rsidR="00DE5765" w:rsidRPr="003059C1" w:rsidRDefault="00C76987" w:rsidP="004A16D9">
      <w:pPr>
        <w:pStyle w:val="a0"/>
        <w:keepLines w:val="0"/>
        <w:numPr>
          <w:ilvl w:val="1"/>
          <w:numId w:val="15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рационального использования водных ресурсов</w:t>
      </w:r>
      <w:r>
        <w:rPr>
          <w:rFonts w:ascii="Times New Roman" w:hAnsi="Times New Roman"/>
          <w:sz w:val="28"/>
          <w:szCs w:val="28"/>
        </w:rPr>
        <w:t>;</w:t>
      </w:r>
    </w:p>
    <w:p w14:paraId="58F0BB12" w14:textId="54872180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изучения, сохранения, воспроизводства и рационального использования почвенных ресурсов </w:t>
      </w:r>
      <w:r w:rsidR="00C76987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26458EA3" w14:textId="76ECD194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редотвращение деградации (ухудшения агрохимических характеристик) почв.</w:t>
      </w:r>
    </w:p>
    <w:p w14:paraId="557DC8AC" w14:textId="6656DCF7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Внедрение принципов «зеленой» экономики, использование </w:t>
      </w:r>
      <w:proofErr w:type="spellStart"/>
      <w:r w:rsidRPr="003059C1">
        <w:rPr>
          <w:rFonts w:ascii="Times New Roman" w:hAnsi="Times New Roman"/>
          <w:sz w:val="28"/>
          <w:szCs w:val="28"/>
        </w:rPr>
        <w:t>природосберегающих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технологий, соблюдение экологических стандартов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558856EF" w14:textId="7FA51B91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внедрения принципов «зеленой» экономики в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6A7BF09A" w14:textId="5AE9F341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внедрения и использования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природосберегающих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технологий, соблюдения экологических стандартов.</w:t>
      </w:r>
    </w:p>
    <w:p w14:paraId="2FCA45B9" w14:textId="047E3741" w:rsidR="00DE5765" w:rsidRPr="003059C1" w:rsidRDefault="00DE5765" w:rsidP="004A16D9">
      <w:pPr>
        <w:pStyle w:val="a1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eastAsiaTheme="minorEastAsia" w:hAnsi="Times New Roman" w:cs="Times New Roman"/>
          <w:sz w:val="28"/>
          <w:szCs w:val="28"/>
          <w:lang w:eastAsia="ja-JP"/>
        </w:rPr>
        <w:t xml:space="preserve">Разработка комплексной региональной системы обращения с отходами, в том числе вторичными материальными ресурсами. </w:t>
      </w:r>
      <w:r w:rsidRPr="003059C1">
        <w:rPr>
          <w:rFonts w:ascii="Times New Roman" w:hAnsi="Times New Roman" w:cs="Times New Roman"/>
          <w:sz w:val="28"/>
          <w:szCs w:val="28"/>
        </w:rPr>
        <w:t>Обеспечение применения современных технологий раздельного сбора, утилизации и переработки отходов производства и потребления, вовлечение отходов в хозяйственный оборот в качестве дополнительных источников сырья</w:t>
      </w:r>
      <w:r w:rsidR="00B23C89">
        <w:rPr>
          <w:rFonts w:ascii="Times New Roman" w:hAnsi="Times New Roman" w:cs="Times New Roman"/>
          <w:sz w:val="28"/>
          <w:szCs w:val="28"/>
        </w:rPr>
        <w:t>:</w:t>
      </w:r>
    </w:p>
    <w:p w14:paraId="7DE194C2" w14:textId="61CE04EA" w:rsidR="00DE5765" w:rsidRPr="003059C1" w:rsidRDefault="00C76987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инфраструктуры переработки, использования и безопасного размещения отходов.</w:t>
      </w:r>
    </w:p>
    <w:p w14:paraId="05D6DE5A" w14:textId="77777777" w:rsidR="00B23C89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13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B23C8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5214CC6A" w14:textId="6152A048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СЦ-5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678"/>
        <w:gridCol w:w="696"/>
        <w:gridCol w:w="696"/>
        <w:gridCol w:w="696"/>
        <w:gridCol w:w="696"/>
        <w:gridCol w:w="696"/>
        <w:gridCol w:w="696"/>
      </w:tblGrid>
      <w:tr w:rsidR="00DE5765" w:rsidRPr="003059C1" w14:paraId="3FF1E3D5" w14:textId="77777777" w:rsidTr="00DF60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02F2D49B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38D2E679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DE0713A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6646A33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54B2636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F058683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2061F78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12EB7D78" w14:textId="77777777" w:rsidTr="00DF605B">
        <w:tc>
          <w:tcPr>
            <w:tcW w:w="0" w:type="auto"/>
            <w:hideMark/>
          </w:tcPr>
          <w:p w14:paraId="3DBE46C9" w14:textId="3B419471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СЦ-5.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Регион, обладающий разнообразными, в </w:t>
            </w:r>
            <w:r w:rsidR="00642A35"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том числе </w:t>
            </w:r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– уникальными, природными системами, сберегаемыми для будущих поколений, и высоким уровнем экологической безопасности,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</w:t>
            </w:r>
            <w:proofErr w:type="gramEnd"/>
          </w:p>
        </w:tc>
        <w:tc>
          <w:tcPr>
            <w:tcW w:w="0" w:type="auto"/>
            <w:noWrap/>
            <w:hideMark/>
          </w:tcPr>
          <w:p w14:paraId="47AE66C9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8A9F7BA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B9151B7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0F8CDB3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3F7F504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A7F5BA4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51029133" w14:textId="77777777" w:rsidTr="00DF605B">
        <w:tc>
          <w:tcPr>
            <w:tcW w:w="0" w:type="auto"/>
            <w:hideMark/>
          </w:tcPr>
          <w:p w14:paraId="6F3924BB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Сброс загрязненных сточных вод в </w:t>
            </w:r>
            <w:proofErr w:type="spell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поверхн</w:t>
            </w:r>
            <w:proofErr w:type="spell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водные объекты (на 1 жителя), </w:t>
            </w:r>
            <w:proofErr w:type="spell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куб.м</w:t>
            </w:r>
            <w:proofErr w:type="spellEnd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noWrap/>
            <w:hideMark/>
          </w:tcPr>
          <w:p w14:paraId="7E43065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C57A49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952962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057AA96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E383AE5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E384D8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15792CE5" w14:textId="77777777" w:rsidTr="00DF605B">
        <w:tc>
          <w:tcPr>
            <w:tcW w:w="0" w:type="auto"/>
            <w:noWrap/>
            <w:hideMark/>
          </w:tcPr>
          <w:p w14:paraId="6A89400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2E6AE32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0" w:type="auto"/>
            <w:noWrap/>
            <w:hideMark/>
          </w:tcPr>
          <w:p w14:paraId="5598298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0" w:type="auto"/>
            <w:noWrap/>
            <w:hideMark/>
          </w:tcPr>
          <w:p w14:paraId="497CFC6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0" w:type="auto"/>
            <w:noWrap/>
            <w:hideMark/>
          </w:tcPr>
          <w:p w14:paraId="5AEBBA4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0" w:type="auto"/>
            <w:noWrap/>
            <w:hideMark/>
          </w:tcPr>
          <w:p w14:paraId="2056453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0" w:type="auto"/>
            <w:noWrap/>
            <w:hideMark/>
          </w:tcPr>
          <w:p w14:paraId="28A9CF0F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DE5765" w:rsidRPr="003059C1" w14:paraId="636011BF" w14:textId="77777777" w:rsidTr="00DF605B">
        <w:tc>
          <w:tcPr>
            <w:tcW w:w="0" w:type="auto"/>
            <w:noWrap/>
            <w:hideMark/>
          </w:tcPr>
          <w:p w14:paraId="64BC1ABE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F5AC4C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0" w:type="auto"/>
            <w:noWrap/>
            <w:hideMark/>
          </w:tcPr>
          <w:p w14:paraId="783C441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0" w:type="auto"/>
            <w:noWrap/>
            <w:hideMark/>
          </w:tcPr>
          <w:p w14:paraId="3B0CDD8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0" w:type="auto"/>
            <w:noWrap/>
            <w:hideMark/>
          </w:tcPr>
          <w:p w14:paraId="779A6BB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0" w:type="auto"/>
            <w:noWrap/>
            <w:hideMark/>
          </w:tcPr>
          <w:p w14:paraId="7A231AC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0" w:type="auto"/>
            <w:noWrap/>
            <w:hideMark/>
          </w:tcPr>
          <w:p w14:paraId="2FC63EB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</w:tr>
      <w:tr w:rsidR="00DE5765" w:rsidRPr="003059C1" w14:paraId="61A5924E" w14:textId="77777777" w:rsidTr="00DF605B">
        <w:tc>
          <w:tcPr>
            <w:tcW w:w="0" w:type="auto"/>
            <w:noWrap/>
            <w:hideMark/>
          </w:tcPr>
          <w:p w14:paraId="7795B97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5F98F8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0" w:type="auto"/>
            <w:noWrap/>
            <w:hideMark/>
          </w:tcPr>
          <w:p w14:paraId="1203306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0" w:type="auto"/>
            <w:noWrap/>
            <w:hideMark/>
          </w:tcPr>
          <w:p w14:paraId="1F642EB8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0" w:type="auto"/>
            <w:noWrap/>
            <w:hideMark/>
          </w:tcPr>
          <w:p w14:paraId="6160F9C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0" w:type="auto"/>
            <w:noWrap/>
            <w:hideMark/>
          </w:tcPr>
          <w:p w14:paraId="605AEBD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0" w:type="auto"/>
            <w:noWrap/>
            <w:hideMark/>
          </w:tcPr>
          <w:p w14:paraId="1B1722FA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  <w:tr w:rsidR="00DE5765" w:rsidRPr="003059C1" w14:paraId="03AEABA9" w14:textId="77777777" w:rsidTr="00DF605B">
        <w:tc>
          <w:tcPr>
            <w:tcW w:w="0" w:type="auto"/>
            <w:hideMark/>
          </w:tcPr>
          <w:p w14:paraId="27EAB11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Выбросы загрязняющих веществ в атмосферу (на 1 жителя), </w:t>
            </w:r>
            <w:proofErr w:type="gramStart"/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</w:t>
            </w:r>
            <w:proofErr w:type="gramEnd"/>
          </w:p>
        </w:tc>
        <w:tc>
          <w:tcPr>
            <w:tcW w:w="0" w:type="auto"/>
            <w:noWrap/>
            <w:hideMark/>
          </w:tcPr>
          <w:p w14:paraId="7198E219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126C70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7AD36D3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B1CFEBD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2657A71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A171C8A" w14:textId="77777777" w:rsidR="00DE5765" w:rsidRPr="00B23C89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4F0D6876" w14:textId="77777777" w:rsidTr="00DF605B">
        <w:tc>
          <w:tcPr>
            <w:tcW w:w="0" w:type="auto"/>
            <w:noWrap/>
            <w:hideMark/>
          </w:tcPr>
          <w:p w14:paraId="5EFC177C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081DC685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noWrap/>
            <w:hideMark/>
          </w:tcPr>
          <w:p w14:paraId="795580F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noWrap/>
            <w:hideMark/>
          </w:tcPr>
          <w:p w14:paraId="60410A06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noWrap/>
            <w:hideMark/>
          </w:tcPr>
          <w:p w14:paraId="3A2A6BE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noWrap/>
            <w:hideMark/>
          </w:tcPr>
          <w:p w14:paraId="087A9A6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0" w:type="auto"/>
            <w:noWrap/>
            <w:hideMark/>
          </w:tcPr>
          <w:p w14:paraId="6282CD5E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DE5765" w:rsidRPr="003059C1" w14:paraId="6E79FAF3" w14:textId="77777777" w:rsidTr="00DF605B">
        <w:tc>
          <w:tcPr>
            <w:tcW w:w="0" w:type="auto"/>
            <w:noWrap/>
            <w:hideMark/>
          </w:tcPr>
          <w:p w14:paraId="506D647D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FB4DF4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noWrap/>
            <w:hideMark/>
          </w:tcPr>
          <w:p w14:paraId="28E6BF2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noWrap/>
            <w:hideMark/>
          </w:tcPr>
          <w:p w14:paraId="373EECA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noWrap/>
            <w:hideMark/>
          </w:tcPr>
          <w:p w14:paraId="040A1EE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noWrap/>
            <w:hideMark/>
          </w:tcPr>
          <w:p w14:paraId="134F97E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hideMark/>
          </w:tcPr>
          <w:p w14:paraId="6F8222B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DE5765" w:rsidRPr="003059C1" w14:paraId="7D246C56" w14:textId="77777777" w:rsidTr="00DF605B">
        <w:tc>
          <w:tcPr>
            <w:tcW w:w="0" w:type="auto"/>
            <w:noWrap/>
            <w:hideMark/>
          </w:tcPr>
          <w:p w14:paraId="589D38E2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29C12A4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noWrap/>
            <w:hideMark/>
          </w:tcPr>
          <w:p w14:paraId="5883DD9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noWrap/>
            <w:hideMark/>
          </w:tcPr>
          <w:p w14:paraId="55D7E229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noWrap/>
            <w:hideMark/>
          </w:tcPr>
          <w:p w14:paraId="560C1A9B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noWrap/>
            <w:hideMark/>
          </w:tcPr>
          <w:p w14:paraId="296592BD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noWrap/>
            <w:hideMark/>
          </w:tcPr>
          <w:p w14:paraId="38BB1BC0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</w:tbl>
    <w:p w14:paraId="7108AF66" w14:textId="77777777" w:rsidR="00B23C89" w:rsidRDefault="00B23C89" w:rsidP="006B69D0">
      <w:pPr>
        <w:pStyle w:val="3"/>
        <w:numPr>
          <w:ilvl w:val="0"/>
          <w:numId w:val="0"/>
        </w:numPr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34" w:name="_Toc498896946"/>
      <w:bookmarkStart w:id="135" w:name="_Toc516836285"/>
    </w:p>
    <w:p w14:paraId="22610444" w14:textId="0717441A" w:rsidR="006B69D0" w:rsidRPr="006B69D0" w:rsidRDefault="006B69D0" w:rsidP="006B69D0">
      <w:pPr>
        <w:pStyle w:val="3"/>
        <w:numPr>
          <w:ilvl w:val="2"/>
          <w:numId w:val="37"/>
        </w:numPr>
        <w:spacing w:before="0" w:after="0"/>
        <w:ind w:left="0"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36" w:name="_Toc520714390"/>
      <w:r w:rsidRPr="006B69D0">
        <w:rPr>
          <w:rFonts w:ascii="Times New Roman" w:eastAsia="Times New Roman" w:hAnsi="Times New Roman" w:cs="Times New Roman"/>
          <w:color w:val="auto"/>
          <w:sz w:val="28"/>
          <w:szCs w:val="28"/>
        </w:rPr>
        <w:t>НК</w:t>
      </w:r>
      <w:proofErr w:type="gramStart"/>
      <w:r w:rsidRPr="006B69D0">
        <w:rPr>
          <w:rFonts w:ascii="Times New Roman" w:eastAsia="Times New Roman" w:hAnsi="Times New Roman" w:cs="Times New Roman"/>
          <w:color w:val="auto"/>
          <w:sz w:val="28"/>
          <w:szCs w:val="28"/>
        </w:rPr>
        <w:t>6</w:t>
      </w:r>
      <w:proofErr w:type="gramEnd"/>
      <w:r w:rsidRPr="006B69D0">
        <w:rPr>
          <w:rFonts w:ascii="Times New Roman" w:eastAsia="Times New Roman" w:hAnsi="Times New Roman" w:cs="Times New Roman"/>
          <w:color w:val="auto"/>
          <w:sz w:val="28"/>
          <w:szCs w:val="28"/>
        </w:rPr>
        <w:t>. Основные направления пространственного и инфраструктурного развития</w:t>
      </w:r>
    </w:p>
    <w:p w14:paraId="06BA10CC" w14:textId="77777777" w:rsidR="006B69D0" w:rsidRDefault="006B69D0" w:rsidP="006B69D0">
      <w:pPr>
        <w:keepNext/>
        <w:keepLines/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EED625E" w14:textId="77777777" w:rsidR="006B69D0" w:rsidRPr="006B69D0" w:rsidRDefault="006B69D0" w:rsidP="006B69D0">
      <w:pPr>
        <w:keepNext/>
        <w:keepLines/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6B69D0">
        <w:rPr>
          <w:rFonts w:ascii="Times New Roman" w:eastAsia="Calibri" w:hAnsi="Times New Roman" w:cs="Times New Roman"/>
          <w:b/>
          <w:sz w:val="28"/>
          <w:szCs w:val="28"/>
        </w:rPr>
        <w:t>Трансграничные связи</w:t>
      </w:r>
    </w:p>
    <w:p w14:paraId="73E39CCB" w14:textId="77777777" w:rsidR="006B69D0" w:rsidRPr="006B69D0" w:rsidRDefault="006B69D0" w:rsidP="006B69D0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bookmarkStart w:id="137" w:name="_GoBack"/>
      <w:r w:rsidRPr="006B69D0">
        <w:rPr>
          <w:rFonts w:ascii="Times New Roman" w:eastAsia="Calibri" w:hAnsi="Times New Roman" w:cs="Times New Roman"/>
          <w:sz w:val="28"/>
          <w:szCs w:val="28"/>
        </w:rPr>
        <w:t>Политика трансграничного сотрудничества регионов и госуда</w:t>
      </w:r>
      <w:proofErr w:type="gramStart"/>
      <w:r w:rsidRPr="006B69D0">
        <w:rPr>
          <w:rFonts w:ascii="Times New Roman" w:eastAsia="Calibri" w:hAnsi="Times New Roman" w:cs="Times New Roman"/>
          <w:sz w:val="28"/>
          <w:szCs w:val="28"/>
        </w:rPr>
        <w:t>рств пр</w:t>
      </w:r>
      <w:proofErr w:type="gramEnd"/>
      <w:r w:rsidRPr="006B69D0">
        <w:rPr>
          <w:rFonts w:ascii="Times New Roman" w:eastAsia="Calibri" w:hAnsi="Times New Roman" w:cs="Times New Roman"/>
          <w:sz w:val="28"/>
          <w:szCs w:val="28"/>
        </w:rPr>
        <w:t xml:space="preserve">едусматривает формирование общих политик и подходов к экологическим вопросам, развитие сетевых взаимодействий в сфере рационального землепользования, планирования и строительства инфраструктурных объектов, экономических связей и социальных коммуникаций на государственном, региональном и муниципальном уровнях. </w:t>
      </w:r>
    </w:p>
    <w:p w14:paraId="7E03001E" w14:textId="77777777" w:rsidR="006B69D0" w:rsidRPr="006B69D0" w:rsidRDefault="006B69D0" w:rsidP="006B69D0">
      <w:pPr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6B69D0">
        <w:rPr>
          <w:rFonts w:ascii="Times New Roman" w:eastAsia="Calibri" w:hAnsi="Times New Roman" w:cs="Times New Roman"/>
          <w:sz w:val="28"/>
          <w:szCs w:val="28"/>
        </w:rPr>
        <w:t>В качестве основной задачи макрорегионального и международного сотрудничества рассматривается содействие устойчивому развитию, что предполагает достижение компромисса между двумя целями: «развитие/прогресс/рост» и «стабильность/безопасность/окружающая среда».</w:t>
      </w:r>
    </w:p>
    <w:p w14:paraId="54288026" w14:textId="77777777" w:rsidR="006B69D0" w:rsidRPr="006B69D0" w:rsidRDefault="006B69D0" w:rsidP="006B69D0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Регион реализует интересы России в зоне кавказского ареала. Геополитические условия в долгосрочном периоде будут влиять на </w:t>
      </w: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международные отношения Республики Северная Осетия-Алания с сопредельными государствами Закавказья – Грузией, Абхазией, что позволит в дальнейшем активизировать связи с Арменией, Азербайджаном, Турцией, Ираном,</w:t>
      </w: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в первую очередь, в части развития торгово-транспортно-логистического комплекса (ТТЛК).</w:t>
      </w:r>
    </w:p>
    <w:p w14:paraId="30C91862" w14:textId="77777777" w:rsidR="006B69D0" w:rsidRPr="006B69D0" w:rsidRDefault="006B69D0" w:rsidP="006B69D0">
      <w:pPr>
        <w:keepNext/>
        <w:keepLines/>
        <w:shd w:val="clear" w:color="auto" w:fill="FFFFFF"/>
        <w:spacing w:before="0" w:after="0"/>
        <w:ind w:firstLine="709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Отдельным и чрезвычайно важным направлением является сотрудничество с Республикой Южная Осетия. В настоящее время соглашения между Россией и Республикой Южная Осетия предусматривают беспошлинное прохождение большого количества наименований продовольственных товаров как из Южной Осетии в Республику Северная Осетия-Алания, так и в обратном направлении. </w:t>
      </w:r>
      <w:proofErr w:type="gramStart"/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Принятие Федерального закона от 26 июля 2017 года № 179-ФЗ «Об основах приграничного сотрудничества в Российской Федерации» дает Республике Северная Осетия-Алания большую самостоятельность в сотрудничестве с Южной Осетией (а при условии дальнейшей нормализации отношений, и с Грузией), а также сотрудничеству на муниципальном уровне в частности между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</w:rPr>
        <w:t>Алагирским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районом Республики Северная Осетия-Алания и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</w:rPr>
        <w:t>Дзаусским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районом Республики Южная Осетия.</w:t>
      </w:r>
      <w:proofErr w:type="gramEnd"/>
    </w:p>
    <w:p w14:paraId="2DB934A1" w14:textId="77777777" w:rsidR="006B69D0" w:rsidRPr="006B69D0" w:rsidRDefault="006B69D0" w:rsidP="006B69D0">
      <w:pPr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6B69D0">
        <w:rPr>
          <w:rFonts w:ascii="Times New Roman" w:eastAsia="Calibri" w:hAnsi="Times New Roman" w:cs="Times New Roman"/>
          <w:b/>
          <w:sz w:val="28"/>
          <w:szCs w:val="28"/>
        </w:rPr>
        <w:t>Межрегиональные отношения</w:t>
      </w:r>
    </w:p>
    <w:p w14:paraId="3524D3D7" w14:textId="77777777" w:rsidR="006B69D0" w:rsidRPr="006B69D0" w:rsidRDefault="006B69D0" w:rsidP="006B69D0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sz w:val="28"/>
          <w:szCs w:val="28"/>
        </w:rPr>
        <w:t>Республика занимает важное стратегическое положение в транспортной системе всего Северного Кавказа и обладает довольно развитой транспортно-инфраструктурной сетью.</w:t>
      </w:r>
    </w:p>
    <w:p w14:paraId="60DFA04B" w14:textId="77777777" w:rsidR="006B69D0" w:rsidRPr="006B69D0" w:rsidRDefault="006B69D0" w:rsidP="006B69D0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На стратегическом уровне рассматривается развитие сети горизонтальных связей и контактов </w:t>
      </w: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Моздокского района со Ставропольским краем и Кабардино-Балкарской Республикой</w:t>
      </w: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через взаимодействие между региональными и государственными программами, органами местного самоуправления, негосударственными организациями. Работа с инфраструктурными проектами, связанными с развитием транспортных </w:t>
      </w:r>
      <w:r w:rsidRPr="006B69D0">
        <w:rPr>
          <w:rFonts w:ascii="Times New Roman" w:eastAsia="Times New Roman" w:hAnsi="Times New Roman" w:cs="Times New Roman"/>
          <w:sz w:val="28"/>
          <w:szCs w:val="28"/>
        </w:rPr>
        <w:lastRenderedPageBreak/>
        <w:t>коридоров через Моздок, создадут новые предпосылки для межрегионального взаимодействия в сфере обслуживания грузовых и пассажирских потоков, единой транспортной инфраструктуры.</w:t>
      </w:r>
    </w:p>
    <w:p w14:paraId="7E153821" w14:textId="77777777" w:rsidR="006B69D0" w:rsidRPr="006B69D0" w:rsidRDefault="006B69D0" w:rsidP="006B69D0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Синергия </w:t>
      </w: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Республики Северная Осетия-Алания с регионами Северного Кавказа</w:t>
      </w:r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в разработке и реализации межрегиональной приоритетной программы СКФО и ЮФО «Кавказский горный ареал» (проект) делает регион пилотным в развитии туристско-рекреационного кластера Юга России,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</w:rPr>
        <w:t>интегрируясь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в систему связных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</w:rPr>
        <w:t>транскавказских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</w:rPr>
        <w:t xml:space="preserve"> туристско-рекреационных маршрутов. </w:t>
      </w:r>
    </w:p>
    <w:p w14:paraId="0F1756DB" w14:textId="77777777" w:rsidR="006B69D0" w:rsidRPr="006B69D0" w:rsidRDefault="006B69D0" w:rsidP="006B69D0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sz w:val="28"/>
          <w:szCs w:val="28"/>
        </w:rPr>
        <w:t>Основной задачей рассматриваемого этапа стратегического планирования является  активизация и развитие межрегиональных отношений с регионами РФ, в первую очередь  соседними с</w:t>
      </w:r>
      <w:r w:rsidRPr="006B69D0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Республикой Северная Осетия-Алания регионами Северо-Кавказского федерального округа.</w:t>
      </w:r>
    </w:p>
    <w:p w14:paraId="0D6BD59F" w14:textId="77777777" w:rsidR="006B69D0" w:rsidRPr="006B69D0" w:rsidRDefault="006B69D0" w:rsidP="006B69D0">
      <w:pPr>
        <w:keepNext/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Основные направления и политики развития отношений</w:t>
      </w:r>
    </w:p>
    <w:p w14:paraId="7CEEE1DD" w14:textId="77777777" w:rsidR="006B69D0" w:rsidRPr="006B69D0" w:rsidRDefault="006B69D0" w:rsidP="006B69D0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Система расселения:</w:t>
      </w:r>
    </w:p>
    <w:p w14:paraId="735BE8D2" w14:textId="77777777" w:rsidR="006B69D0" w:rsidRPr="006B69D0" w:rsidRDefault="006B69D0" w:rsidP="006B69D0">
      <w:pPr>
        <w:numPr>
          <w:ilvl w:val="0"/>
          <w:numId w:val="13"/>
        </w:numPr>
        <w:tabs>
          <w:tab w:val="num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реализация программы «Владикавказская агломерация» с учетом сложившейся групповой системы расположения населенных пунктов, входящих в состав Владикавказской городской агломерации;</w:t>
      </w:r>
    </w:p>
    <w:p w14:paraId="27FFC524" w14:textId="77777777" w:rsidR="006B69D0" w:rsidRPr="006B69D0" w:rsidRDefault="006B69D0" w:rsidP="006B69D0">
      <w:pPr>
        <w:numPr>
          <w:ilvl w:val="0"/>
          <w:numId w:val="13"/>
        </w:numPr>
        <w:tabs>
          <w:tab w:val="num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выявление и регулирование общих социально-экономических, общественно-политических и иных интересов групповой системы расселения   в  составе регионов СКФО.</w:t>
      </w:r>
    </w:p>
    <w:p w14:paraId="1A3AAB81" w14:textId="77777777" w:rsidR="006B69D0" w:rsidRPr="006B69D0" w:rsidRDefault="006B69D0" w:rsidP="006B69D0">
      <w:p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Транспортная инфраструктура:</w:t>
      </w:r>
    </w:p>
    <w:p w14:paraId="57D23AE5" w14:textId="77777777" w:rsidR="006B69D0" w:rsidRPr="006B69D0" w:rsidRDefault="006B69D0" w:rsidP="006B69D0">
      <w:pPr>
        <w:numPr>
          <w:ilvl w:val="0"/>
          <w:numId w:val="13"/>
        </w:numPr>
        <w:tabs>
          <w:tab w:val="num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поддержание необходимого уровня безопасности на участке автомобильной дороги  федерального значения «Кавказ»  в районе населенного пункта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с</w:t>
      </w:r>
      <w:proofErr w:type="gramStart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.Ч</w:t>
      </w:r>
      <w:proofErr w:type="gramEnd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ермен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;</w:t>
      </w:r>
    </w:p>
    <w:p w14:paraId="372A4486" w14:textId="77777777" w:rsidR="006B69D0" w:rsidRPr="006B69D0" w:rsidRDefault="006B69D0" w:rsidP="006B69D0">
      <w:pPr>
        <w:numPr>
          <w:ilvl w:val="0"/>
          <w:numId w:val="13"/>
        </w:numPr>
        <w:tabs>
          <w:tab w:val="num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развитие автомобильных связей Моздок – </w:t>
      </w:r>
      <w:proofErr w:type="gramStart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Средние</w:t>
      </w:r>
      <w:proofErr w:type="gramEnd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Ачалуки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– Чермен – Владикавказ, Моздок – </w:t>
      </w:r>
      <w:proofErr w:type="spellStart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Хурикау</w:t>
      </w:r>
      <w:proofErr w:type="spellEnd"/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 xml:space="preserve"> – Беслан – Владикавказ.</w:t>
      </w:r>
    </w:p>
    <w:p w14:paraId="6B93A0A5" w14:textId="77777777" w:rsidR="006B69D0" w:rsidRPr="006B69D0" w:rsidRDefault="006B69D0" w:rsidP="006B69D0">
      <w:p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Обеспечение безопасности:</w:t>
      </w:r>
    </w:p>
    <w:p w14:paraId="1986BD39" w14:textId="77777777" w:rsidR="006B69D0" w:rsidRPr="006B69D0" w:rsidRDefault="006B69D0" w:rsidP="006B69D0">
      <w:pPr>
        <w:numPr>
          <w:ilvl w:val="0"/>
          <w:numId w:val="13"/>
        </w:numPr>
        <w:tabs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Геополитические вопросы:</w:t>
      </w:r>
    </w:p>
    <w:p w14:paraId="6116011B" w14:textId="77777777" w:rsidR="006B69D0" w:rsidRPr="006B69D0" w:rsidRDefault="006B69D0" w:rsidP="006B69D0">
      <w:pPr>
        <w:numPr>
          <w:ilvl w:val="1"/>
          <w:numId w:val="13"/>
        </w:numPr>
        <w:tabs>
          <w:tab w:val="left" w:pos="993"/>
          <w:tab w:val="left" w:pos="184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изучение социокультурных механизмов, способствующих укреплению межнационального и межконфессионального согласия;</w:t>
      </w:r>
    </w:p>
    <w:p w14:paraId="24355B00" w14:textId="77777777" w:rsidR="006B69D0" w:rsidRPr="006B69D0" w:rsidRDefault="006B69D0" w:rsidP="006B69D0">
      <w:pPr>
        <w:numPr>
          <w:ilvl w:val="1"/>
          <w:numId w:val="13"/>
        </w:numPr>
        <w:tabs>
          <w:tab w:val="left" w:pos="993"/>
          <w:tab w:val="left" w:pos="184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профилактика экстремизма, сепаратизма.</w:t>
      </w:r>
    </w:p>
    <w:p w14:paraId="2DF0E1F2" w14:textId="77777777" w:rsidR="006B69D0" w:rsidRPr="006B69D0" w:rsidRDefault="006B69D0" w:rsidP="006B69D0">
      <w:p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69D0">
        <w:rPr>
          <w:rFonts w:ascii="Times New Roman" w:eastAsia="Times New Roman" w:hAnsi="Times New Roman" w:cs="Times New Roman"/>
          <w:b/>
          <w:sz w:val="28"/>
          <w:szCs w:val="28"/>
        </w:rPr>
        <w:t>Экономическое сотрудничество:</w:t>
      </w:r>
    </w:p>
    <w:p w14:paraId="0D18DDAE" w14:textId="77777777" w:rsidR="006B69D0" w:rsidRPr="006B69D0" w:rsidRDefault="006B69D0" w:rsidP="006B69D0">
      <w:pPr>
        <w:numPr>
          <w:ilvl w:val="0"/>
          <w:numId w:val="13"/>
        </w:numPr>
        <w:tabs>
          <w:tab w:val="left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Развитие туристско-рекреационного кластера.</w:t>
      </w:r>
    </w:p>
    <w:p w14:paraId="0DFD0ABF" w14:textId="77777777" w:rsidR="006B69D0" w:rsidRPr="006B69D0" w:rsidRDefault="006B69D0" w:rsidP="006B69D0">
      <w:pPr>
        <w:numPr>
          <w:ilvl w:val="1"/>
          <w:numId w:val="13"/>
        </w:numPr>
        <w:tabs>
          <w:tab w:val="left" w:pos="851"/>
          <w:tab w:val="left" w:pos="993"/>
          <w:tab w:val="left" w:pos="184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6B69D0">
        <w:rPr>
          <w:rFonts w:ascii="Times New Roman" w:eastAsia="Times New Roman" w:hAnsi="Times New Roman" w:cs="Times New Roman"/>
          <w:sz w:val="28"/>
          <w:szCs w:val="28"/>
          <w:lang w:eastAsia="ja-JP"/>
        </w:rPr>
        <w:t>формирование единой системы туристских маршрутов.</w:t>
      </w:r>
    </w:p>
    <w:p w14:paraId="3F91ED25" w14:textId="77777777" w:rsidR="006B69D0" w:rsidRPr="006B69D0" w:rsidRDefault="006B69D0" w:rsidP="006B69D0">
      <w:pPr>
        <w:keepNext/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6B69D0">
        <w:rPr>
          <w:rFonts w:ascii="Times New Roman" w:eastAsia="Calibri" w:hAnsi="Times New Roman" w:cs="Times New Roman"/>
          <w:b/>
          <w:sz w:val="28"/>
          <w:szCs w:val="28"/>
        </w:rPr>
        <w:t>Элементы пространственной структуры</w:t>
      </w:r>
    </w:p>
    <w:bookmarkEnd w:id="134"/>
    <w:bookmarkEnd w:id="135"/>
    <w:bookmarkEnd w:id="136"/>
    <w:p w14:paraId="32C5A4BD" w14:textId="77777777" w:rsidR="00DE5765" w:rsidRPr="003059C1" w:rsidRDefault="00DE5765" w:rsidP="006B69D0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Пространство как целостность, состоящая из множества элементов, находящихся в отношениях и связях между собой, систематизируется и рассматривается через структурирование территории и процессов, происходящих на ней, а именно, через зонирование, выделение частей территорий, среду, связность и управление данной системой.</w:t>
      </w:r>
    </w:p>
    <w:bookmarkEnd w:id="137"/>
    <w:p w14:paraId="634DB183" w14:textId="459CACE9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Представление о характере изменений обустройства территории, начиная с пространственного каркаса региона, предложения по перспективному экономическому районированию и выделению флагманов территориального развития федеральной и региональной значимости даны на рисунках</w:t>
      </w:r>
      <w:r w:rsidR="005350BF">
        <w:rPr>
          <w:rFonts w:ascii="Times New Roman" w:hAnsi="Times New Roman" w:cs="Times New Roman"/>
          <w:sz w:val="28"/>
          <w:szCs w:val="28"/>
        </w:rPr>
        <w:t xml:space="preserve"> 35, 36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69FDA0A" w14:textId="77777777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Пространственный каркас</w:t>
      </w:r>
      <w:r w:rsidRPr="003059C1">
        <w:rPr>
          <w:rFonts w:ascii="Times New Roman" w:hAnsi="Times New Roman" w:cs="Times New Roman"/>
          <w:sz w:val="28"/>
          <w:szCs w:val="28"/>
        </w:rPr>
        <w:t xml:space="preserve"> формируют линейные объекты, коммуникационные узлы (населенные пункты, объекты, зоны) и природные объекты (реки, ландшафты). </w:t>
      </w:r>
    </w:p>
    <w:p w14:paraId="2D7C773E" w14:textId="5572CE04" w:rsidR="00DE5765" w:rsidRPr="003059C1" w:rsidRDefault="00DE5765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Планировочные оси линейных объектов региона остаются неизменными. По силе влияния («мощности») выделены ядра развития </w:t>
      </w:r>
      <w:r w:rsidR="005350BF" w:rsidRPr="003059C1">
        <w:rPr>
          <w:rFonts w:ascii="Times New Roman" w:hAnsi="Times New Roman"/>
          <w:sz w:val="28"/>
          <w:szCs w:val="28"/>
        </w:rPr>
        <w:t>первого</w:t>
      </w:r>
      <w:r w:rsidR="005350BF">
        <w:rPr>
          <w:rFonts w:ascii="Times New Roman" w:hAnsi="Times New Roman"/>
          <w:sz w:val="28"/>
          <w:szCs w:val="28"/>
        </w:rPr>
        <w:t>,</w:t>
      </w:r>
      <w:r w:rsidR="005350BF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5350BF" w:rsidRPr="003059C1">
        <w:rPr>
          <w:rFonts w:ascii="Times New Roman" w:hAnsi="Times New Roman"/>
          <w:sz w:val="28"/>
          <w:szCs w:val="28"/>
        </w:rPr>
        <w:t>второго</w:t>
      </w:r>
      <w:r w:rsidR="005350BF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5350BF">
        <w:rPr>
          <w:rFonts w:ascii="Times New Roman" w:hAnsi="Times New Roman" w:cs="Times New Roman"/>
          <w:sz w:val="28"/>
          <w:szCs w:val="28"/>
        </w:rPr>
        <w:t xml:space="preserve">и </w:t>
      </w:r>
      <w:r w:rsidR="005350BF" w:rsidRPr="003059C1">
        <w:rPr>
          <w:rFonts w:ascii="Times New Roman" w:hAnsi="Times New Roman"/>
          <w:sz w:val="28"/>
          <w:szCs w:val="28"/>
        </w:rPr>
        <w:t>третьего порядка</w:t>
      </w:r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1AF7558D" w14:textId="5C8201A5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</w:t>
      </w:r>
      <w:r w:rsidR="00DE5765" w:rsidRPr="003059C1">
        <w:rPr>
          <w:rFonts w:ascii="Times New Roman" w:hAnsi="Times New Roman"/>
          <w:sz w:val="28"/>
          <w:szCs w:val="28"/>
        </w:rPr>
        <w:t>дро первого порядка – город Владикавказ.</w:t>
      </w:r>
    </w:p>
    <w:p w14:paraId="1D99B567" w14:textId="67DD558A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</w:t>
      </w:r>
      <w:r w:rsidR="00DE5765" w:rsidRPr="003059C1">
        <w:rPr>
          <w:rFonts w:ascii="Times New Roman" w:hAnsi="Times New Roman"/>
          <w:sz w:val="28"/>
          <w:szCs w:val="28"/>
        </w:rPr>
        <w:t>дра второго порядка – города Беслан, Алагир, Ардон, Моздок.</w:t>
      </w:r>
    </w:p>
    <w:p w14:paraId="2CD0E638" w14:textId="55C6DE03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</w:t>
      </w:r>
      <w:r w:rsidR="00DE5765" w:rsidRPr="003059C1">
        <w:rPr>
          <w:rFonts w:ascii="Times New Roman" w:hAnsi="Times New Roman"/>
          <w:sz w:val="28"/>
          <w:szCs w:val="28"/>
        </w:rPr>
        <w:t>дра третьего порядка – город Дигора, села Чикола и Эльхотово.</w:t>
      </w:r>
    </w:p>
    <w:p w14:paraId="651CB5DA" w14:textId="77777777" w:rsidR="00DE5765" w:rsidRPr="003059C1" w:rsidRDefault="00DE5765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9795F4A" w14:textId="77777777" w:rsidR="00DE5765" w:rsidRPr="003059C1" w:rsidRDefault="00DE5765" w:rsidP="0046255C">
      <w:pPr>
        <w:keepNext/>
        <w:keepLines/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449DF9" wp14:editId="646D54C9">
            <wp:extent cx="6120000" cy="3804324"/>
            <wp:effectExtent l="0" t="0" r="0" b="571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94D5B" w14:textId="710D987D" w:rsidR="00DE5765" w:rsidRPr="00217594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217594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B23C89">
        <w:rPr>
          <w:rFonts w:ascii="Times New Roman" w:hAnsi="Times New Roman" w:cs="Times New Roman"/>
          <w:b w:val="0"/>
          <w:noProof/>
          <w:sz w:val="28"/>
          <w:szCs w:val="28"/>
        </w:rPr>
        <w:t>35</w:t>
      </w:r>
      <w:r w:rsidRPr="00217594">
        <w:rPr>
          <w:rFonts w:ascii="Times New Roman" w:hAnsi="Times New Roman" w:cs="Times New Roman"/>
          <w:b w:val="0"/>
          <w:noProof/>
          <w:sz w:val="28"/>
          <w:szCs w:val="28"/>
        </w:rPr>
        <w:t>. Пространственное развитие Республики Северная Осетия-Алания.</w:t>
      </w:r>
    </w:p>
    <w:p w14:paraId="77299417" w14:textId="77777777" w:rsidR="00DE5765" w:rsidRPr="00217594" w:rsidRDefault="00DE5765" w:rsidP="0046255C">
      <w:pPr>
        <w:spacing w:before="0" w:after="0"/>
      </w:pPr>
    </w:p>
    <w:p w14:paraId="1123361D" w14:textId="77777777" w:rsidR="00DE5765" w:rsidRPr="003059C1" w:rsidRDefault="00DE5765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5AA279" wp14:editId="1D17D4AD">
            <wp:extent cx="6120000" cy="3804324"/>
            <wp:effectExtent l="0" t="0" r="0" b="571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F9E7A" w14:textId="52BFAC67" w:rsidR="00DE5765" w:rsidRPr="00217594" w:rsidRDefault="00DE5765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217594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B23C89">
        <w:rPr>
          <w:rFonts w:ascii="Times New Roman" w:hAnsi="Times New Roman" w:cs="Times New Roman"/>
          <w:b w:val="0"/>
          <w:noProof/>
          <w:sz w:val="28"/>
          <w:szCs w:val="28"/>
        </w:rPr>
        <w:t>36</w:t>
      </w:r>
      <w:r w:rsidRPr="00217594">
        <w:rPr>
          <w:rFonts w:ascii="Times New Roman" w:hAnsi="Times New Roman" w:cs="Times New Roman"/>
          <w:b w:val="0"/>
          <w:noProof/>
          <w:sz w:val="28"/>
          <w:szCs w:val="28"/>
        </w:rPr>
        <w:t>. Пространственные модели Республики Северная Осетия-Алания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</w:p>
    <w:p w14:paraId="33CF5AAE" w14:textId="77777777" w:rsidR="00DE5765" w:rsidRDefault="00DE5765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34D68D11" w14:textId="74F5FFBD" w:rsidR="00DE5765" w:rsidRPr="003059C1" w:rsidRDefault="00DE5765" w:rsidP="0028093D">
      <w:pPr>
        <w:pStyle w:val="a0"/>
        <w:keepLines w:val="0"/>
        <w:numPr>
          <w:ilvl w:val="0"/>
          <w:numId w:val="0"/>
        </w:numPr>
        <w:tabs>
          <w:tab w:val="left" w:pos="851"/>
          <w:tab w:val="left" w:pos="993"/>
        </w:tabs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Наряду с традиционными единицами административно-территориального деления – муниципальными районами – в стратегии пространственного развития рассматриваются </w:t>
      </w:r>
      <w:r w:rsidRPr="003059C1">
        <w:rPr>
          <w:rFonts w:ascii="Times New Roman" w:hAnsi="Times New Roman"/>
          <w:b/>
          <w:sz w:val="28"/>
          <w:szCs w:val="28"/>
        </w:rPr>
        <w:t xml:space="preserve">экономические зоны </w:t>
      </w:r>
      <w:r w:rsidR="005350BF">
        <w:rPr>
          <w:rFonts w:ascii="Times New Roman" w:hAnsi="Times New Roman"/>
          <w:b/>
          <w:sz w:val="28"/>
          <w:szCs w:val="28"/>
        </w:rPr>
        <w:t>республики</w:t>
      </w:r>
      <w:r w:rsidRPr="003059C1">
        <w:rPr>
          <w:rFonts w:ascii="Times New Roman" w:hAnsi="Times New Roman"/>
          <w:sz w:val="28"/>
          <w:szCs w:val="28"/>
        </w:rPr>
        <w:t xml:space="preserve"> (далее – ЭЗ). ЭЗ выделяются исходя из общности целей и задач развития, возможностей рациональной организации территории, базирующейся на экономической специализации и организующей инфраструктуре с учетом природных факторов и специфики землепользования. Республика Северная Осетия-Алания условно разделена на четыре ЭЗ.</w:t>
      </w:r>
    </w:p>
    <w:p w14:paraId="25EEA66F" w14:textId="6794082B" w:rsidR="00DE5765" w:rsidRPr="003059C1" w:rsidRDefault="00DE5765" w:rsidP="0028093D">
      <w:pPr>
        <w:pStyle w:val="a0"/>
        <w:keepLines w:val="0"/>
        <w:numPr>
          <w:ilvl w:val="0"/>
          <w:numId w:val="0"/>
        </w:numPr>
        <w:tabs>
          <w:tab w:val="left" w:pos="851"/>
          <w:tab w:val="left" w:pos="993"/>
        </w:tabs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Кроме того, выявлены </w:t>
      </w:r>
      <w:r w:rsidRPr="003059C1">
        <w:rPr>
          <w:rFonts w:ascii="Times New Roman" w:hAnsi="Times New Roman"/>
          <w:b/>
          <w:sz w:val="28"/>
          <w:szCs w:val="28"/>
        </w:rPr>
        <w:t>части территории</w:t>
      </w:r>
      <w:r w:rsidRPr="003059C1">
        <w:rPr>
          <w:rFonts w:ascii="Times New Roman" w:hAnsi="Times New Roman"/>
          <w:b/>
          <w:i/>
          <w:sz w:val="28"/>
          <w:szCs w:val="28"/>
        </w:rPr>
        <w:t>,</w:t>
      </w:r>
      <w:r w:rsidRPr="003059C1">
        <w:rPr>
          <w:rFonts w:ascii="Times New Roman" w:hAnsi="Times New Roman"/>
          <w:sz w:val="28"/>
          <w:szCs w:val="28"/>
        </w:rPr>
        <w:t xml:space="preserve"> социально-экономические условия в пределах которой требуют выделения отдельных направлений, приоритетов, целей и задач, использования системного научного подхода к подготовке собственных стратегий и проектов. В </w:t>
      </w:r>
      <w:r w:rsidR="005350BF">
        <w:rPr>
          <w:rFonts w:ascii="Times New Roman" w:hAnsi="Times New Roman"/>
          <w:sz w:val="28"/>
          <w:szCs w:val="28"/>
        </w:rPr>
        <w:t xml:space="preserve">Республике Северная Осетия-Алания </w:t>
      </w:r>
      <w:r w:rsidRPr="003059C1">
        <w:rPr>
          <w:rFonts w:ascii="Times New Roman" w:hAnsi="Times New Roman"/>
          <w:sz w:val="28"/>
          <w:szCs w:val="28"/>
        </w:rPr>
        <w:t>это: Владикавказская городская агломераци</w:t>
      </w:r>
      <w:r w:rsidR="005350BF">
        <w:rPr>
          <w:rFonts w:ascii="Times New Roman" w:hAnsi="Times New Roman"/>
          <w:sz w:val="28"/>
          <w:szCs w:val="28"/>
        </w:rPr>
        <w:t>я;</w:t>
      </w:r>
      <w:r w:rsidRPr="003059C1">
        <w:rPr>
          <w:rFonts w:ascii="Times New Roman" w:hAnsi="Times New Roman"/>
          <w:sz w:val="28"/>
          <w:szCs w:val="28"/>
        </w:rPr>
        <w:t xml:space="preserve"> </w:t>
      </w:r>
      <w:r w:rsidR="005350BF"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евероосетинский горный ареал. Данные территории, являющиеся драйверами развития, идентифицирующими регион в долгосрочной перспективе, рассматриваются в приоритетных программах Стратегии.</w:t>
      </w:r>
    </w:p>
    <w:p w14:paraId="1E45DD3D" w14:textId="77777777" w:rsidR="00B23C89" w:rsidRDefault="00B23C89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EAE21AA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494E1FE5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552A6351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5630ED12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E03B2CB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5EEED4C2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B650D77" w14:textId="77777777" w:rsidR="00816A96" w:rsidRDefault="00816A96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4F73C152" w14:textId="77777777" w:rsidR="00DE5765" w:rsidRDefault="00DE5765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Целевое видение пространственного развития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14:paraId="06E07AC2" w14:textId="7C11D577" w:rsidR="00DE5765" w:rsidRPr="003059C1" w:rsidRDefault="00DE5765" w:rsidP="0028093D">
      <w:pPr>
        <w:keepNext/>
        <w:keepLines/>
        <w:tabs>
          <w:tab w:val="left" w:pos="851"/>
          <w:tab w:val="left" w:pos="993"/>
          <w:tab w:val="left" w:pos="2410"/>
          <w:tab w:val="left" w:pos="4395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2809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СЦ-6</w:t>
      </w:r>
      <w:r w:rsidR="0028093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Сердце Кавказа, территория, обладающая устойчивой системой расселения, мощными трансграничными транспортными коридорами, сохраняющая и развивающая традиционные формы хозяйствования наряду с инновационными технологиями и творческими индустриями; эффективно используемое безопасное и комфортное пространство жизнедеятельности населения и гостей региона с высоким качеством среды обитания.</w:t>
      </w:r>
    </w:p>
    <w:p w14:paraId="3EC252CA" w14:textId="77777777" w:rsidR="00816A96" w:rsidRDefault="00DE5765" w:rsidP="0028093D">
      <w:pPr>
        <w:keepNext/>
        <w:keepLines/>
        <w:tabs>
          <w:tab w:val="left" w:pos="851"/>
          <w:tab w:val="left" w:pos="993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Цели:</w:t>
      </w:r>
      <w:r w:rsidR="005350B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04FFB72" w14:textId="3FEEF0F1" w:rsidR="00DE5765" w:rsidRPr="003059C1" w:rsidRDefault="00DE5765" w:rsidP="00816A96">
      <w:pPr>
        <w:keepNext/>
        <w:keepLines/>
        <w:tabs>
          <w:tab w:val="left" w:pos="851"/>
          <w:tab w:val="left" w:pos="1560"/>
          <w:tab w:val="left" w:pos="2410"/>
        </w:tabs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Ц-6.1</w:t>
      </w:r>
      <w:r w:rsidR="0028093D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Горная и предгорная территория РСО-Алания – динамично развивающееся устойчивое пространство, эффективно и рационально реализующее возможности территории через комбинирование разного типа функций на базе исторической системы расселения; активное использование существующих ресурсов с сохранением устойчивости экосистем.</w:t>
      </w:r>
      <w:r w:rsidRPr="003059C1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14:paraId="276E1F01" w14:textId="4D7BA991" w:rsidR="00DE5765" w:rsidRPr="003059C1" w:rsidRDefault="00DE5765" w:rsidP="0028093D">
      <w:pPr>
        <w:keepLines/>
        <w:tabs>
          <w:tab w:val="left" w:pos="851"/>
          <w:tab w:val="left" w:pos="993"/>
          <w:tab w:val="left" w:pos="1560"/>
        </w:tabs>
        <w:suppressAutoHyphens/>
        <w:spacing w:before="0" w:after="0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Ц-6.2</w:t>
      </w:r>
      <w:r w:rsidR="0028093D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ab/>
        <w:t>Повышение привлекательности городов – драйверов развития региона путем формирования новой городской политики, базирующейся на научных исследованиях, определении миссии города, закономерностях городской эволюции с учетом соблюдения принципов рационального землепользования и эффективного функционального зонирования.</w:t>
      </w:r>
    </w:p>
    <w:p w14:paraId="3C6FE6DA" w14:textId="77777777" w:rsidR="00B23C89" w:rsidRDefault="00B23C89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</w:pPr>
    </w:p>
    <w:p w14:paraId="46A833FE" w14:textId="77777777" w:rsidR="00DE5765" w:rsidRPr="003059C1" w:rsidRDefault="00DE5765" w:rsidP="0046255C">
      <w:pPr>
        <w:tabs>
          <w:tab w:val="left" w:pos="851"/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t>Общие задачи пространственного развития РСО-Алания в разрезе семи направлений конкуренции:</w:t>
      </w:r>
    </w:p>
    <w:p w14:paraId="3DDF6DD1" w14:textId="516025E5" w:rsidR="00DE5765" w:rsidRPr="003059C1" w:rsidRDefault="00536EC1" w:rsidP="004A16D9">
      <w:pPr>
        <w:pStyle w:val="a0"/>
        <w:keepLines w:val="0"/>
        <w:numPr>
          <w:ilvl w:val="0"/>
          <w:numId w:val="13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 w:rsidRPr="00536EC1">
        <w:rPr>
          <w:rFonts w:ascii="Times New Roman" w:eastAsia="MS Mincho" w:hAnsi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eastAsia="MS Mincho" w:hAnsi="Times New Roman"/>
          <w:b/>
          <w:sz w:val="28"/>
          <w:szCs w:val="28"/>
        </w:rPr>
        <w:t>1</w:t>
      </w:r>
      <w:proofErr w:type="gramEnd"/>
      <w:r w:rsidR="00DE5765" w:rsidRPr="003059C1">
        <w:rPr>
          <w:rFonts w:ascii="Times New Roman" w:eastAsia="MS Mincho" w:hAnsi="Times New Roman"/>
          <w:b/>
          <w:sz w:val="28"/>
          <w:szCs w:val="28"/>
        </w:rPr>
        <w:t xml:space="preserve">. Рынки: </w:t>
      </w:r>
      <w:r w:rsidR="00DE5765" w:rsidRPr="003059C1">
        <w:rPr>
          <w:rFonts w:ascii="Times New Roman" w:eastAsia="MS Mincho" w:hAnsi="Times New Roman"/>
          <w:sz w:val="28"/>
          <w:szCs w:val="28"/>
        </w:rPr>
        <w:t>Системное развитие республики с многообразием видов экономической деятельности, эффективным использованием существующих территориальных ресурсов, формированием конкурентоспособного бренда, способствующего интенсивному развитию республики.</w:t>
      </w:r>
    </w:p>
    <w:p w14:paraId="3F84BCE6" w14:textId="7535BE06" w:rsidR="00DE5765" w:rsidRPr="003059C1" w:rsidRDefault="00536EC1" w:rsidP="004A16D9">
      <w:pPr>
        <w:pStyle w:val="a0"/>
        <w:keepLines w:val="0"/>
        <w:numPr>
          <w:ilvl w:val="0"/>
          <w:numId w:val="13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  <w:u w:val="single"/>
        </w:rPr>
      </w:pPr>
      <w:r w:rsidRPr="00536EC1">
        <w:rPr>
          <w:rFonts w:ascii="Times New Roman" w:eastAsia="MS Mincho" w:hAnsi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eastAsia="MS Mincho" w:hAnsi="Times New Roman"/>
          <w:b/>
          <w:sz w:val="28"/>
          <w:szCs w:val="28"/>
        </w:rPr>
        <w:t>2</w:t>
      </w:r>
      <w:proofErr w:type="gramEnd"/>
      <w:r w:rsidR="00DE5765" w:rsidRPr="003059C1">
        <w:rPr>
          <w:rFonts w:ascii="Times New Roman" w:eastAsia="MS Mincho" w:hAnsi="Times New Roman"/>
          <w:b/>
          <w:sz w:val="28"/>
          <w:szCs w:val="28"/>
        </w:rPr>
        <w:t xml:space="preserve">. Институты: </w:t>
      </w:r>
      <w:r w:rsidR="00DE5765" w:rsidRPr="003059C1">
        <w:rPr>
          <w:rFonts w:ascii="Times New Roman" w:hAnsi="Times New Roman"/>
          <w:sz w:val="28"/>
          <w:szCs w:val="28"/>
        </w:rPr>
        <w:t>Качественное управление развитием территории региона, включающей использование открытых данных, информационных технологий, всех видов взаимодействия власти, бизнеса и населения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624F9274" w14:textId="3AD4A2D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еформирование административно-территориального деления республики с учетом включения межселенных территорий в границы МО в районах с высокой плотностью населения</w:t>
      </w:r>
      <w:r>
        <w:rPr>
          <w:rFonts w:ascii="Times New Roman" w:hAnsi="Times New Roman"/>
          <w:sz w:val="28"/>
          <w:szCs w:val="28"/>
        </w:rPr>
        <w:t>;</w:t>
      </w:r>
    </w:p>
    <w:p w14:paraId="21B2503F" w14:textId="2F663F62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DE5765" w:rsidRPr="003059C1">
        <w:rPr>
          <w:rFonts w:ascii="Times New Roman" w:hAnsi="Times New Roman"/>
          <w:sz w:val="28"/>
          <w:szCs w:val="28"/>
        </w:rPr>
        <w:t xml:space="preserve">ктивизация органов местного самоуправления в части межмуниципального и межрегионального сотрудничества в экономических зонах и ареалах флагманских проектов, включающая все виды взаимодействия власти, бизнеса и населения, учет интересов основных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стейкхолдеров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. для совместного развития инвестиционных, инфраструктурных объектов и территорий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50BD4E23" w14:textId="18BC9E2C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DE5765" w:rsidRPr="003059C1">
        <w:rPr>
          <w:rFonts w:ascii="Times New Roman" w:hAnsi="Times New Roman"/>
          <w:sz w:val="28"/>
          <w:szCs w:val="28"/>
        </w:rPr>
        <w:t xml:space="preserve">ормирование Республиканского научно-исследовательского центра устойчивого развития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 xml:space="preserve">(территориального планирования – в структуре Министерства строительства </w:t>
      </w:r>
      <w:r>
        <w:rPr>
          <w:rFonts w:ascii="Times New Roman" w:hAnsi="Times New Roman"/>
          <w:sz w:val="28"/>
          <w:szCs w:val="28"/>
        </w:rPr>
        <w:t>республики</w:t>
      </w:r>
      <w:r w:rsidR="00DE5765" w:rsidRPr="003059C1">
        <w:rPr>
          <w:rFonts w:ascii="Times New Roman" w:hAnsi="Times New Roman"/>
          <w:sz w:val="28"/>
          <w:szCs w:val="28"/>
        </w:rPr>
        <w:t xml:space="preserve"> или ВНЦ РАН) с функциями исследований в области устойчивого развития территории, </w:t>
      </w:r>
      <w:r w:rsidR="00DE5765" w:rsidRPr="003059C1">
        <w:rPr>
          <w:rFonts w:ascii="Times New Roman" w:hAnsi="Times New Roman"/>
          <w:sz w:val="28"/>
          <w:szCs w:val="28"/>
        </w:rPr>
        <w:lastRenderedPageBreak/>
        <w:t>актуализации и синхронизации территориальных и отраслевых стратегических документов</w:t>
      </w:r>
      <w:r>
        <w:rPr>
          <w:rFonts w:ascii="Times New Roman" w:hAnsi="Times New Roman"/>
          <w:sz w:val="28"/>
          <w:szCs w:val="28"/>
        </w:rPr>
        <w:t>;</w:t>
      </w:r>
    </w:p>
    <w:p w14:paraId="096B78F9" w14:textId="62D43A2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ведение должности Главного архитектора республики в статусе заместителя министра строительства с прямым подчинением Главе республики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7B0C9D47" w14:textId="2E117740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DE5765" w:rsidRPr="003059C1">
        <w:rPr>
          <w:rFonts w:ascii="Times New Roman" w:hAnsi="Times New Roman"/>
          <w:sz w:val="28"/>
          <w:szCs w:val="28"/>
        </w:rPr>
        <w:t xml:space="preserve">ктуализация документов территориального планирования республики и муниципальных районов, подготовка региональных нормативно-правовых актов в части регулирования землепользования с дифференцированным подходом к урбанизированным (равнинная часть) 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слабоурбанизированным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(горная часть) территориям</w:t>
      </w:r>
      <w:r>
        <w:rPr>
          <w:rFonts w:ascii="Times New Roman" w:hAnsi="Times New Roman"/>
          <w:sz w:val="28"/>
          <w:szCs w:val="28"/>
        </w:rPr>
        <w:t>;</w:t>
      </w:r>
    </w:p>
    <w:p w14:paraId="2DFAAF2B" w14:textId="33B17B51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одготовка собственных и привлечение извне профессиональных кадров в сфере территориального планирования, внедрение специалистов в сфере территориального планирования в органы региональной исполнительной власти и органы местного самоуправления. Повышение квалификации руководителей министерств и ведомств в области управления развитием территорий.</w:t>
      </w:r>
    </w:p>
    <w:p w14:paraId="051EE090" w14:textId="76AFF2BE" w:rsidR="00DE5765" w:rsidRPr="003059C1" w:rsidRDefault="00536EC1" w:rsidP="0046255C">
      <w:pPr>
        <w:keepNext/>
        <w:spacing w:before="0" w:after="0"/>
        <w:ind w:firstLine="709"/>
        <w:rPr>
          <w:rFonts w:ascii="Times New Roman" w:eastAsia="MS Mincho" w:hAnsi="Times New Roman" w:cs="Times New Roman"/>
          <w:b/>
          <w:sz w:val="28"/>
          <w:szCs w:val="28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val="en-US"/>
        </w:rPr>
        <w:t>НК</w:t>
      </w:r>
      <w:r w:rsidR="00DE5765" w:rsidRPr="003059C1">
        <w:rPr>
          <w:rFonts w:ascii="Times New Roman" w:eastAsia="MS Mincho" w:hAnsi="Times New Roman" w:cs="Times New Roman"/>
          <w:b/>
          <w:sz w:val="28"/>
          <w:szCs w:val="28"/>
        </w:rPr>
        <w:t>3. Человеческий капитал:</w:t>
      </w:r>
    </w:p>
    <w:p w14:paraId="0C99A2EC" w14:textId="6E0E08C8" w:rsidR="00DE5765" w:rsidRPr="003059C1" w:rsidRDefault="00DE5765" w:rsidP="004A16D9">
      <w:pPr>
        <w:pStyle w:val="a0"/>
        <w:keepNext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  <w:u w:val="single"/>
        </w:rPr>
      </w:pPr>
      <w:r w:rsidRPr="003059C1">
        <w:rPr>
          <w:rFonts w:ascii="Times New Roman" w:eastAsia="MS Mincho" w:hAnsi="Times New Roman"/>
          <w:sz w:val="28"/>
          <w:szCs w:val="28"/>
        </w:rPr>
        <w:t>Создание благоприятных условий среды проживания, обеспечивающих самоидентификацию жителей со своим окружением и способствующих самореализации и преумножению человеческого капитала</w:t>
      </w:r>
      <w:r w:rsidR="00B23C89">
        <w:rPr>
          <w:rFonts w:ascii="Times New Roman" w:eastAsia="MS Mincho" w:hAnsi="Times New Roman"/>
          <w:sz w:val="28"/>
          <w:szCs w:val="28"/>
        </w:rPr>
        <w:t>:</w:t>
      </w:r>
    </w:p>
    <w:p w14:paraId="7D0BEA75" w14:textId="4045EFEE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DE5765" w:rsidRPr="003059C1">
        <w:rPr>
          <w:rFonts w:ascii="Times New Roman" w:hAnsi="Times New Roman"/>
          <w:sz w:val="28"/>
          <w:szCs w:val="28"/>
        </w:rPr>
        <w:t>рансформация планирования городских и сельских поселений в условиях изменения парадигмы и потребностей населения в новых пространствах жизнедеятельности</w:t>
      </w:r>
      <w:r>
        <w:rPr>
          <w:rFonts w:ascii="Times New Roman" w:hAnsi="Times New Roman"/>
          <w:sz w:val="28"/>
          <w:szCs w:val="28"/>
        </w:rPr>
        <w:t>;</w:t>
      </w:r>
    </w:p>
    <w:p w14:paraId="4D2E8995" w14:textId="1AA5DFE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охранение исторических градостроительных систем как среды,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сомасштабной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человеку</w:t>
      </w:r>
      <w:r>
        <w:rPr>
          <w:rFonts w:ascii="Times New Roman" w:hAnsi="Times New Roman"/>
          <w:sz w:val="28"/>
          <w:szCs w:val="28"/>
        </w:rPr>
        <w:t>;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0D60F55E" w14:textId="510CA17E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горных населенных пунктов – хранителей идентичности и духа Алании.</w:t>
      </w:r>
    </w:p>
    <w:p w14:paraId="5BB1E1A0" w14:textId="413F8408" w:rsidR="00DE5765" w:rsidRPr="003059C1" w:rsidRDefault="00536EC1" w:rsidP="0046255C">
      <w:pPr>
        <w:keepNext/>
        <w:spacing w:before="0" w:after="0"/>
        <w:ind w:firstLine="709"/>
        <w:rPr>
          <w:rFonts w:ascii="Times New Roman" w:eastAsia="MS Mincho" w:hAnsi="Times New Roman" w:cs="Times New Roman"/>
          <w:b/>
          <w:sz w:val="28"/>
          <w:szCs w:val="28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val="en-US"/>
        </w:rPr>
        <w:t>НК</w:t>
      </w:r>
      <w:r w:rsidR="00DE5765" w:rsidRPr="003059C1">
        <w:rPr>
          <w:rFonts w:ascii="Times New Roman" w:eastAsia="MS Mincho" w:hAnsi="Times New Roman" w:cs="Times New Roman"/>
          <w:b/>
          <w:sz w:val="28"/>
          <w:szCs w:val="28"/>
        </w:rPr>
        <w:t>4. Инновации и информация:</w:t>
      </w:r>
    </w:p>
    <w:p w14:paraId="5229A618" w14:textId="28A8FC31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>
        <w:rPr>
          <w:rFonts w:ascii="Times New Roman" w:eastAsia="MS Mincho" w:hAnsi="Times New Roman"/>
          <w:sz w:val="28"/>
          <w:szCs w:val="28"/>
        </w:rPr>
        <w:t>и</w:t>
      </w:r>
      <w:r w:rsidR="00DE5765" w:rsidRPr="003059C1">
        <w:rPr>
          <w:rFonts w:ascii="Times New Roman" w:eastAsia="MS Mincho" w:hAnsi="Times New Roman"/>
          <w:sz w:val="28"/>
          <w:szCs w:val="28"/>
        </w:rPr>
        <w:t>спользование открытых данных, информационных технологий на всех уровнях управления развитием территории</w:t>
      </w:r>
      <w:r>
        <w:rPr>
          <w:rFonts w:ascii="Times New Roman" w:hAnsi="Times New Roman"/>
          <w:sz w:val="28"/>
          <w:szCs w:val="28"/>
        </w:rPr>
        <w:t>;</w:t>
      </w:r>
    </w:p>
    <w:p w14:paraId="22D5C0EF" w14:textId="2E1752D3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>
        <w:rPr>
          <w:rFonts w:ascii="Times New Roman" w:eastAsia="MS Mincho" w:hAnsi="Times New Roman"/>
          <w:sz w:val="28"/>
          <w:szCs w:val="28"/>
        </w:rPr>
        <w:t>и</w:t>
      </w:r>
      <w:r w:rsidR="00DE5765" w:rsidRPr="003059C1">
        <w:rPr>
          <w:rFonts w:ascii="Times New Roman" w:eastAsia="MS Mincho" w:hAnsi="Times New Roman"/>
          <w:sz w:val="28"/>
          <w:szCs w:val="28"/>
        </w:rPr>
        <w:t>спользование инноваций в развитии инженерной и транспортной инфраструктуры.</w:t>
      </w:r>
    </w:p>
    <w:p w14:paraId="7D575EF9" w14:textId="2108096E" w:rsidR="00DE5765" w:rsidRPr="003059C1" w:rsidRDefault="00536EC1" w:rsidP="0046255C">
      <w:pPr>
        <w:spacing w:before="0" w:after="0"/>
        <w:ind w:firstLine="709"/>
        <w:rPr>
          <w:rFonts w:ascii="Times New Roman" w:eastAsia="MS Mincho" w:hAnsi="Times New Roman" w:cs="Times New Roman"/>
          <w:b/>
          <w:sz w:val="28"/>
          <w:szCs w:val="28"/>
        </w:rPr>
      </w:pPr>
      <w:r w:rsidRPr="00536EC1">
        <w:rPr>
          <w:rFonts w:ascii="Times New Roman" w:eastAsia="MS Mincho" w:hAnsi="Times New Roman" w:cs="Times New Roman"/>
          <w:b/>
          <w:sz w:val="28"/>
          <w:szCs w:val="28"/>
        </w:rPr>
        <w:t>НК</w:t>
      </w:r>
      <w:r w:rsidR="00DE5765" w:rsidRPr="003059C1">
        <w:rPr>
          <w:rFonts w:ascii="Times New Roman" w:eastAsia="MS Mincho" w:hAnsi="Times New Roman" w:cs="Times New Roman"/>
          <w:b/>
          <w:sz w:val="28"/>
          <w:szCs w:val="28"/>
        </w:rPr>
        <w:t>5. Природные ресурсы и окружающая среда:</w:t>
      </w:r>
    </w:p>
    <w:p w14:paraId="1BE3619B" w14:textId="1F1440F3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  <w:u w:val="single"/>
        </w:rPr>
      </w:pPr>
      <w:r w:rsidRPr="003059C1">
        <w:rPr>
          <w:rFonts w:ascii="Times New Roman" w:eastAsia="MS Mincho" w:hAnsi="Times New Roman"/>
          <w:sz w:val="28"/>
          <w:szCs w:val="28"/>
        </w:rPr>
        <w:t>Сохранение устойчивости экосистем и сбалансированного землепользования вне зависимости от интенсификации экономической деятельности</w:t>
      </w:r>
      <w:r w:rsidR="005350BF">
        <w:rPr>
          <w:rFonts w:ascii="Times New Roman" w:eastAsia="MS Mincho" w:hAnsi="Times New Roman"/>
          <w:sz w:val="28"/>
          <w:szCs w:val="28"/>
        </w:rPr>
        <w:t>:</w:t>
      </w:r>
    </w:p>
    <w:p w14:paraId="7D244767" w14:textId="3DEAC54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ереход к системе рационального и диверсифицированного землепользования</w:t>
      </w:r>
      <w:r>
        <w:rPr>
          <w:rFonts w:ascii="Times New Roman" w:hAnsi="Times New Roman"/>
          <w:sz w:val="28"/>
          <w:szCs w:val="28"/>
        </w:rPr>
        <w:t>;</w:t>
      </w:r>
    </w:p>
    <w:p w14:paraId="73D44149" w14:textId="088D6EB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величение естественного плодородия почв через формирование системы стимулирования (финансовые механизмы)</w:t>
      </w:r>
      <w:r>
        <w:rPr>
          <w:rFonts w:ascii="Times New Roman" w:hAnsi="Times New Roman"/>
          <w:sz w:val="28"/>
          <w:szCs w:val="28"/>
        </w:rPr>
        <w:t>;</w:t>
      </w:r>
    </w:p>
    <w:p w14:paraId="30D98BED" w14:textId="0A564A64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ключение земель лесного фонда и ООПТ в структуру хозяйственного землепользования</w:t>
      </w:r>
      <w:r>
        <w:rPr>
          <w:rFonts w:ascii="Times New Roman" w:hAnsi="Times New Roman"/>
          <w:sz w:val="28"/>
          <w:szCs w:val="28"/>
        </w:rPr>
        <w:t>;</w:t>
      </w:r>
    </w:p>
    <w:p w14:paraId="24D9C70F" w14:textId="19DB2EE6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охранение оптимальной рекреационной емкости городских территорий при возрастающей антропогенной нагрузке</w:t>
      </w:r>
      <w:r>
        <w:rPr>
          <w:rFonts w:ascii="Times New Roman" w:hAnsi="Times New Roman"/>
          <w:sz w:val="28"/>
          <w:szCs w:val="28"/>
        </w:rPr>
        <w:t>;</w:t>
      </w:r>
    </w:p>
    <w:p w14:paraId="51B65A9F" w14:textId="6AC26B89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="00DE5765" w:rsidRPr="003059C1">
        <w:rPr>
          <w:rFonts w:ascii="Times New Roman" w:hAnsi="Times New Roman"/>
          <w:sz w:val="28"/>
          <w:szCs w:val="28"/>
        </w:rPr>
        <w:t>ключение в хозяйственную деятельность межселенных территорий равнинной зоны республики на основании актуализированных документов территориального планирования</w:t>
      </w:r>
      <w:r>
        <w:rPr>
          <w:rFonts w:ascii="Times New Roman" w:hAnsi="Times New Roman"/>
          <w:sz w:val="28"/>
          <w:szCs w:val="28"/>
        </w:rPr>
        <w:t>;</w:t>
      </w:r>
    </w:p>
    <w:p w14:paraId="5BBF6D3C" w14:textId="2E16099E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недрение высоких экологических стандартов для производств</w:t>
      </w:r>
      <w:r>
        <w:rPr>
          <w:rFonts w:ascii="Times New Roman" w:hAnsi="Times New Roman"/>
          <w:sz w:val="28"/>
          <w:szCs w:val="28"/>
        </w:rPr>
        <w:t>;</w:t>
      </w:r>
    </w:p>
    <w:p w14:paraId="59CE9114" w14:textId="0B0717FD" w:rsidR="00DE5765" w:rsidRPr="003059C1" w:rsidRDefault="005350BF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недрение</w:t>
      </w:r>
      <w:r w:rsidR="00DE5765" w:rsidRPr="003059C1">
        <w:rPr>
          <w:rFonts w:ascii="Times New Roman" w:eastAsia="MS Mincho" w:hAnsi="Times New Roman"/>
          <w:sz w:val="28"/>
          <w:szCs w:val="28"/>
        </w:rPr>
        <w:t xml:space="preserve"> эффективных методов утилизации отходов.</w:t>
      </w:r>
    </w:p>
    <w:p w14:paraId="64A096E3" w14:textId="6262F34B" w:rsidR="00DE5765" w:rsidRPr="003059C1" w:rsidRDefault="00536EC1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eastAsia="MS Mincho" w:hAnsi="Times New Roman" w:cs="Times New Roman"/>
          <w:b/>
          <w:sz w:val="28"/>
          <w:szCs w:val="28"/>
        </w:rPr>
      </w:pPr>
      <w:r w:rsidRPr="00536EC1">
        <w:rPr>
          <w:rFonts w:ascii="Times New Roman" w:eastAsia="MS Mincho" w:hAnsi="Times New Roman" w:cs="Times New Roman"/>
          <w:b/>
          <w:sz w:val="28"/>
          <w:szCs w:val="28"/>
        </w:rPr>
        <w:t>НК</w:t>
      </w:r>
      <w:proofErr w:type="gramStart"/>
      <w:r w:rsidR="00DE5765" w:rsidRPr="003059C1">
        <w:rPr>
          <w:rFonts w:ascii="Times New Roman" w:eastAsia="MS Mincho" w:hAnsi="Times New Roman" w:cs="Times New Roman"/>
          <w:b/>
          <w:sz w:val="28"/>
          <w:szCs w:val="28"/>
        </w:rPr>
        <w:t>6</w:t>
      </w:r>
      <w:proofErr w:type="gramEnd"/>
      <w:r w:rsidR="00DE5765" w:rsidRPr="003059C1">
        <w:rPr>
          <w:rFonts w:ascii="Times New Roman" w:eastAsia="MS Mincho" w:hAnsi="Times New Roman" w:cs="Times New Roman"/>
          <w:b/>
          <w:sz w:val="28"/>
          <w:szCs w:val="28"/>
        </w:rPr>
        <w:t>. Пространство и реальный капитал:</w:t>
      </w:r>
    </w:p>
    <w:p w14:paraId="7FC96E82" w14:textId="16DF712C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устойчивой системы расселения горных и равнинных территорий, городских и сельских поселений с использованием механизмов межмуниципального сотрудничества для достижения синергетического эффекта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6DA16E94" w14:textId="27DB9A9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азработка локальных стратегий социально-экономического развития, концепций и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мастер-планов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агломерации и частей территории муниципальных образований с учетом отраслевых приоритетов и инфраструктурных трансформаций</w:t>
      </w:r>
      <w:r>
        <w:rPr>
          <w:rFonts w:ascii="Times New Roman" w:hAnsi="Times New Roman"/>
          <w:sz w:val="28"/>
          <w:szCs w:val="28"/>
        </w:rPr>
        <w:t>;</w:t>
      </w:r>
    </w:p>
    <w:p w14:paraId="651C1F9F" w14:textId="745A394F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азработка консолидированных межмуниципальных схем в части планирования транспортной и инженерной инфраструктуры, синхронизации развития жилищного рынка с размещением мест приложения труда, досуга, рекреации</w:t>
      </w:r>
      <w:r>
        <w:rPr>
          <w:rFonts w:ascii="Times New Roman" w:hAnsi="Times New Roman"/>
          <w:sz w:val="28"/>
          <w:szCs w:val="28"/>
        </w:rPr>
        <w:t>;</w:t>
      </w:r>
    </w:p>
    <w:p w14:paraId="02F5FA58" w14:textId="1D333924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E5765" w:rsidRPr="003059C1">
        <w:rPr>
          <w:rFonts w:ascii="Times New Roman" w:hAnsi="Times New Roman"/>
          <w:sz w:val="28"/>
          <w:szCs w:val="28"/>
        </w:rPr>
        <w:t>ыявление и обоснование инвестиционной привлекательности потенциальных площадок под развитие</w:t>
      </w:r>
      <w:r>
        <w:rPr>
          <w:rFonts w:ascii="Times New Roman" w:hAnsi="Times New Roman"/>
          <w:sz w:val="28"/>
          <w:szCs w:val="28"/>
        </w:rPr>
        <w:t>;</w:t>
      </w:r>
    </w:p>
    <w:p w14:paraId="3191C4CE" w14:textId="48EBA637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мена парадигмы в отношении среды обитания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слабоурбанизированных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территорий.</w:t>
      </w:r>
    </w:p>
    <w:p w14:paraId="4037ED94" w14:textId="4B109722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 w:rsidRPr="003059C1">
        <w:rPr>
          <w:rFonts w:ascii="Times New Roman" w:eastAsia="MS Mincho" w:hAnsi="Times New Roman"/>
          <w:sz w:val="28"/>
          <w:szCs w:val="28"/>
        </w:rPr>
        <w:t>Обеспечение территории республики современной и инновационной инженерной инфраструктурой, активное использование возобновляемых источников энергии</w:t>
      </w:r>
      <w:r w:rsidR="00B23C89">
        <w:rPr>
          <w:rFonts w:ascii="Times New Roman" w:eastAsia="MS Mincho" w:hAnsi="Times New Roman"/>
          <w:sz w:val="28"/>
          <w:szCs w:val="28"/>
        </w:rPr>
        <w:t>:</w:t>
      </w:r>
    </w:p>
    <w:p w14:paraId="3CA20FF9" w14:textId="25E221A5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родвижение консолидированного подхода с участием естественных монополий к развитию инженерной инфраструктуры региона</w:t>
      </w:r>
      <w:r>
        <w:rPr>
          <w:rFonts w:ascii="Times New Roman" w:hAnsi="Times New Roman"/>
          <w:sz w:val="28"/>
          <w:szCs w:val="28"/>
        </w:rPr>
        <w:t>;</w:t>
      </w:r>
    </w:p>
    <w:p w14:paraId="304B88B1" w14:textId="3C776466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пережающее развитие инженерной инфраструктуры под инвестиционные площадки, промышленные парки</w:t>
      </w:r>
      <w:r>
        <w:rPr>
          <w:rFonts w:ascii="Times New Roman" w:hAnsi="Times New Roman"/>
          <w:sz w:val="28"/>
          <w:szCs w:val="28"/>
        </w:rPr>
        <w:t>;</w:t>
      </w:r>
    </w:p>
    <w:p w14:paraId="5CC7C1D8" w14:textId="3DF1625C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оздание механизмов реализации проектов по развитию альтернативной энергетики на уровне субъекта,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разработка и реализация пилотных проектов, стимулирование перехода от использования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невозобновляемых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природных ресурсов на энергию, получаемую из возобновляемых источников,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через субсидии, такие как меры по поддержке цен, налоговые стимулы, прямые гранты и гарантии по кредитам;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плата за загрязнение и т.д.</w:t>
      </w:r>
      <w:proofErr w:type="gramStart"/>
      <w:r w:rsidRPr="005350B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14:paraId="7664699C" w14:textId="5BA64F8F" w:rsidR="00DE5765" w:rsidRPr="003059C1" w:rsidRDefault="005350BF" w:rsidP="004A16D9">
      <w:pPr>
        <w:pStyle w:val="a0"/>
        <w:keepNext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DE5765" w:rsidRPr="003059C1">
        <w:rPr>
          <w:rFonts w:ascii="Times New Roman" w:hAnsi="Times New Roman"/>
          <w:sz w:val="28"/>
          <w:szCs w:val="28"/>
        </w:rPr>
        <w:t>одернизация инженерной инфраструктуры населенных пунктов.</w:t>
      </w:r>
    </w:p>
    <w:p w14:paraId="05348654" w14:textId="7473B20C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 w:rsidRPr="003059C1">
        <w:rPr>
          <w:rFonts w:ascii="Times New Roman" w:eastAsia="MS Mincho" w:hAnsi="Times New Roman"/>
          <w:sz w:val="28"/>
          <w:szCs w:val="28"/>
        </w:rPr>
        <w:t xml:space="preserve">Развитие транспортных коридоров, обеспечивающих мобильность населения, прямой выход товаров на международные внешнеторговые пути, формирование в регионе </w:t>
      </w:r>
      <w:proofErr w:type="spellStart"/>
      <w:r w:rsidRPr="003059C1">
        <w:rPr>
          <w:rFonts w:ascii="Times New Roman" w:eastAsia="MS Mincho" w:hAnsi="Times New Roman"/>
          <w:sz w:val="28"/>
          <w:szCs w:val="28"/>
        </w:rPr>
        <w:t>интермодальных</w:t>
      </w:r>
      <w:proofErr w:type="spellEnd"/>
      <w:r w:rsidRPr="003059C1">
        <w:rPr>
          <w:rFonts w:ascii="Times New Roman" w:eastAsia="MS Mincho" w:hAnsi="Times New Roman"/>
          <w:sz w:val="28"/>
          <w:szCs w:val="28"/>
        </w:rPr>
        <w:t xml:space="preserve"> транспортно-коммуникационных и транспортно-логистических узлов мирового уровня</w:t>
      </w:r>
      <w:r w:rsidR="00B23C89">
        <w:rPr>
          <w:rFonts w:ascii="Times New Roman" w:eastAsia="MS Mincho" w:hAnsi="Times New Roman"/>
          <w:sz w:val="28"/>
          <w:szCs w:val="28"/>
        </w:rPr>
        <w:t>:</w:t>
      </w:r>
    </w:p>
    <w:p w14:paraId="4B11F358" w14:textId="439862F6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силение каркаса автомобильных коридоров федерального и регионального значения</w:t>
      </w:r>
      <w:r>
        <w:rPr>
          <w:rFonts w:ascii="Times New Roman" w:hAnsi="Times New Roman"/>
          <w:sz w:val="28"/>
          <w:szCs w:val="28"/>
        </w:rPr>
        <w:t>;</w:t>
      </w:r>
    </w:p>
    <w:p w14:paraId="0AB164F8" w14:textId="0D81191C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региональных автомобильных дорог на туристических маршрутах</w:t>
      </w:r>
      <w:r>
        <w:rPr>
          <w:rFonts w:ascii="Times New Roman" w:hAnsi="Times New Roman"/>
          <w:sz w:val="28"/>
          <w:szCs w:val="28"/>
        </w:rPr>
        <w:t>;</w:t>
      </w:r>
    </w:p>
    <w:p w14:paraId="527B2415" w14:textId="5A3A3C36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транспортных систем Владикавказской городской агломерации,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скоростной связи «Аэропорт Беслан – Владикавказ»</w:t>
      </w:r>
      <w:r>
        <w:rPr>
          <w:rFonts w:ascii="Times New Roman" w:hAnsi="Times New Roman"/>
          <w:sz w:val="28"/>
          <w:szCs w:val="28"/>
        </w:rPr>
        <w:t>;</w:t>
      </w:r>
    </w:p>
    <w:p w14:paraId="592416FD" w14:textId="120EBB75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интермодальных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транспортно-коммуникационных узлов на территор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ии аэ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>ропорта Беслан, железнодорожных станций Владикавказ, Беслан</w:t>
      </w:r>
      <w:r>
        <w:rPr>
          <w:rFonts w:ascii="Times New Roman" w:hAnsi="Times New Roman"/>
          <w:sz w:val="28"/>
          <w:szCs w:val="28"/>
        </w:rPr>
        <w:t>;</w:t>
      </w:r>
    </w:p>
    <w:p w14:paraId="5892CE30" w14:textId="43D2E332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оздание транспортно-логистического узла на трассе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Транскам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на площадке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рекультивируемого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Унальского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хвостохранилища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.</w:t>
      </w:r>
    </w:p>
    <w:p w14:paraId="12FCDEF5" w14:textId="09B587C7" w:rsidR="00DE5765" w:rsidRPr="00B74590" w:rsidRDefault="00DE5765" w:rsidP="004A16D9">
      <w:pPr>
        <w:pStyle w:val="a0"/>
        <w:keepNext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 w:rsidRPr="00B74590">
        <w:rPr>
          <w:rFonts w:ascii="Times New Roman" w:hAnsi="Times New Roman"/>
          <w:sz w:val="28"/>
          <w:szCs w:val="28"/>
        </w:rPr>
        <w:t>Вовлечение</w:t>
      </w:r>
      <w:r w:rsidRPr="00B74590">
        <w:rPr>
          <w:rFonts w:ascii="Times New Roman" w:eastAsia="MS Mincho" w:hAnsi="Times New Roman"/>
          <w:sz w:val="28"/>
          <w:szCs w:val="28"/>
        </w:rPr>
        <w:t xml:space="preserve"> объектов исторического и культурного наследия</w:t>
      </w:r>
      <w:r w:rsidR="00B74590" w:rsidRPr="00B74590">
        <w:rPr>
          <w:rFonts w:ascii="Times New Roman" w:eastAsia="MS Mincho" w:hAnsi="Times New Roman"/>
          <w:sz w:val="28"/>
          <w:szCs w:val="28"/>
        </w:rPr>
        <w:t xml:space="preserve"> (далее – О</w:t>
      </w:r>
      <w:r w:rsidR="00B74590">
        <w:rPr>
          <w:rFonts w:ascii="Times New Roman" w:eastAsia="MS Mincho" w:hAnsi="Times New Roman"/>
          <w:sz w:val="28"/>
          <w:szCs w:val="28"/>
        </w:rPr>
        <w:t>К</w:t>
      </w:r>
      <w:r w:rsidR="00B74590" w:rsidRPr="00B74590">
        <w:rPr>
          <w:rFonts w:ascii="Times New Roman" w:eastAsia="MS Mincho" w:hAnsi="Times New Roman"/>
          <w:sz w:val="28"/>
          <w:szCs w:val="28"/>
        </w:rPr>
        <w:t>Н)</w:t>
      </w:r>
      <w:r w:rsidRPr="00B74590">
        <w:rPr>
          <w:rFonts w:ascii="Times New Roman" w:eastAsia="MS Mincho" w:hAnsi="Times New Roman"/>
          <w:sz w:val="28"/>
          <w:szCs w:val="28"/>
        </w:rPr>
        <w:t xml:space="preserve"> в социально-экономическое развитие и повышение конкурентоспособности республики</w:t>
      </w:r>
      <w:r w:rsidR="00B23C89" w:rsidRPr="00B74590">
        <w:rPr>
          <w:rFonts w:ascii="Times New Roman" w:eastAsia="MS Mincho" w:hAnsi="Times New Roman"/>
          <w:sz w:val="28"/>
          <w:szCs w:val="28"/>
        </w:rPr>
        <w:t>:</w:t>
      </w:r>
    </w:p>
    <w:p w14:paraId="0A02167A" w14:textId="7A9D09C7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птимизация механизмов работы с ОКН и историческими центрами населенных пунктов: урегулирование процедур изъятия объектов культурного наследия, возможности передачи в аренду, формирование инвестиционных площадок на ОКН</w:t>
      </w:r>
      <w:r>
        <w:rPr>
          <w:rFonts w:ascii="Times New Roman" w:hAnsi="Times New Roman"/>
          <w:sz w:val="28"/>
          <w:szCs w:val="28"/>
        </w:rPr>
        <w:t>;</w:t>
      </w:r>
    </w:p>
    <w:p w14:paraId="0D250603" w14:textId="3F75243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становление границ зон охраны и соблюдение правового режима земель музеев-заповедников, достопримечательных мест, иных объектов культурного наследия,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DE5765" w:rsidRPr="003059C1">
        <w:rPr>
          <w:rFonts w:ascii="Times New Roman" w:hAnsi="Times New Roman"/>
          <w:sz w:val="28"/>
          <w:szCs w:val="28"/>
        </w:rPr>
        <w:t xml:space="preserve"> религиозного назначения</w:t>
      </w:r>
      <w:r>
        <w:rPr>
          <w:rFonts w:ascii="Times New Roman" w:hAnsi="Times New Roman"/>
          <w:sz w:val="28"/>
          <w:szCs w:val="28"/>
        </w:rPr>
        <w:t>;</w:t>
      </w:r>
    </w:p>
    <w:p w14:paraId="606463B3" w14:textId="2B78CE49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силение роли ОКН в воспитании культуры населения, самоопределении и формировании идентичности республики.</w:t>
      </w:r>
    </w:p>
    <w:p w14:paraId="0651B63A" w14:textId="562D187C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MS Mincho" w:hAnsi="Times New Roman"/>
          <w:sz w:val="28"/>
          <w:szCs w:val="28"/>
        </w:rPr>
      </w:pPr>
      <w:r w:rsidRPr="003059C1">
        <w:rPr>
          <w:rFonts w:ascii="Times New Roman" w:eastAsia="MS Mincho" w:hAnsi="Times New Roman"/>
          <w:sz w:val="28"/>
          <w:szCs w:val="28"/>
        </w:rPr>
        <w:t>Обеспечение высокого уровня социальной, природной и техногенной безопасности в регионе</w:t>
      </w:r>
      <w:r w:rsidR="00B23C89">
        <w:rPr>
          <w:rFonts w:ascii="Times New Roman" w:eastAsia="MS Mincho" w:hAnsi="Times New Roman"/>
          <w:sz w:val="28"/>
          <w:szCs w:val="28"/>
        </w:rPr>
        <w:t>:</w:t>
      </w:r>
    </w:p>
    <w:p w14:paraId="07C88DA4" w14:textId="628EED09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градостроительной безопасности предгорных и приречных территорий</w:t>
      </w:r>
      <w:r>
        <w:rPr>
          <w:rFonts w:ascii="Times New Roman" w:hAnsi="Times New Roman"/>
          <w:sz w:val="28"/>
          <w:szCs w:val="28"/>
        </w:rPr>
        <w:t>;</w:t>
      </w:r>
    </w:p>
    <w:p w14:paraId="33EE7364" w14:textId="44DD0144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DE5765" w:rsidRPr="003059C1">
        <w:rPr>
          <w:rFonts w:ascii="Times New Roman" w:hAnsi="Times New Roman"/>
          <w:sz w:val="28"/>
          <w:szCs w:val="28"/>
        </w:rPr>
        <w:t xml:space="preserve">спользование комплексного подхода и активизация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научных-исследовательских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работ по предупреждению рисков возникновения чрезвычайных ситуаций и природных катастроф</w:t>
      </w:r>
      <w:r>
        <w:rPr>
          <w:rFonts w:ascii="Times New Roman" w:hAnsi="Times New Roman"/>
          <w:sz w:val="28"/>
          <w:szCs w:val="28"/>
        </w:rPr>
        <w:t>;</w:t>
      </w:r>
    </w:p>
    <w:p w14:paraId="5DCDA09D" w14:textId="03602CE3" w:rsidR="00DE5765" w:rsidRPr="003059C1" w:rsidRDefault="005350BF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э</w:t>
      </w:r>
      <w:r w:rsidR="00DE5765" w:rsidRPr="003059C1">
        <w:rPr>
          <w:rFonts w:ascii="Times New Roman" w:hAnsi="Times New Roman"/>
          <w:sz w:val="28"/>
          <w:szCs w:val="28"/>
        </w:rPr>
        <w:t>кологизация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пространственного планирования.</w:t>
      </w:r>
    </w:p>
    <w:p w14:paraId="34978658" w14:textId="21915550" w:rsidR="00DE5765" w:rsidRPr="003059C1" w:rsidRDefault="00536EC1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eastAsia="MS Mincho" w:hAnsi="Times New Roman" w:cs="Times New Roman"/>
          <w:b/>
          <w:sz w:val="28"/>
          <w:szCs w:val="28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val="en-US"/>
        </w:rPr>
        <w:t>НК</w:t>
      </w:r>
      <w:r w:rsidR="00DE5765" w:rsidRPr="003059C1">
        <w:rPr>
          <w:rFonts w:ascii="Times New Roman" w:eastAsia="MS Mincho" w:hAnsi="Times New Roman" w:cs="Times New Roman"/>
          <w:b/>
          <w:sz w:val="28"/>
          <w:szCs w:val="28"/>
        </w:rPr>
        <w:t>7. Инвестиции и финансы:</w:t>
      </w:r>
    </w:p>
    <w:p w14:paraId="3409B99B" w14:textId="77777777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Отбор и поддержка инвестиционных проектов, направленных на инфраструктурное развитие приоритетных территорий республики.</w:t>
      </w:r>
    </w:p>
    <w:p w14:paraId="74224EC4" w14:textId="77777777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Использование механизмов и инструментов государственной и/или региональной поддержки в финансировании и разработке комплексных стратегий и проектов, специализированных научно-исследовательских разработок, межмуниципального взаимодействия в реализации мероприятий по регенерации горных поселений, развитию инфраструктуры, городской среды, рекреационных зон.</w:t>
      </w:r>
    </w:p>
    <w:p w14:paraId="63349EC6" w14:textId="77777777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Стимулирование инвестиций в </w:t>
      </w:r>
      <w:proofErr w:type="spellStart"/>
      <w:r w:rsidRPr="003059C1">
        <w:rPr>
          <w:rFonts w:ascii="Times New Roman" w:hAnsi="Times New Roman"/>
          <w:sz w:val="28"/>
          <w:szCs w:val="28"/>
        </w:rPr>
        <w:t>редевелопмент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неэффективно используемых территорий, в формирование комфортной городской среды с активным развитием творческих индустрий.</w:t>
      </w:r>
    </w:p>
    <w:p w14:paraId="1B1135A7" w14:textId="77777777" w:rsidR="00B23C89" w:rsidRDefault="00B23C89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bookmarkStart w:id="138" w:name="_2xcytpi" w:colFirst="0" w:colLast="0"/>
      <w:bookmarkEnd w:id="138"/>
    </w:p>
    <w:p w14:paraId="6DAEB86B" w14:textId="6723928E" w:rsidR="00DE5765" w:rsidRPr="003059C1" w:rsidRDefault="00DE5765" w:rsidP="005849F5">
      <w:pPr>
        <w:tabs>
          <w:tab w:val="left" w:pos="851"/>
          <w:tab w:val="left" w:pos="2268"/>
        </w:tabs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5849F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Ц-6.1</w:t>
      </w:r>
      <w:r w:rsidR="005849F5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Горная и предгорная территория </w:t>
      </w:r>
      <w:r w:rsidR="005849F5">
        <w:rPr>
          <w:rFonts w:ascii="Times New Roman" w:hAnsi="Times New Roman" w:cs="Times New Roman"/>
          <w:b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– динамично развивающееся устойчивое пространство, эффективно и рационально реализующее возможности территории через </w:t>
      </w: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комбинирование разного типа функций на базе исторической системы расселения; активное использование существующих ресурсов с сохранением устойчивости экосистем.</w:t>
      </w:r>
      <w:r w:rsidRPr="003059C1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14:paraId="62E5D349" w14:textId="77777777" w:rsidR="00DE5765" w:rsidRPr="003059C1" w:rsidRDefault="00DE5765" w:rsidP="0046255C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3059C1">
        <w:rPr>
          <w:rFonts w:ascii="Times New Roman" w:eastAsia="Calibri" w:hAnsi="Times New Roman" w:cs="Times New Roman"/>
          <w:b/>
          <w:sz w:val="28"/>
          <w:szCs w:val="28"/>
        </w:rPr>
        <w:t>Задачи:</w:t>
      </w:r>
    </w:p>
    <w:p w14:paraId="25E77F72" w14:textId="3A6A2941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>Обеспечение современной инженерной инфраструктурой</w:t>
      </w:r>
      <w:r w:rsidRPr="003059C1">
        <w:rPr>
          <w:rFonts w:ascii="Times New Roman" w:eastAsia="Calibri" w:hAnsi="Times New Roman"/>
          <w:b/>
          <w:i/>
          <w:sz w:val="28"/>
          <w:szCs w:val="28"/>
          <w:lang w:eastAsia="en-US"/>
        </w:rPr>
        <w:t>,</w:t>
      </w:r>
      <w:r w:rsidRPr="003059C1">
        <w:rPr>
          <w:rFonts w:ascii="Times New Roman" w:eastAsia="Calibri" w:hAnsi="Times New Roman"/>
          <w:i/>
          <w:sz w:val="28"/>
          <w:szCs w:val="28"/>
          <w:lang w:eastAsia="en-US"/>
        </w:rPr>
        <w:t xml:space="preserve"> 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 xml:space="preserve">ориентированной на использование возобновляемых источников энергии (меры представлены в составе доктрины развития топливно-энергетического комплекса </w:t>
      </w:r>
      <w:r w:rsidR="009A5BB7">
        <w:rPr>
          <w:rFonts w:ascii="Times New Roman" w:eastAsia="Calibri" w:hAnsi="Times New Roman"/>
          <w:sz w:val="28"/>
          <w:szCs w:val="28"/>
          <w:lang w:eastAsia="en-US"/>
        </w:rPr>
        <w:t>Республики Северная Осетия-Алания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>).</w:t>
      </w:r>
    </w:p>
    <w:p w14:paraId="3D110FC8" w14:textId="2DEFD5E6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>Формирование экологически устойчивого экономического пространства, рационально использующего ресурсный потенциал горных и предгорных территорий</w:t>
      </w:r>
      <w:r w:rsidR="00B23C89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14:paraId="52973D8D" w14:textId="18F19CD1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егенерация города Алагир как центра развития горных территорий, туризма, недропользования и гидроэнергетики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0F213885" w14:textId="5CC8CD50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оздание биосферных резерватов, ориентированных на «обеспечение устойчивого равновесия между порой конфликтующими целями сохранения биологического разнообразия, содействия экономическому развитию и сбережения соответствующих культурных ценностей»</w:t>
      </w:r>
      <w:r w:rsidR="00DE5765" w:rsidRPr="003059C1">
        <w:rPr>
          <w:rFonts w:ascii="Times New Roman" w:eastAsia="Times New Roman" w:hAnsi="Times New Roman"/>
          <w:sz w:val="28"/>
          <w:szCs w:val="28"/>
          <w:vertAlign w:val="superscript"/>
        </w:rPr>
        <w:footnoteReference w:id="18"/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0882082F" w14:textId="30F50BD4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риоритет экологической безопасности в программах устойчивого развития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7F809995" w14:textId="28D466CD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ормирование </w:t>
      </w:r>
      <w:proofErr w:type="spellStart"/>
      <w:r w:rsidR="00DE5765" w:rsidRPr="003059C1">
        <w:rPr>
          <w:rFonts w:ascii="Times New Roman" w:eastAsia="Times New Roman" w:hAnsi="Times New Roman"/>
          <w:sz w:val="28"/>
          <w:szCs w:val="28"/>
        </w:rPr>
        <w:t>экопоселений</w:t>
      </w:r>
      <w:proofErr w:type="spellEnd"/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 в предгорных зонах для организации чистого пространства на базе развития органического сельского хозяйства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0390F746" w14:textId="66A89164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азвитие агропромышленного комплекса на основе </w:t>
      </w:r>
      <w:proofErr w:type="spellStart"/>
      <w:r w:rsidR="00DE5765" w:rsidRPr="003059C1">
        <w:rPr>
          <w:rFonts w:ascii="Times New Roman" w:eastAsia="Times New Roman" w:hAnsi="Times New Roman"/>
          <w:sz w:val="28"/>
          <w:szCs w:val="28"/>
        </w:rPr>
        <w:t>агротуризма</w:t>
      </w:r>
      <w:proofErr w:type="spellEnd"/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 (гибридного типа, соединяющего сельское хозяйство и туризм для создания рынка продуктов и услуг)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6B6ADB92" w14:textId="088A0C55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азвитие традиционных для горных территорий видов хозяйственной деятельности – отгонно-пастбищное животноводство, традиционное земледелие на террасированных склонах на уровне поясной зоны 1300-1500 м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7D765125" w14:textId="688B35D6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азработка механизмов вовлечения потенциала горных территорий в экономически активный оборот путем создания научно обоснованной программы использования локальных низко-, средне- и высокогорных площадей горных территорий в соответствующих сельскохозяйственных целях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3F13E1DE" w14:textId="0F4AB932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егулирование хозяйственных нагрузок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14:paraId="78CCCB00" w14:textId="46DBF4EA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 xml:space="preserve">Развитие санаторно-курортного и туристско-рекреационного комплекса на основе использования уникальных ресурсов горных ландшафтов (природных, исторических и культурных) (меры представлены в составе доктрины развития туристско-рекреационного комплекса </w:t>
      </w:r>
      <w:r w:rsidR="009A5BB7">
        <w:rPr>
          <w:rFonts w:ascii="Times New Roman" w:eastAsia="Calibri" w:hAnsi="Times New Roman"/>
          <w:sz w:val="28"/>
          <w:szCs w:val="28"/>
          <w:lang w:eastAsia="en-US"/>
        </w:rPr>
        <w:t>Республики Северная Осетия-Алания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>).</w:t>
      </w:r>
    </w:p>
    <w:p w14:paraId="6394B888" w14:textId="0D6BC3AB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>Модернизация пространств жизнедеятельности на базе исторической системы расселения с формированием качественной среды обитания и необходимых условий для самореализации</w:t>
      </w:r>
      <w:r w:rsidR="00B23C89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14:paraId="5B782B12" w14:textId="09F6254F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в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озвращение идентичности – регенерация исторических населенных пунктов с учетом современных тенденций, развитие традиционных для горных территорий видов хозяйственной деятельности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2C19406F" w14:textId="3BA97A91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азвитие сети малых поселений как сервисных центров: определение приоритетной специализации малых населенных пунктов и создание сервисной инфраструктуры соответствующего направления (обслуживание туристских объектов, </w:t>
      </w:r>
      <w:proofErr w:type="spellStart"/>
      <w:r w:rsidR="00DE5765" w:rsidRPr="003059C1">
        <w:rPr>
          <w:rFonts w:ascii="Times New Roman" w:eastAsia="Times New Roman" w:hAnsi="Times New Roman"/>
          <w:sz w:val="28"/>
          <w:szCs w:val="28"/>
        </w:rPr>
        <w:t>агротуризм</w:t>
      </w:r>
      <w:proofErr w:type="spellEnd"/>
      <w:r w:rsidR="00DE5765" w:rsidRPr="003059C1">
        <w:rPr>
          <w:rFonts w:ascii="Times New Roman" w:eastAsia="Times New Roman" w:hAnsi="Times New Roman"/>
          <w:sz w:val="28"/>
          <w:szCs w:val="28"/>
        </w:rPr>
        <w:t>)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5FC9B591" w14:textId="150A904B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рганизация доступа к информационным сетям, разрушающая барьеры изоляции горных сообществ, мобилизующая и активизирующая местные горные общины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5847744F" w14:textId="4329BE77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беспечение социальной защиты населения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4845E579" w14:textId="6FDA7644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азвитие транспортно-пешеходной (туристические тропы) сети, обеспечение территории транспортной и инженерной инфраструктурой.</w:t>
      </w:r>
    </w:p>
    <w:p w14:paraId="3C812694" w14:textId="4036C742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>Обеспечение высокого уровня социальной, природной и техногенной безопасности</w:t>
      </w:r>
      <w:r w:rsidR="00B23C89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14:paraId="41B1CA84" w14:textId="4EB56C33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беспечение градостроительной безопасности (жизнедеятельности населения) предгорных, горных и приречных территорий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5CB3001F" w14:textId="376CD34B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ктивизация и использование комплексного подхода к предупреждению рисков возникновения чрезвычайных ситуаций и природных катастроф.</w:t>
      </w:r>
    </w:p>
    <w:p w14:paraId="5A187AC1" w14:textId="0A62CB5B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 xml:space="preserve">Развитие институциональной системы, поддерживаемой региональными и федеральными структурами в рамках </w:t>
      </w:r>
      <w:r w:rsidR="009A5BB7" w:rsidRPr="003059C1">
        <w:rPr>
          <w:rFonts w:ascii="Times New Roman" w:eastAsia="Calibri" w:hAnsi="Times New Roman"/>
          <w:sz w:val="28"/>
          <w:szCs w:val="28"/>
          <w:lang w:eastAsia="en-US"/>
        </w:rPr>
        <w:t>государственно</w:t>
      </w:r>
      <w:r w:rsidR="009A5BB7">
        <w:rPr>
          <w:rFonts w:ascii="Times New Roman" w:eastAsia="Calibri" w:hAnsi="Times New Roman"/>
          <w:sz w:val="28"/>
          <w:szCs w:val="28"/>
          <w:lang w:eastAsia="en-US"/>
        </w:rPr>
        <w:t>-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>частно</w:t>
      </w:r>
      <w:r w:rsidR="009A5BB7">
        <w:rPr>
          <w:rFonts w:ascii="Times New Roman" w:eastAsia="Calibri" w:hAnsi="Times New Roman"/>
          <w:sz w:val="28"/>
          <w:szCs w:val="28"/>
          <w:lang w:eastAsia="en-US"/>
        </w:rPr>
        <w:t>го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 xml:space="preserve"> партнерства, базирующейся на научно-исследовательском потенциале республики</w:t>
      </w:r>
      <w:r w:rsidR="00B23C89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14:paraId="782A219D" w14:textId="65A6E45E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пределение правового статуса горных территорий. Разработка подпрограммы «Развитие горных территорий </w:t>
      </w:r>
      <w:r>
        <w:rPr>
          <w:rFonts w:ascii="Times New Roman" w:eastAsia="Times New Roman" w:hAnsi="Times New Roman"/>
          <w:sz w:val="28"/>
          <w:szCs w:val="28"/>
        </w:rPr>
        <w:t>Республики Северная Осетия-Алания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» в рамках приоритетной программы «Горный ренессанс»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03588CA2" w14:textId="0790C4AA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оздание системы комплексной поддержки – </w:t>
      </w:r>
      <w:r>
        <w:rPr>
          <w:rFonts w:ascii="Times New Roman" w:eastAsia="Times New Roman" w:hAnsi="Times New Roman"/>
          <w:sz w:val="28"/>
          <w:szCs w:val="28"/>
        </w:rPr>
        <w:t>ф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онда развития горных территорий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7717DB6B" w14:textId="649EF3A2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олучение инвестиций от государства в лице региональных и </w:t>
      </w:r>
      <w:proofErr w:type="gramStart"/>
      <w:r w:rsidR="00DE5765" w:rsidRPr="003059C1">
        <w:rPr>
          <w:rFonts w:ascii="Times New Roman" w:eastAsia="Times New Roman" w:hAnsi="Times New Roman"/>
          <w:sz w:val="28"/>
          <w:szCs w:val="28"/>
        </w:rPr>
        <w:t>бизнес-структур</w:t>
      </w:r>
      <w:proofErr w:type="gramEnd"/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 на развитие инфраструктуры согласно Программе развития горных территорий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69499D64" w14:textId="25E79150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 xml:space="preserve">бъединение усилий республиканских органов государственной власти, органов местного самоуправления, общественных объединений, </w:t>
      </w:r>
      <w:proofErr w:type="gramStart"/>
      <w:r w:rsidR="00DE5765" w:rsidRPr="003059C1">
        <w:rPr>
          <w:rFonts w:ascii="Times New Roman" w:eastAsia="Times New Roman" w:hAnsi="Times New Roman"/>
          <w:sz w:val="28"/>
          <w:szCs w:val="28"/>
        </w:rPr>
        <w:t>бизнес-сообщества</w:t>
      </w:r>
      <w:proofErr w:type="gramEnd"/>
      <w:r w:rsidR="00DE5765" w:rsidRPr="003059C1">
        <w:rPr>
          <w:rFonts w:ascii="Times New Roman" w:eastAsia="Times New Roman" w:hAnsi="Times New Roman"/>
          <w:sz w:val="28"/>
          <w:szCs w:val="28"/>
        </w:rPr>
        <w:t>, заинтересованных организаций и отдельных граждан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4827F964" w14:textId="2BB441A4" w:rsidR="00DE5765" w:rsidRPr="003059C1" w:rsidRDefault="009A5BB7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</w:t>
      </w:r>
      <w:r w:rsidR="00DE5765" w:rsidRPr="003059C1">
        <w:rPr>
          <w:rFonts w:ascii="Times New Roman" w:eastAsia="Times New Roman" w:hAnsi="Times New Roman"/>
          <w:sz w:val="28"/>
          <w:szCs w:val="28"/>
        </w:rPr>
        <w:t>ктивизация горного населения, мотивация к развитию предпринимательства в сфере предоставления туристских услуг, сельского хозяйства и малой энергетики.</w:t>
      </w:r>
    </w:p>
    <w:p w14:paraId="093F4A5F" w14:textId="674D5A58" w:rsidR="00DE5765" w:rsidRPr="003059C1" w:rsidRDefault="00DE5765" w:rsidP="003378BD">
      <w:pPr>
        <w:keepNext/>
        <w:keepLines/>
        <w:tabs>
          <w:tab w:val="left" w:pos="2410"/>
        </w:tabs>
        <w:suppressAutoHyphens/>
        <w:spacing w:before="0" w:after="0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="003378B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Ц-6.2</w:t>
      </w:r>
      <w:r w:rsidR="003378BD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ab/>
        <w:t>Повышение привлекательности городов – драйверов развития региона путем формирования новой городской политики, базирующейся на научных исследованиях, определении миссии города, закономерностях городской эволюции с учетом соблюдения принципов рационального землепользования и эффективного функционального зонирования.</w:t>
      </w:r>
    </w:p>
    <w:p w14:paraId="4C9E140F" w14:textId="77777777" w:rsidR="00816A96" w:rsidRDefault="00816A96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C14D668" w14:textId="77777777" w:rsidR="00DE5765" w:rsidRPr="003059C1" w:rsidRDefault="00DE5765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Задачи: </w:t>
      </w:r>
    </w:p>
    <w:p w14:paraId="267240F4" w14:textId="3214B066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 xml:space="preserve">Предотвращение </w:t>
      </w:r>
      <w:r w:rsidR="009A5BB7">
        <w:rPr>
          <w:rFonts w:ascii="Times New Roman" w:eastAsia="Calibri" w:hAnsi="Times New Roman"/>
          <w:sz w:val="28"/>
          <w:szCs w:val="28"/>
          <w:lang w:eastAsia="en-US"/>
        </w:rPr>
        <w:t>«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>расползания</w:t>
      </w:r>
      <w:r w:rsidR="009A5BB7">
        <w:rPr>
          <w:rFonts w:ascii="Times New Roman" w:eastAsia="Calibri" w:hAnsi="Times New Roman"/>
          <w:sz w:val="28"/>
          <w:szCs w:val="28"/>
          <w:lang w:eastAsia="en-US"/>
        </w:rPr>
        <w:t>»</w:t>
      </w:r>
      <w:r w:rsidRPr="003059C1">
        <w:rPr>
          <w:rFonts w:ascii="Times New Roman" w:eastAsia="Calibri" w:hAnsi="Times New Roman"/>
          <w:sz w:val="28"/>
          <w:szCs w:val="28"/>
          <w:lang w:eastAsia="en-US"/>
        </w:rPr>
        <w:t xml:space="preserve"> городов, предусматривающее уплотнение неэффективно используемых городских территорий, сокращение расстояний между местами проживания и местами приложения труда, сохранение ареалов земель сельскохозяйственного и рекреационного назначения.</w:t>
      </w:r>
    </w:p>
    <w:p w14:paraId="08329D12" w14:textId="77777777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>Трансформация городского пространства, где функциональное назначение и планировочная структура обретают новый смысл и качество. Жесткий функционализм времен Афинской хартии («жить, работать, отдыхать и передвигаться») меняется на более гибкое функциональное деление, где элементы каждого типа пространств изначально призваны стать площадками для реализации множества потребностей.</w:t>
      </w:r>
    </w:p>
    <w:p w14:paraId="18C07982" w14:textId="77777777" w:rsidR="00DE5765" w:rsidRPr="003059C1" w:rsidRDefault="00DE5765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3059C1">
        <w:rPr>
          <w:rFonts w:ascii="Times New Roman" w:eastAsia="Calibri" w:hAnsi="Times New Roman"/>
          <w:sz w:val="28"/>
          <w:szCs w:val="28"/>
          <w:lang w:eastAsia="en-US"/>
        </w:rPr>
        <w:t>Снятие нагрузки на городские транспортные системы, обеспечение оптимальной мобильности населения, снижение воздействия парникового эффекта на окружающую среду.</w:t>
      </w:r>
    </w:p>
    <w:p w14:paraId="2B022C05" w14:textId="51FDD430" w:rsidR="00DE5765" w:rsidRPr="003059C1" w:rsidRDefault="00DE5765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Цели и задачи развития экономических зон </w:t>
      </w:r>
      <w:r w:rsidR="009A5BB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  <w:lang w:eastAsia="ru-RU"/>
        </w:rPr>
        <w:t xml:space="preserve">(в </w:t>
      </w:r>
      <w:r w:rsidR="00642A35">
        <w:rPr>
          <w:rFonts w:ascii="Times New Roman" w:hAnsi="Times New Roman" w:cs="Times New Roman"/>
          <w:sz w:val="28"/>
          <w:szCs w:val="28"/>
          <w:lang w:eastAsia="ru-RU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  <w:lang w:eastAsia="ru-RU"/>
        </w:rPr>
        <w:t xml:space="preserve"> Владикавказской агломерации) приведены в разделе «3.4.2 Стратегическое видение и задачи развития экономических зон Республики Северная Осетия – Алания» Стратегии.</w:t>
      </w:r>
    </w:p>
    <w:p w14:paraId="58C6990C" w14:textId="77777777" w:rsidR="00B23C89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14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B23C8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0D5F93B6" w14:textId="12BA31DE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СЦ-6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6188"/>
        <w:gridCol w:w="594"/>
        <w:gridCol w:w="594"/>
        <w:gridCol w:w="594"/>
        <w:gridCol w:w="594"/>
        <w:gridCol w:w="594"/>
        <w:gridCol w:w="594"/>
      </w:tblGrid>
      <w:tr w:rsidR="003378BD" w:rsidRPr="003059C1" w14:paraId="63692C35" w14:textId="77777777" w:rsidTr="00FE62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blHeader/>
        </w:trPr>
        <w:tc>
          <w:tcPr>
            <w:tcW w:w="0" w:type="auto"/>
            <w:shd w:val="clear" w:color="auto" w:fill="EAEAEA" w:themeFill="background2"/>
            <w:tcMar>
              <w:left w:w="57" w:type="dxa"/>
              <w:right w:w="57" w:type="dxa"/>
            </w:tcMar>
          </w:tcPr>
          <w:p w14:paraId="26B26311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shd w:val="clear" w:color="auto" w:fill="EAEAEA" w:themeFill="background2"/>
            <w:noWrap/>
            <w:tcMar>
              <w:left w:w="57" w:type="dxa"/>
              <w:right w:w="57" w:type="dxa"/>
            </w:tcMar>
          </w:tcPr>
          <w:p w14:paraId="248F54A0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shd w:val="clear" w:color="auto" w:fill="EAEAEA" w:themeFill="background2"/>
            <w:noWrap/>
            <w:tcMar>
              <w:left w:w="57" w:type="dxa"/>
              <w:right w:w="57" w:type="dxa"/>
            </w:tcMar>
          </w:tcPr>
          <w:p w14:paraId="29AE429C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shd w:val="clear" w:color="auto" w:fill="EAEAEA" w:themeFill="background2"/>
            <w:noWrap/>
            <w:tcMar>
              <w:left w:w="57" w:type="dxa"/>
              <w:right w:w="57" w:type="dxa"/>
            </w:tcMar>
          </w:tcPr>
          <w:p w14:paraId="1D3E3543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shd w:val="clear" w:color="auto" w:fill="EAEAEA" w:themeFill="background2"/>
            <w:noWrap/>
            <w:tcMar>
              <w:left w:w="57" w:type="dxa"/>
              <w:right w:w="57" w:type="dxa"/>
            </w:tcMar>
          </w:tcPr>
          <w:p w14:paraId="768E15F7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shd w:val="clear" w:color="auto" w:fill="EAEAEA" w:themeFill="background2"/>
            <w:noWrap/>
            <w:tcMar>
              <w:left w:w="57" w:type="dxa"/>
              <w:right w:w="57" w:type="dxa"/>
            </w:tcMar>
          </w:tcPr>
          <w:p w14:paraId="43EDA1A3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shd w:val="clear" w:color="auto" w:fill="EAEAEA" w:themeFill="background2"/>
            <w:noWrap/>
            <w:tcMar>
              <w:left w:w="57" w:type="dxa"/>
              <w:right w:w="57" w:type="dxa"/>
            </w:tcMar>
          </w:tcPr>
          <w:p w14:paraId="0E5EBC44" w14:textId="77777777" w:rsidR="00DE5765" w:rsidRPr="00B23C89" w:rsidRDefault="00DE5765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7A9B4E11" w14:textId="77777777" w:rsidTr="00FE620D">
        <w:trPr>
          <w:cantSplit/>
        </w:trPr>
        <w:tc>
          <w:tcPr>
            <w:tcW w:w="0" w:type="auto"/>
            <w:tcMar>
              <w:left w:w="57" w:type="dxa"/>
              <w:right w:w="57" w:type="dxa"/>
            </w:tcMar>
            <w:hideMark/>
          </w:tcPr>
          <w:p w14:paraId="54D1CD3C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Сердце Кавказа, территория, обладающая устойчивой системой расселения, мощными трансграничными транспортными коридорами, сохраняющая и развивающая традиционные формы хозяйствования наряду с инновационными технологиями и творческими индустриями; эффективно используемое безопасное и комфортное пространство жизнедеятельности населения и гостей региона с высоким качеством среды обитания.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0FBB6ACA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23FC81C1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290A8FB3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15377D8D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0CD8548E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62308641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2A6F4D49" w14:textId="77777777" w:rsidTr="00FE620D">
        <w:trPr>
          <w:cantSplit/>
        </w:trPr>
        <w:tc>
          <w:tcPr>
            <w:tcW w:w="0" w:type="auto"/>
            <w:tcMar>
              <w:left w:w="57" w:type="dxa"/>
              <w:right w:w="57" w:type="dxa"/>
            </w:tcMar>
            <w:hideMark/>
          </w:tcPr>
          <w:p w14:paraId="330ED5F1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Число муниципальных районов и городских округов, имеющих Стратегии развития и документы территориального планирования, синхронизированные на муниципальном и региональном уровне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5B324A74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335F1E0E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6310D7B9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1830CFD7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23A239B5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218C9CFD" w14:textId="77777777" w:rsidR="00DE5765" w:rsidRPr="00B23C89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773D212C" w14:textId="77777777" w:rsidTr="00FE620D">
        <w:trPr>
          <w:cantSplit/>
        </w:trPr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0AF4A5EA" w14:textId="77777777" w:rsidR="00DE5765" w:rsidRPr="00B23C89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</w:tcPr>
          <w:p w14:paraId="668DC4EB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67C84D13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0A41CCB7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195730CB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40F7AAF2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7865DF86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DE5765" w:rsidRPr="003059C1" w14:paraId="7EB97878" w14:textId="77777777" w:rsidTr="00FE620D">
        <w:trPr>
          <w:cantSplit/>
        </w:trPr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7F2E7ACF" w14:textId="77777777" w:rsidR="00DE5765" w:rsidRPr="00B23C89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</w:tcPr>
          <w:p w14:paraId="352A51B5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338D65FF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528EA7ED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45CD0318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64FC7AF2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45057DD7" w14:textId="77777777" w:rsidR="00DE5765" w:rsidRPr="00B23C89" w:rsidRDefault="00DE5765" w:rsidP="0046255C">
            <w:pPr>
              <w:keepNext/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DE5765" w:rsidRPr="003059C1" w14:paraId="782E95B1" w14:textId="77777777" w:rsidTr="00FE620D">
        <w:trPr>
          <w:cantSplit/>
        </w:trPr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2C4F8BDB" w14:textId="77777777" w:rsidR="00DE5765" w:rsidRPr="00B23C89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</w:tcPr>
          <w:p w14:paraId="02B51892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787C3B81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5103B2FC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15F64657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23F5347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  <w:hideMark/>
          </w:tcPr>
          <w:p w14:paraId="10E9E623" w14:textId="77777777" w:rsidR="00DE5765" w:rsidRPr="00B23C89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3C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</w:tbl>
    <w:p w14:paraId="2E31A45C" w14:textId="77777777" w:rsidR="00DE5765" w:rsidRDefault="00DE5765" w:rsidP="0046255C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39" w:name="_Toc497956555"/>
      <w:bookmarkStart w:id="140" w:name="_Toc498896951"/>
      <w:bookmarkStart w:id="141" w:name="_Toc516836286"/>
    </w:p>
    <w:p w14:paraId="417B170B" w14:textId="2F75088A" w:rsidR="00DE5765" w:rsidRPr="003059C1" w:rsidRDefault="00536EC1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42" w:name="_Toc520714392"/>
      <w:r>
        <w:rPr>
          <w:rFonts w:ascii="Times New Roman" w:hAnsi="Times New Roman" w:cs="Times New Roman"/>
          <w:color w:val="auto"/>
          <w:sz w:val="28"/>
          <w:szCs w:val="28"/>
        </w:rPr>
        <w:t>НК</w:t>
      </w:r>
      <w:proofErr w:type="gramStart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7</w:t>
      </w:r>
      <w:proofErr w:type="gramEnd"/>
      <w:r w:rsidR="00DE5765" w:rsidRPr="003059C1">
        <w:rPr>
          <w:rFonts w:ascii="Times New Roman" w:hAnsi="Times New Roman" w:cs="Times New Roman"/>
          <w:color w:val="auto"/>
          <w:sz w:val="28"/>
          <w:szCs w:val="28"/>
        </w:rPr>
        <w:t>. Основные направления инвестиционного развития</w:t>
      </w:r>
      <w:bookmarkEnd w:id="139"/>
      <w:bookmarkEnd w:id="140"/>
      <w:bookmarkEnd w:id="141"/>
      <w:bookmarkEnd w:id="142"/>
    </w:p>
    <w:p w14:paraId="2A2FCEA0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Российской Федерации внедрен «Стандарт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деятельности органов исполнительной власти субъекта Российской Федерации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по обеспечению благоприятного инвестиционного климата» (далее – «Стандарт»). </w:t>
      </w:r>
    </w:p>
    <w:p w14:paraId="07168A7F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Приоритетом для органов исполнительной власти Республики Северная Осетия-Алания является активное сотрудничество с АНО «Агентство стратегических инициатив» в направлении реализации дорожных карт по 12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целевым моделям АСИ, внедрения лучших практик других регионов по снижению административных барьеров, поддержки инвесторов и создания комфортных условий для бизнеса, продвижении и успешной реализации инициатив по улучшению инвестиционного и предпринимательского климата в республике.</w:t>
      </w:r>
      <w:proofErr w:type="gramEnd"/>
    </w:p>
    <w:p w14:paraId="06CBF0B9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Стимулирование привлечения инвестиций в экономику Республики Северная Осетия-Алания целесообразно вести на основе формирования и управления специализированными объектами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-инвестиционной инфраструктуры, такими как: особая экономическая зона, индустриальный парк («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гринфилд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 и «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браунфилд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»), технопарк, технопа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рк в сф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ере высоких технологий, бизнес-инкубатор, инжиниринговый центр (обычно включающий центр коммерциализации технологий, центр испытаний и сертификации продукции, опытно-конструкторский полигон).</w:t>
      </w:r>
    </w:p>
    <w:p w14:paraId="58DEA0BA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Стратегическая линия заключается в более акцентированном стимулировании управляющих компаний (зачастую являющихся частными), занимающихся управлением и развитием объектов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-инвестиционной инфраструктуры и оказанием услуг резидентам. Конкурентоспособность управляющей компании повышается при наличии у нее права распоряжаться имуществом объекта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-инвестиционной инфраструктуры. Это позволяет предоставлять не только базовую инфраструктуру, но и полноценный портфель оказываемых услуг (лучшие мировые образцы оказывают более 100 видов услуг: консалтинговые услуги, предоставление и обслуживание НИОКР инфраструктуры, бытовые сервисы, хранение, транспортировку и утилизацию промышленных отходов, обслуживание инфраструктуры, транспортные и логистические услуги и многое другое). Важным элементом является качественная стратегия развития объекта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-инвестиционной инфраструктуры (включающая бизнес-план, план маркетинга, план инвестиций и привлечения резидентов, план управления объектом и т.д.).</w:t>
      </w:r>
    </w:p>
    <w:p w14:paraId="6FC8F043" w14:textId="77777777" w:rsidR="00DE5765" w:rsidRPr="003059C1" w:rsidRDefault="00DE5765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Целесообразным является также создание на территории Республики Северная Осетия-Алания территорий со специальными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экономическими режимами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(ОЭЗ, ЗТР или ТОР) в целях привлечения инвестиций в высокотехнологичные отрасли обрабатывающей промышленности, энергетики и услуг, обеспечивающие создание рабочих мест с высоким уровнем оплаты труда и высококвалифицированного кадрового потенциала.</w:t>
      </w:r>
    </w:p>
    <w:p w14:paraId="489CF134" w14:textId="77777777" w:rsidR="00B23C89" w:rsidRDefault="00B23C89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744EE0C" w14:textId="39418833" w:rsidR="00DE5765" w:rsidRPr="003059C1" w:rsidRDefault="00DE5765" w:rsidP="00145DCD">
      <w:pPr>
        <w:keepNext/>
        <w:keepLines/>
        <w:tabs>
          <w:tab w:val="left" w:pos="4395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СЦ-7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Инвестиционно </w:t>
      </w:r>
      <w:r w:rsidR="00145DCD">
        <w:rPr>
          <w:rFonts w:ascii="Times New Roman" w:hAnsi="Times New Roman" w:cs="Times New Roman"/>
          <w:b/>
          <w:sz w:val="28"/>
          <w:szCs w:val="28"/>
        </w:rPr>
        <w:t>п</w:t>
      </w:r>
      <w:r w:rsidRPr="003059C1">
        <w:rPr>
          <w:rFonts w:ascii="Times New Roman" w:hAnsi="Times New Roman" w:cs="Times New Roman"/>
          <w:b/>
          <w:sz w:val="28"/>
          <w:szCs w:val="28"/>
        </w:rPr>
        <w:t>ривлекательный регион с эффективной инвестиционной средой, основанной на высоком качестве работы по привлечению внешних ресурсов, со сбалансированным бюджетом, имеющим низкую зависимость от федерального уровня бюджетной системы.</w:t>
      </w:r>
    </w:p>
    <w:p w14:paraId="7A6CF05D" w14:textId="77777777" w:rsidR="00DE5765" w:rsidRPr="003059C1" w:rsidRDefault="00DE5765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404E0DDB" w14:textId="3FE8AE16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Формирование и ежеквартальная актуализация инвестиционного меморандума</w:t>
      </w:r>
      <w:r w:rsidR="00B23C89">
        <w:rPr>
          <w:rFonts w:ascii="Times New Roman" w:hAnsi="Times New Roman"/>
          <w:sz w:val="28"/>
          <w:szCs w:val="28"/>
        </w:rPr>
        <w:t xml:space="preserve"> </w:t>
      </w:r>
      <w:r w:rsidR="00145DCD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0D765DF5" w14:textId="7C1C6E52" w:rsidR="00DE5765" w:rsidRPr="003059C1" w:rsidRDefault="003378BD" w:rsidP="003378BD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е</w:t>
      </w:r>
      <w:r w:rsidR="00DE5765" w:rsidRPr="003059C1">
        <w:rPr>
          <w:rFonts w:ascii="Times New Roman" w:hAnsi="Times New Roman"/>
          <w:sz w:val="28"/>
          <w:szCs w:val="28"/>
        </w:rPr>
        <w:t xml:space="preserve">жеквартальная диагностика инвестиционного развития и потенциала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10FF39DA" w14:textId="3442D8C8" w:rsidR="00DE5765" w:rsidRPr="003059C1" w:rsidRDefault="003378BD" w:rsidP="003378BD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="00DE5765" w:rsidRPr="003059C1">
        <w:rPr>
          <w:rFonts w:ascii="Times New Roman" w:hAnsi="Times New Roman"/>
          <w:sz w:val="28"/>
          <w:szCs w:val="28"/>
        </w:rPr>
        <w:t xml:space="preserve">жеквартальное формирование инвестиционного меморандума </w:t>
      </w:r>
      <w:r>
        <w:rPr>
          <w:rFonts w:ascii="Times New Roman" w:hAnsi="Times New Roman"/>
          <w:sz w:val="28"/>
          <w:szCs w:val="28"/>
        </w:rPr>
        <w:t>Республики Северная Осетия-Алания.</w:t>
      </w:r>
    </w:p>
    <w:p w14:paraId="2A5B1C5D" w14:textId="5D837915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Сопровождение инвестиционного продвижения региона в целом и портфеля приоритетных проектов; сопровождение привлечения инвестиций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045BF029" w14:textId="5CF1419B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еализация приоритетного проекта комплексного продвижения РСО-Алания на российских и международных рынках «Глобальная программа продвижения </w:t>
      </w:r>
      <w:r w:rsidR="00DE5765" w:rsidRPr="003059C1">
        <w:rPr>
          <w:rFonts w:ascii="Times New Roman" w:hAnsi="Times New Roman"/>
          <w:sz w:val="28"/>
          <w:szCs w:val="28"/>
          <w:lang w:val="en-US"/>
        </w:rPr>
        <w:t>Invest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r w:rsidR="00DE5765" w:rsidRPr="003059C1">
        <w:rPr>
          <w:rFonts w:ascii="Times New Roman" w:hAnsi="Times New Roman"/>
          <w:sz w:val="28"/>
          <w:szCs w:val="28"/>
          <w:lang w:val="en-US"/>
        </w:rPr>
        <w:t>in</w:t>
      </w:r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765" w:rsidRPr="003059C1">
        <w:rPr>
          <w:rFonts w:ascii="Times New Roman" w:hAnsi="Times New Roman"/>
          <w:sz w:val="28"/>
          <w:szCs w:val="28"/>
          <w:lang w:val="en-US"/>
        </w:rPr>
        <w:t>Alania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» (#</w:t>
      </w:r>
      <w:proofErr w:type="spellStart"/>
      <w:r w:rsidR="00DE5765" w:rsidRPr="003059C1">
        <w:rPr>
          <w:rFonts w:ascii="Times New Roman" w:hAnsi="Times New Roman"/>
          <w:sz w:val="28"/>
          <w:szCs w:val="28"/>
          <w:lang w:val="en-US"/>
        </w:rPr>
        <w:t>InvestinAlania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14:paraId="5618F63D" w14:textId="67B70EAA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 xml:space="preserve">азвитие и наполнение инвестиционного портала </w:t>
      </w:r>
      <w:r w:rsidR="00DE5765" w:rsidRPr="003059C1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nvestin</w:t>
      </w:r>
      <w:proofErr w:type="spellEnd"/>
      <w:r w:rsidR="00DE5765" w:rsidRPr="003059C1">
        <w:rPr>
          <w:rFonts w:ascii="Times New Roman" w:hAnsi="Times New Roman"/>
          <w:sz w:val="28"/>
          <w:szCs w:val="28"/>
          <w:lang w:val="en-US"/>
        </w:rPr>
        <w:t>A</w:t>
      </w:r>
      <w:r w:rsidR="00DE5765" w:rsidRPr="003059C1">
        <w:rPr>
          <w:rFonts w:ascii="Times New Roman" w:hAnsi="Times New Roman"/>
          <w:sz w:val="28"/>
          <w:szCs w:val="28"/>
        </w:rPr>
        <w:t>lania.ru (</w:t>
      </w:r>
      <w:r w:rsidR="00DE5765" w:rsidRPr="003059C1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nvestin</w:t>
      </w:r>
      <w:proofErr w:type="spellEnd"/>
      <w:r w:rsidR="00DE5765" w:rsidRPr="003059C1">
        <w:rPr>
          <w:rFonts w:ascii="Times New Roman" w:hAnsi="Times New Roman"/>
          <w:sz w:val="28"/>
          <w:szCs w:val="28"/>
          <w:lang w:val="en-US"/>
        </w:rPr>
        <w:t>A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lania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.</w:t>
      </w:r>
      <w:r w:rsidR="00DE5765" w:rsidRPr="003059C1">
        <w:rPr>
          <w:rFonts w:ascii="Times New Roman" w:hAnsi="Times New Roman"/>
          <w:sz w:val="28"/>
          <w:szCs w:val="28"/>
          <w:lang w:val="en-US"/>
        </w:rPr>
        <w:t>com</w:t>
      </w:r>
      <w:r w:rsidR="00DE5765" w:rsidRPr="003059C1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14:paraId="16AB557C" w14:textId="778FE381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роведение мероприятий по продвижению инвестиционного потенциала</w:t>
      </w:r>
      <w:r>
        <w:rPr>
          <w:rFonts w:ascii="Times New Roman" w:hAnsi="Times New Roman"/>
          <w:sz w:val="28"/>
          <w:szCs w:val="28"/>
        </w:rPr>
        <w:t xml:space="preserve"> Республики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>в регионе и за его пределами</w:t>
      </w:r>
      <w:r>
        <w:rPr>
          <w:rFonts w:ascii="Times New Roman" w:hAnsi="Times New Roman"/>
          <w:sz w:val="28"/>
          <w:szCs w:val="28"/>
        </w:rPr>
        <w:t>;</w:t>
      </w:r>
    </w:p>
    <w:p w14:paraId="45FB28EC" w14:textId="1C615B0E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рганизация работы сети постоянно действующих презентационных площадок (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шоурумов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) в г. Владикавказ и центрах экономических зон </w:t>
      </w:r>
      <w:r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DE5765" w:rsidRPr="003059C1">
        <w:rPr>
          <w:rFonts w:ascii="Times New Roman" w:hAnsi="Times New Roman"/>
          <w:sz w:val="28"/>
          <w:szCs w:val="28"/>
        </w:rPr>
        <w:t>.</w:t>
      </w:r>
    </w:p>
    <w:p w14:paraId="4F5DCC63" w14:textId="771D9586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эффективного функционирования и взаимодействия органов исполнительной власти </w:t>
      </w:r>
      <w:r w:rsidR="003378BD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>и иных субъектов инвестиционной деятельности в ходе инвестиционного процесса</w:t>
      </w:r>
      <w:r w:rsidR="00B23C89">
        <w:rPr>
          <w:rFonts w:ascii="Times New Roman" w:hAnsi="Times New Roman"/>
          <w:sz w:val="28"/>
          <w:szCs w:val="28"/>
        </w:rPr>
        <w:t>:</w:t>
      </w:r>
    </w:p>
    <w:p w14:paraId="5C76C5F5" w14:textId="465E03A9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качественного сопровождения инвестиционных проектов в режиме «одного окна» и на принципах государственно-частного партнерства</w:t>
      </w:r>
      <w:r>
        <w:rPr>
          <w:rFonts w:ascii="Times New Roman" w:hAnsi="Times New Roman"/>
          <w:sz w:val="28"/>
          <w:szCs w:val="28"/>
        </w:rPr>
        <w:t>;</w:t>
      </w:r>
    </w:p>
    <w:p w14:paraId="53953998" w14:textId="40E932FF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инвестиционной активности предпринимателей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 xml:space="preserve">(стимулирование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увеличения объемов прямых инвестиций предпринимателей</w:t>
      </w:r>
      <w:r>
        <w:rPr>
          <w:rFonts w:ascii="Times New Roman" w:hAnsi="Times New Roman"/>
          <w:sz w:val="28"/>
          <w:szCs w:val="28"/>
        </w:rPr>
        <w:t xml:space="preserve"> Республики</w:t>
      </w:r>
      <w:proofErr w:type="gramEnd"/>
      <w:r>
        <w:rPr>
          <w:rFonts w:ascii="Times New Roman" w:hAnsi="Times New Roman"/>
          <w:sz w:val="28"/>
          <w:szCs w:val="28"/>
        </w:rPr>
        <w:t xml:space="preserve"> Северная Осетия-Алания </w:t>
      </w:r>
      <w:r w:rsidR="00DE5765" w:rsidRPr="003059C1">
        <w:rPr>
          <w:rFonts w:ascii="Times New Roman" w:hAnsi="Times New Roman"/>
          <w:sz w:val="28"/>
          <w:szCs w:val="28"/>
        </w:rPr>
        <w:t>в развитие бизнеса на территории республики)</w:t>
      </w:r>
      <w:r>
        <w:rPr>
          <w:rFonts w:ascii="Times New Roman" w:hAnsi="Times New Roman"/>
          <w:sz w:val="28"/>
          <w:szCs w:val="28"/>
        </w:rPr>
        <w:t>;</w:t>
      </w:r>
    </w:p>
    <w:p w14:paraId="1ECF6426" w14:textId="74551AED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развития инвестиционных механизмов государственно-частного партнерства</w:t>
      </w:r>
      <w:r>
        <w:rPr>
          <w:rFonts w:ascii="Times New Roman" w:hAnsi="Times New Roman"/>
          <w:sz w:val="28"/>
          <w:szCs w:val="28"/>
        </w:rPr>
        <w:t>;</w:t>
      </w:r>
    </w:p>
    <w:p w14:paraId="1541B6D0" w14:textId="60E38855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>странение административных барьеров в инвестиционной сфере.</w:t>
      </w:r>
    </w:p>
    <w:p w14:paraId="150EF519" w14:textId="7451A7F1" w:rsidR="00DE5765" w:rsidRPr="003059C1" w:rsidRDefault="00DE5765" w:rsidP="003378BD">
      <w:pPr>
        <w:pStyle w:val="a1"/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на территории </w:t>
      </w:r>
      <w:r w:rsidR="003378BD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 xml:space="preserve">территорий со специальными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экономическими режимами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(ОЭЗ, ЗТР или ТОР)</w:t>
      </w:r>
      <w:r w:rsidR="00E64AAE">
        <w:rPr>
          <w:rFonts w:ascii="Times New Roman" w:hAnsi="Times New Roman" w:cs="Times New Roman"/>
          <w:sz w:val="28"/>
          <w:szCs w:val="28"/>
        </w:rPr>
        <w:t>:</w:t>
      </w:r>
    </w:p>
    <w:p w14:paraId="79DD8803" w14:textId="17E85DA4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одготовка обоснования создания территорий со специальными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экономическими режимами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и направлени</w:t>
      </w:r>
      <w:r>
        <w:rPr>
          <w:rFonts w:ascii="Times New Roman" w:hAnsi="Times New Roman"/>
          <w:sz w:val="28"/>
          <w:szCs w:val="28"/>
        </w:rPr>
        <w:t xml:space="preserve">е проработанного предложения в </w:t>
      </w:r>
      <w:r w:rsidR="00DE5765" w:rsidRPr="003059C1">
        <w:rPr>
          <w:rFonts w:ascii="Times New Roman" w:hAnsi="Times New Roman"/>
          <w:sz w:val="28"/>
          <w:szCs w:val="28"/>
        </w:rPr>
        <w:t>Министерство экономического развития Российской Федерации</w:t>
      </w:r>
      <w:r>
        <w:rPr>
          <w:rFonts w:ascii="Times New Roman" w:hAnsi="Times New Roman"/>
          <w:sz w:val="28"/>
          <w:szCs w:val="28"/>
        </w:rPr>
        <w:t>;</w:t>
      </w:r>
    </w:p>
    <w:p w14:paraId="42B7C351" w14:textId="37D5BCE2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одписание соглашения о создании территорий со специальными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экономическими режимами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в Республике Северная Осетия-Алания</w:t>
      </w:r>
      <w:r>
        <w:rPr>
          <w:rFonts w:ascii="Times New Roman" w:hAnsi="Times New Roman"/>
          <w:sz w:val="28"/>
          <w:szCs w:val="28"/>
        </w:rPr>
        <w:t>;</w:t>
      </w:r>
    </w:p>
    <w:p w14:paraId="1ECCC761" w14:textId="31FF173E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оздание </w:t>
      </w:r>
      <w:r w:rsidR="00145DCD">
        <w:rPr>
          <w:rFonts w:ascii="Times New Roman" w:hAnsi="Times New Roman"/>
          <w:sz w:val="28"/>
          <w:szCs w:val="28"/>
        </w:rPr>
        <w:t>у</w:t>
      </w:r>
      <w:r w:rsidR="00DE5765" w:rsidRPr="003059C1">
        <w:rPr>
          <w:rFonts w:ascii="Times New Roman" w:hAnsi="Times New Roman"/>
          <w:sz w:val="28"/>
          <w:szCs w:val="28"/>
        </w:rPr>
        <w:t xml:space="preserve">правляющей компании территорий со специальными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экономическими режимами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DE5765" w:rsidRPr="003059C1">
        <w:rPr>
          <w:rFonts w:ascii="Times New Roman" w:hAnsi="Times New Roman"/>
          <w:sz w:val="28"/>
          <w:szCs w:val="28"/>
        </w:rPr>
        <w:t>.</w:t>
      </w:r>
    </w:p>
    <w:p w14:paraId="31099C9F" w14:textId="38C653E5" w:rsidR="00DE5765" w:rsidRPr="003059C1" w:rsidRDefault="00DE5765" w:rsidP="003378BD">
      <w:pPr>
        <w:pStyle w:val="a1"/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Привлечение, развитие и удержание лучших кадров для инвестиционно-финансовой системы; обеспечение высокой инвестиционной грамотности бизнеса и населения</w:t>
      </w:r>
      <w:r w:rsidR="00E64AAE">
        <w:rPr>
          <w:rFonts w:ascii="Times New Roman" w:hAnsi="Times New Roman" w:cs="Times New Roman"/>
          <w:sz w:val="28"/>
          <w:szCs w:val="28"/>
        </w:rPr>
        <w:t>:</w:t>
      </w:r>
    </w:p>
    <w:p w14:paraId="58CA4512" w14:textId="475F7C99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ривлечение качественных специалистов в инвестиционно-финансовую систему</w:t>
      </w:r>
      <w:r>
        <w:rPr>
          <w:rFonts w:ascii="Times New Roman" w:hAnsi="Times New Roman"/>
          <w:sz w:val="28"/>
          <w:szCs w:val="28"/>
        </w:rPr>
        <w:t>;</w:t>
      </w:r>
    </w:p>
    <w:p w14:paraId="62C89E0D" w14:textId="549EB992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инвестиционной грамотности населения.</w:t>
      </w:r>
    </w:p>
    <w:p w14:paraId="456442BF" w14:textId="690F1D60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Активное применение инновационных методов и инструментов инвестиционного развития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3261740D" w14:textId="025F8A7F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тимулирование внедрения современных инвестиционных механизмов и инструментов</w:t>
      </w:r>
      <w:r>
        <w:rPr>
          <w:rFonts w:ascii="Times New Roman" w:hAnsi="Times New Roman"/>
          <w:sz w:val="28"/>
          <w:szCs w:val="28"/>
        </w:rPr>
        <w:t>;</w:t>
      </w:r>
    </w:p>
    <w:p w14:paraId="5FADE851" w14:textId="042DC5ED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оддержка привлечения инвестиций в инновационные проекты</w:t>
      </w:r>
      <w:r>
        <w:rPr>
          <w:rFonts w:ascii="Times New Roman" w:hAnsi="Times New Roman"/>
          <w:sz w:val="28"/>
          <w:szCs w:val="28"/>
        </w:rPr>
        <w:t>;</w:t>
      </w:r>
    </w:p>
    <w:p w14:paraId="2DB66436" w14:textId="5AEF74F2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информационной среды стимулирования привлечения инвестиций.</w:t>
      </w:r>
    </w:p>
    <w:p w14:paraId="492F3DF7" w14:textId="4B43C0B9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clear" w:pos="567"/>
          <w:tab w:val="num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равного доступа к природным ресурсам и соблюдение принципов устойчивого развития в рамках реализации приоритетных инвестиционных проектов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3468F81C" w14:textId="233F385F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стабильности и прозрачности правил обращения с природными ресурсами в рамках реализации приоритетных инвестиционных проектов</w:t>
      </w:r>
      <w:r>
        <w:rPr>
          <w:rFonts w:ascii="Times New Roman" w:hAnsi="Times New Roman"/>
          <w:sz w:val="28"/>
          <w:szCs w:val="28"/>
        </w:rPr>
        <w:t>;</w:t>
      </w:r>
    </w:p>
    <w:p w14:paraId="3A0319AC" w14:textId="7B5C4BAA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соблюдения принципов устойчивого развития при реализации приоритетных инвестиционных проектов.</w:t>
      </w:r>
    </w:p>
    <w:p w14:paraId="23FCAA9C" w14:textId="5DFF88F7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clear" w:pos="567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высокого качества и доступности инвестиционной инфраструктуры и фондов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2F29F552" w14:textId="13F9F8FE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E5765" w:rsidRPr="003059C1">
        <w:rPr>
          <w:rFonts w:ascii="Times New Roman" w:hAnsi="Times New Roman"/>
          <w:sz w:val="28"/>
          <w:szCs w:val="28"/>
        </w:rPr>
        <w:t>азвитие инфраструктуры оказания финансовых, инвестиционных и профессиональных услуг</w:t>
      </w:r>
      <w:r>
        <w:rPr>
          <w:rFonts w:ascii="Times New Roman" w:hAnsi="Times New Roman"/>
          <w:sz w:val="28"/>
          <w:szCs w:val="28"/>
        </w:rPr>
        <w:t>;</w:t>
      </w:r>
    </w:p>
    <w:p w14:paraId="77B50BAD" w14:textId="4BFBC2FC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эффективного управления объектами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инновационно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-инвестиционной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778DD139" w14:textId="4420E4D8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 xml:space="preserve">тимулирование развития бизнеса в рамках объектов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инновационно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>-инвестиционной инфраструктуры.</w:t>
      </w:r>
    </w:p>
    <w:p w14:paraId="16A06EC5" w14:textId="53FD424C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clear" w:pos="567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высокого качества финансовых механизмов инвестиционной системы; системное стимулирование участников инвестиционного процесса, реализующих приоритетные инвестиционные проекты; обеспечение эффективного перечня инструментов государственной финансовой поддержки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23C6472C" w14:textId="3003F3FD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редоставление государственной поддержки предприятиям (организациям), реализующим приоритетные инвестиционные проекты, находящимся в высокой степени </w:t>
      </w:r>
      <w:proofErr w:type="spellStart"/>
      <w:r w:rsidR="00DE5765" w:rsidRPr="003059C1">
        <w:rPr>
          <w:rFonts w:ascii="Times New Roman" w:hAnsi="Times New Roman"/>
          <w:sz w:val="28"/>
          <w:szCs w:val="28"/>
        </w:rPr>
        <w:t>прединвестиционной</w:t>
      </w:r>
      <w:proofErr w:type="spellEnd"/>
      <w:r w:rsidR="00DE5765" w:rsidRPr="003059C1">
        <w:rPr>
          <w:rFonts w:ascii="Times New Roman" w:hAnsi="Times New Roman"/>
          <w:sz w:val="28"/>
          <w:szCs w:val="28"/>
        </w:rPr>
        <w:t xml:space="preserve"> готовности; расширение перечня инструментов государственной поддержки</w:t>
      </w:r>
      <w:r>
        <w:rPr>
          <w:rFonts w:ascii="Times New Roman" w:hAnsi="Times New Roman"/>
          <w:sz w:val="28"/>
          <w:szCs w:val="28"/>
        </w:rPr>
        <w:t>;</w:t>
      </w:r>
    </w:p>
    <w:p w14:paraId="08A52107" w14:textId="6B8C8D47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 xml:space="preserve">роработка </w:t>
      </w:r>
      <w:proofErr w:type="gramStart"/>
      <w:r w:rsidR="00DE5765" w:rsidRPr="003059C1">
        <w:rPr>
          <w:rFonts w:ascii="Times New Roman" w:hAnsi="Times New Roman"/>
          <w:sz w:val="28"/>
          <w:szCs w:val="28"/>
        </w:rPr>
        <w:t>набора мер сопровождения привлечения инвестиций</w:t>
      </w:r>
      <w:proofErr w:type="gramEnd"/>
      <w:r w:rsidR="00DE5765" w:rsidRPr="003059C1">
        <w:rPr>
          <w:rFonts w:ascii="Times New Roman" w:hAnsi="Times New Roman"/>
          <w:sz w:val="28"/>
          <w:szCs w:val="28"/>
        </w:rPr>
        <w:t xml:space="preserve"> в рамках государственных программ развития флагманских проектов</w:t>
      </w:r>
      <w:r>
        <w:rPr>
          <w:rFonts w:ascii="Times New Roman" w:hAnsi="Times New Roman"/>
          <w:sz w:val="28"/>
          <w:szCs w:val="28"/>
        </w:rPr>
        <w:t>;</w:t>
      </w:r>
    </w:p>
    <w:p w14:paraId="41F0CC4E" w14:textId="67BE8916" w:rsidR="00DE5765" w:rsidRPr="003059C1" w:rsidRDefault="003378B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оддержка венчурных инвестиций.</w:t>
      </w:r>
    </w:p>
    <w:p w14:paraId="4DDAA01B" w14:textId="3872A715" w:rsidR="00DE5765" w:rsidRPr="003059C1" w:rsidRDefault="00DE5765" w:rsidP="003378BD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долгосрочной сбалансированности бюджета РСО-Алания и повышение эффективности и качества управления государственными и муниципальными финансами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573D087E" w14:textId="6C0D4337" w:rsidR="00DE5765" w:rsidRPr="003059C1" w:rsidRDefault="00145DC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>беспечение сбалансированности и устойчивости республиканского бюджета</w:t>
      </w:r>
      <w:r>
        <w:rPr>
          <w:rFonts w:ascii="Times New Roman" w:hAnsi="Times New Roman"/>
          <w:sz w:val="28"/>
          <w:szCs w:val="28"/>
        </w:rPr>
        <w:t xml:space="preserve"> Республики Северная Осетия-Алания; </w:t>
      </w:r>
    </w:p>
    <w:p w14:paraId="5B7BBE10" w14:textId="16F4D38F" w:rsidR="00DE5765" w:rsidRPr="003059C1" w:rsidRDefault="00145DC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5765" w:rsidRPr="003059C1">
        <w:rPr>
          <w:rFonts w:ascii="Times New Roman" w:hAnsi="Times New Roman"/>
          <w:sz w:val="28"/>
          <w:szCs w:val="28"/>
        </w:rPr>
        <w:t xml:space="preserve">беспечение эффективного управления государственным долгом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Осетия-Алания; </w:t>
      </w:r>
    </w:p>
    <w:p w14:paraId="3537420E" w14:textId="3EB6BDBD" w:rsidR="00DE5765" w:rsidRPr="003059C1" w:rsidRDefault="00145DC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E5765" w:rsidRPr="003059C1">
        <w:rPr>
          <w:rFonts w:ascii="Times New Roman" w:hAnsi="Times New Roman"/>
          <w:sz w:val="28"/>
          <w:szCs w:val="28"/>
        </w:rPr>
        <w:t>овершенствование системы межбюджетных отношений и содействие повышению уровня бюджетной обеспеченности муниципальных образований</w:t>
      </w:r>
      <w:r>
        <w:rPr>
          <w:rFonts w:ascii="Times New Roman" w:hAnsi="Times New Roman"/>
          <w:sz w:val="28"/>
          <w:szCs w:val="28"/>
        </w:rPr>
        <w:t>;</w:t>
      </w:r>
    </w:p>
    <w:p w14:paraId="23EDEF8D" w14:textId="3EBD4B64" w:rsidR="00DE5765" w:rsidRPr="003059C1" w:rsidRDefault="00145DC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DE5765" w:rsidRPr="003059C1">
        <w:rPr>
          <w:rFonts w:ascii="Times New Roman" w:hAnsi="Times New Roman"/>
          <w:sz w:val="28"/>
          <w:szCs w:val="28"/>
        </w:rPr>
        <w:t>оздание условий для повышения качества и эффективности управления государственными финансами</w:t>
      </w:r>
      <w:r>
        <w:rPr>
          <w:rFonts w:ascii="Times New Roman" w:hAnsi="Times New Roman"/>
          <w:sz w:val="28"/>
          <w:szCs w:val="28"/>
        </w:rPr>
        <w:t>;</w:t>
      </w:r>
    </w:p>
    <w:p w14:paraId="7A0BAD3D" w14:textId="30B3665D" w:rsidR="00DE5765" w:rsidRDefault="00145DCD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E5765" w:rsidRPr="003059C1">
        <w:rPr>
          <w:rFonts w:ascii="Times New Roman" w:hAnsi="Times New Roman"/>
          <w:sz w:val="28"/>
          <w:szCs w:val="28"/>
        </w:rPr>
        <w:t>овышение эффективности налоговой и бюджетной политики.</w:t>
      </w:r>
    </w:p>
    <w:p w14:paraId="71822C54" w14:textId="77777777" w:rsidR="00E64AAE" w:rsidRPr="003059C1" w:rsidRDefault="00E64AAE" w:rsidP="00145DCD">
      <w:pPr>
        <w:pStyle w:val="a0"/>
        <w:keepLines w:val="0"/>
        <w:numPr>
          <w:ilvl w:val="0"/>
          <w:numId w:val="0"/>
        </w:numPr>
        <w:tabs>
          <w:tab w:val="left" w:pos="993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61AAFD29" w14:textId="77777777" w:rsidR="00E64AAE" w:rsidRDefault="00DE5765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15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E64AAE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2D020621" w14:textId="7B992375" w:rsidR="00DE5765" w:rsidRPr="003059C1" w:rsidRDefault="00DE5765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СЦ-7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618"/>
        <w:gridCol w:w="696"/>
        <w:gridCol w:w="696"/>
        <w:gridCol w:w="696"/>
        <w:gridCol w:w="696"/>
        <w:gridCol w:w="696"/>
        <w:gridCol w:w="756"/>
      </w:tblGrid>
      <w:tr w:rsidR="00DE5765" w:rsidRPr="003059C1" w14:paraId="64DB9A42" w14:textId="77777777" w:rsidTr="00FE62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41B1FB53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4038919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6AF7E23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458700CC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7366427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CAD2867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9F3B10B" w14:textId="77777777" w:rsidR="00DE5765" w:rsidRPr="00E64AAE" w:rsidRDefault="00DE5765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DE5765" w:rsidRPr="003059C1" w14:paraId="3801B5C6" w14:textId="77777777" w:rsidTr="00FE620D">
        <w:tc>
          <w:tcPr>
            <w:tcW w:w="0" w:type="auto"/>
            <w:hideMark/>
          </w:tcPr>
          <w:p w14:paraId="57B9B6B5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СЦ-7. Инвестиционно привлекательный регион с эффективной инвестиционной средой, основанной на высоком качестве работы по привлечению внешних ресурсов, со сбалансированным бюджетом, имеющим низкую зависимость от федерального уровня бюджетной системы</w:t>
            </w:r>
          </w:p>
        </w:tc>
        <w:tc>
          <w:tcPr>
            <w:tcW w:w="0" w:type="auto"/>
            <w:noWrap/>
            <w:hideMark/>
          </w:tcPr>
          <w:p w14:paraId="0AA32AB4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0A9F2EA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2D8C557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1175546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72F40E4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AD928DF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DE5765" w:rsidRPr="003059C1" w14:paraId="7D565FFE" w14:textId="77777777" w:rsidTr="00FE620D">
        <w:tc>
          <w:tcPr>
            <w:tcW w:w="0" w:type="auto"/>
            <w:hideMark/>
          </w:tcPr>
          <w:p w14:paraId="34A740B3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Инвестиции в основной капитал (по крупным и средним), </w:t>
            </w:r>
            <w:proofErr w:type="gramStart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0F69EFB8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E1E0D67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1F52507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49A33B8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ABED9D6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6B79EDC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5E746A8E" w14:textId="77777777" w:rsidTr="00FE620D">
        <w:tc>
          <w:tcPr>
            <w:tcW w:w="0" w:type="auto"/>
            <w:noWrap/>
            <w:hideMark/>
          </w:tcPr>
          <w:p w14:paraId="75ADA010" w14:textId="77777777" w:rsidR="00DE5765" w:rsidRPr="00E64AAE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20E26B58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noWrap/>
            <w:hideMark/>
          </w:tcPr>
          <w:p w14:paraId="293CC73E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noWrap/>
            <w:hideMark/>
          </w:tcPr>
          <w:p w14:paraId="1BB458D0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noWrap/>
            <w:hideMark/>
          </w:tcPr>
          <w:p w14:paraId="70BFDB62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0" w:type="auto"/>
            <w:noWrap/>
            <w:hideMark/>
          </w:tcPr>
          <w:p w14:paraId="0B5024CF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noWrap/>
            <w:hideMark/>
          </w:tcPr>
          <w:p w14:paraId="1CA0C363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</w:tr>
      <w:tr w:rsidR="00DE5765" w:rsidRPr="003059C1" w14:paraId="04275C18" w14:textId="77777777" w:rsidTr="00FE620D">
        <w:tc>
          <w:tcPr>
            <w:tcW w:w="0" w:type="auto"/>
            <w:noWrap/>
            <w:hideMark/>
          </w:tcPr>
          <w:p w14:paraId="3328AF44" w14:textId="77777777" w:rsidR="00DE5765" w:rsidRPr="00E64AAE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AD889D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noWrap/>
            <w:hideMark/>
          </w:tcPr>
          <w:p w14:paraId="202CB12F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noWrap/>
            <w:hideMark/>
          </w:tcPr>
          <w:p w14:paraId="6D9614C4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0" w:type="auto"/>
            <w:noWrap/>
            <w:hideMark/>
          </w:tcPr>
          <w:p w14:paraId="31A781FD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0" w:type="auto"/>
            <w:noWrap/>
            <w:hideMark/>
          </w:tcPr>
          <w:p w14:paraId="0232983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  <w:noWrap/>
            <w:hideMark/>
          </w:tcPr>
          <w:p w14:paraId="6A06062A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</w:tr>
      <w:tr w:rsidR="00DE5765" w:rsidRPr="003059C1" w14:paraId="12EC3648" w14:textId="77777777" w:rsidTr="00FE620D">
        <w:tc>
          <w:tcPr>
            <w:tcW w:w="0" w:type="auto"/>
            <w:noWrap/>
            <w:hideMark/>
          </w:tcPr>
          <w:p w14:paraId="7504BF3C" w14:textId="77777777" w:rsidR="00DE5765" w:rsidRPr="00E64AAE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2295BAE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noWrap/>
            <w:hideMark/>
          </w:tcPr>
          <w:p w14:paraId="17AEF7DB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noWrap/>
            <w:hideMark/>
          </w:tcPr>
          <w:p w14:paraId="2E6757A3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noWrap/>
            <w:hideMark/>
          </w:tcPr>
          <w:p w14:paraId="4D99E234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0" w:type="auto"/>
            <w:noWrap/>
            <w:hideMark/>
          </w:tcPr>
          <w:p w14:paraId="2387C480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0" w:type="auto"/>
            <w:noWrap/>
            <w:hideMark/>
          </w:tcPr>
          <w:p w14:paraId="2A8A33A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</w:tr>
      <w:tr w:rsidR="00DE5765" w:rsidRPr="003059C1" w14:paraId="0676A362" w14:textId="77777777" w:rsidTr="00FE620D">
        <w:tc>
          <w:tcPr>
            <w:tcW w:w="0" w:type="auto"/>
            <w:hideMark/>
          </w:tcPr>
          <w:p w14:paraId="0AEB2CDE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Налоги в бюджеты всех уровней, </w:t>
            </w:r>
            <w:proofErr w:type="gramStart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7B2509C6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6F4FBEC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F71647B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C286AB3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592085B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E574ECB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38CC88BC" w14:textId="77777777" w:rsidTr="00FE620D">
        <w:tc>
          <w:tcPr>
            <w:tcW w:w="0" w:type="auto"/>
            <w:noWrap/>
            <w:hideMark/>
          </w:tcPr>
          <w:p w14:paraId="10668DB8" w14:textId="77777777" w:rsidR="00DE5765" w:rsidRPr="00E64AAE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9577847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noWrap/>
            <w:hideMark/>
          </w:tcPr>
          <w:p w14:paraId="3BAE0A9E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noWrap/>
            <w:hideMark/>
          </w:tcPr>
          <w:p w14:paraId="1EDA2C89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noWrap/>
            <w:hideMark/>
          </w:tcPr>
          <w:p w14:paraId="32EB5525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0" w:type="auto"/>
            <w:noWrap/>
            <w:hideMark/>
          </w:tcPr>
          <w:p w14:paraId="092E29F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0" w:type="auto"/>
            <w:noWrap/>
            <w:hideMark/>
          </w:tcPr>
          <w:p w14:paraId="4B0C7AB7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</w:tr>
      <w:tr w:rsidR="00DE5765" w:rsidRPr="003059C1" w14:paraId="618F5A52" w14:textId="77777777" w:rsidTr="00FE620D">
        <w:tc>
          <w:tcPr>
            <w:tcW w:w="0" w:type="auto"/>
            <w:noWrap/>
            <w:hideMark/>
          </w:tcPr>
          <w:p w14:paraId="19A66E5D" w14:textId="77777777" w:rsidR="00DE5765" w:rsidRPr="00E64AAE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20E4A600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noWrap/>
            <w:hideMark/>
          </w:tcPr>
          <w:p w14:paraId="7EC11B0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noWrap/>
            <w:hideMark/>
          </w:tcPr>
          <w:p w14:paraId="5136AAE4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noWrap/>
            <w:hideMark/>
          </w:tcPr>
          <w:p w14:paraId="3946D474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noWrap/>
            <w:hideMark/>
          </w:tcPr>
          <w:p w14:paraId="6D5147FF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0" w:type="auto"/>
            <w:noWrap/>
            <w:hideMark/>
          </w:tcPr>
          <w:p w14:paraId="6243E404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</w:tr>
      <w:tr w:rsidR="00DE5765" w:rsidRPr="003059C1" w14:paraId="378CE33E" w14:textId="77777777" w:rsidTr="00FE620D">
        <w:tc>
          <w:tcPr>
            <w:tcW w:w="0" w:type="auto"/>
            <w:noWrap/>
            <w:hideMark/>
          </w:tcPr>
          <w:p w14:paraId="5388F911" w14:textId="77777777" w:rsidR="00DE5765" w:rsidRPr="00E64AAE" w:rsidRDefault="00DE5765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8C7F5FD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noWrap/>
            <w:hideMark/>
          </w:tcPr>
          <w:p w14:paraId="3A34CB91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noWrap/>
            <w:hideMark/>
          </w:tcPr>
          <w:p w14:paraId="16725FA8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noWrap/>
            <w:hideMark/>
          </w:tcPr>
          <w:p w14:paraId="3CCC6BAD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0" w:type="auto"/>
            <w:noWrap/>
            <w:hideMark/>
          </w:tcPr>
          <w:p w14:paraId="094B95CE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0" w:type="auto"/>
            <w:noWrap/>
            <w:hideMark/>
          </w:tcPr>
          <w:p w14:paraId="33BEBE07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</w:tr>
      <w:tr w:rsidR="00DE5765" w:rsidRPr="003059C1" w14:paraId="34EA9AB9" w14:textId="77777777" w:rsidTr="00FE620D">
        <w:tc>
          <w:tcPr>
            <w:tcW w:w="0" w:type="auto"/>
            <w:hideMark/>
          </w:tcPr>
          <w:p w14:paraId="32F68D0D" w14:textId="77777777" w:rsidR="00DE5765" w:rsidRPr="00E64AAE" w:rsidRDefault="00DE5765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Доходы бюджета, </w:t>
            </w:r>
            <w:proofErr w:type="gramStart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0" w:type="auto"/>
            <w:noWrap/>
            <w:hideMark/>
          </w:tcPr>
          <w:p w14:paraId="378E0929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F0230C6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21615AF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44AE125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7AC2AF9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2F966D5" w14:textId="77777777" w:rsidR="00DE5765" w:rsidRPr="00E64AAE" w:rsidRDefault="00DE5765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E5765" w:rsidRPr="003059C1" w14:paraId="66AE7692" w14:textId="77777777" w:rsidTr="00FE620D">
        <w:tc>
          <w:tcPr>
            <w:tcW w:w="0" w:type="auto"/>
            <w:noWrap/>
            <w:hideMark/>
          </w:tcPr>
          <w:p w14:paraId="273E7E88" w14:textId="77777777" w:rsidR="00DE5765" w:rsidRPr="00E64AAE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2388F14A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26,3</w:t>
            </w:r>
          </w:p>
        </w:tc>
        <w:tc>
          <w:tcPr>
            <w:tcW w:w="0" w:type="auto"/>
            <w:noWrap/>
            <w:hideMark/>
          </w:tcPr>
          <w:p w14:paraId="579D5B1B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28,2</w:t>
            </w:r>
          </w:p>
        </w:tc>
        <w:tc>
          <w:tcPr>
            <w:tcW w:w="0" w:type="auto"/>
            <w:noWrap/>
            <w:hideMark/>
          </w:tcPr>
          <w:p w14:paraId="4ABCEFA1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34,3</w:t>
            </w:r>
          </w:p>
        </w:tc>
        <w:tc>
          <w:tcPr>
            <w:tcW w:w="0" w:type="auto"/>
            <w:noWrap/>
            <w:hideMark/>
          </w:tcPr>
          <w:p w14:paraId="4D41BEA4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41,9</w:t>
            </w:r>
          </w:p>
        </w:tc>
        <w:tc>
          <w:tcPr>
            <w:tcW w:w="0" w:type="auto"/>
            <w:noWrap/>
            <w:hideMark/>
          </w:tcPr>
          <w:p w14:paraId="6E3B7A88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49,5</w:t>
            </w:r>
          </w:p>
        </w:tc>
        <w:tc>
          <w:tcPr>
            <w:tcW w:w="0" w:type="auto"/>
            <w:noWrap/>
            <w:hideMark/>
          </w:tcPr>
          <w:p w14:paraId="7AD8B541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57,9</w:t>
            </w:r>
          </w:p>
        </w:tc>
      </w:tr>
      <w:tr w:rsidR="00DE5765" w:rsidRPr="003059C1" w14:paraId="2A663809" w14:textId="77777777" w:rsidTr="00FE620D">
        <w:tc>
          <w:tcPr>
            <w:tcW w:w="0" w:type="auto"/>
            <w:noWrap/>
            <w:hideMark/>
          </w:tcPr>
          <w:p w14:paraId="4E07B7E6" w14:textId="77777777" w:rsidR="00DE5765" w:rsidRPr="00E64AAE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926CBDF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26,3</w:t>
            </w:r>
          </w:p>
        </w:tc>
        <w:tc>
          <w:tcPr>
            <w:tcW w:w="0" w:type="auto"/>
            <w:noWrap/>
            <w:hideMark/>
          </w:tcPr>
          <w:p w14:paraId="0067F14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28,2</w:t>
            </w:r>
          </w:p>
        </w:tc>
        <w:tc>
          <w:tcPr>
            <w:tcW w:w="0" w:type="auto"/>
            <w:noWrap/>
            <w:hideMark/>
          </w:tcPr>
          <w:p w14:paraId="2E9FB3F1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0" w:type="auto"/>
            <w:noWrap/>
            <w:hideMark/>
          </w:tcPr>
          <w:p w14:paraId="3FC6F028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54,4</w:t>
            </w:r>
          </w:p>
        </w:tc>
        <w:tc>
          <w:tcPr>
            <w:tcW w:w="0" w:type="auto"/>
            <w:noWrap/>
            <w:hideMark/>
          </w:tcPr>
          <w:p w14:paraId="4DF7FAF5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69,7</w:t>
            </w:r>
          </w:p>
        </w:tc>
        <w:tc>
          <w:tcPr>
            <w:tcW w:w="0" w:type="auto"/>
            <w:noWrap/>
            <w:hideMark/>
          </w:tcPr>
          <w:p w14:paraId="3D636D55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87,2</w:t>
            </w:r>
          </w:p>
        </w:tc>
      </w:tr>
      <w:tr w:rsidR="00DE5765" w:rsidRPr="003059C1" w14:paraId="3FD1AAB4" w14:textId="77777777" w:rsidTr="00FE620D">
        <w:tc>
          <w:tcPr>
            <w:tcW w:w="0" w:type="auto"/>
            <w:noWrap/>
            <w:hideMark/>
          </w:tcPr>
          <w:p w14:paraId="2E808929" w14:textId="77777777" w:rsidR="00DE5765" w:rsidRPr="00E64AAE" w:rsidRDefault="00DE5765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41AC636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26,3</w:t>
            </w:r>
          </w:p>
        </w:tc>
        <w:tc>
          <w:tcPr>
            <w:tcW w:w="0" w:type="auto"/>
            <w:noWrap/>
            <w:hideMark/>
          </w:tcPr>
          <w:p w14:paraId="6232B0B3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28,2</w:t>
            </w:r>
          </w:p>
        </w:tc>
        <w:tc>
          <w:tcPr>
            <w:tcW w:w="0" w:type="auto"/>
            <w:noWrap/>
            <w:hideMark/>
          </w:tcPr>
          <w:p w14:paraId="4DB1ADE0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41,9</w:t>
            </w:r>
          </w:p>
        </w:tc>
        <w:tc>
          <w:tcPr>
            <w:tcW w:w="0" w:type="auto"/>
            <w:noWrap/>
            <w:hideMark/>
          </w:tcPr>
          <w:p w14:paraId="346844F7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64,1</w:t>
            </w:r>
          </w:p>
        </w:tc>
        <w:tc>
          <w:tcPr>
            <w:tcW w:w="0" w:type="auto"/>
            <w:noWrap/>
            <w:hideMark/>
          </w:tcPr>
          <w:p w14:paraId="1F2A825D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87,4</w:t>
            </w:r>
          </w:p>
        </w:tc>
        <w:tc>
          <w:tcPr>
            <w:tcW w:w="0" w:type="auto"/>
            <w:noWrap/>
            <w:hideMark/>
          </w:tcPr>
          <w:p w14:paraId="3CD7D9F7" w14:textId="77777777" w:rsidR="00DE5765" w:rsidRPr="00E64AAE" w:rsidRDefault="00DE5765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114,8</w:t>
            </w:r>
          </w:p>
        </w:tc>
      </w:tr>
    </w:tbl>
    <w:p w14:paraId="698E8A4A" w14:textId="77777777" w:rsidR="00DE5765" w:rsidRDefault="00DE5765" w:rsidP="0046255C">
      <w:pPr>
        <w:pStyle w:val="2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Cs w:val="28"/>
        </w:rPr>
      </w:pPr>
    </w:p>
    <w:p w14:paraId="2348E052" w14:textId="108B9A51" w:rsidR="00D013FB" w:rsidRPr="003059C1" w:rsidRDefault="00D013FB" w:rsidP="00145DCD">
      <w:pPr>
        <w:pStyle w:val="2"/>
        <w:numPr>
          <w:ilvl w:val="1"/>
          <w:numId w:val="37"/>
        </w:numPr>
        <w:tabs>
          <w:tab w:val="left" w:pos="1134"/>
        </w:tabs>
        <w:spacing w:before="0" w:after="0"/>
        <w:ind w:left="0" w:firstLine="709"/>
        <w:rPr>
          <w:rFonts w:ascii="Times New Roman" w:hAnsi="Times New Roman" w:cs="Times New Roman"/>
          <w:color w:val="auto"/>
          <w:szCs w:val="28"/>
        </w:rPr>
      </w:pPr>
      <w:bookmarkStart w:id="143" w:name="_Toc520714393"/>
      <w:r w:rsidRPr="003059C1">
        <w:rPr>
          <w:rFonts w:ascii="Times New Roman" w:hAnsi="Times New Roman" w:cs="Times New Roman"/>
          <w:color w:val="auto"/>
          <w:szCs w:val="28"/>
        </w:rPr>
        <w:t>Развитие экономических комплексов</w:t>
      </w:r>
      <w:bookmarkEnd w:id="7"/>
      <w:bookmarkEnd w:id="8"/>
      <w:bookmarkEnd w:id="9"/>
      <w:bookmarkEnd w:id="143"/>
    </w:p>
    <w:p w14:paraId="2A37D65F" w14:textId="61AFFF6F" w:rsidR="00A5091D" w:rsidRPr="003059C1" w:rsidRDefault="00D013FB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44" w:name="_Toc497956563"/>
      <w:bookmarkStart w:id="145" w:name="_Toc498896953"/>
      <w:bookmarkStart w:id="146" w:name="_Toc516836288"/>
      <w:bookmarkStart w:id="147" w:name="_Toc520714394"/>
      <w:r w:rsidRPr="003059C1">
        <w:rPr>
          <w:rFonts w:ascii="Times New Roman" w:hAnsi="Times New Roman" w:cs="Times New Roman"/>
          <w:color w:val="auto"/>
          <w:sz w:val="28"/>
          <w:szCs w:val="28"/>
        </w:rPr>
        <w:t>Комплекс социальных и инновационных услуг (</w:t>
      </w:r>
      <w:r w:rsidR="00145DCD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КСИУ)</w:t>
      </w:r>
      <w:bookmarkEnd w:id="144"/>
      <w:bookmarkEnd w:id="145"/>
      <w:bookmarkEnd w:id="146"/>
      <w:bookmarkEnd w:id="147"/>
    </w:p>
    <w:p w14:paraId="429F1177" w14:textId="3958276B" w:rsidR="006804E5" w:rsidRPr="003059C1" w:rsidRDefault="00E42574" w:rsidP="00145DCD">
      <w:pPr>
        <w:tabs>
          <w:tab w:val="left" w:pos="4395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FD4937" w:rsidRPr="003059C1">
        <w:rPr>
          <w:rFonts w:ascii="Times New Roman" w:hAnsi="Times New Roman" w:cs="Times New Roman"/>
          <w:b/>
          <w:sz w:val="28"/>
          <w:szCs w:val="28"/>
        </w:rPr>
        <w:t>-8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ab/>
      </w:r>
      <w:r w:rsidR="006804E5" w:rsidRPr="003059C1">
        <w:rPr>
          <w:rFonts w:ascii="Times New Roman" w:hAnsi="Times New Roman" w:cs="Times New Roman"/>
          <w:b/>
          <w:sz w:val="28"/>
          <w:szCs w:val="28"/>
        </w:rPr>
        <w:t xml:space="preserve">Регион с высоким качеством, доступностью и </w:t>
      </w:r>
      <w:proofErr w:type="spellStart"/>
      <w:r w:rsidR="006804E5" w:rsidRPr="003059C1">
        <w:rPr>
          <w:rFonts w:ascii="Times New Roman" w:hAnsi="Times New Roman" w:cs="Times New Roman"/>
          <w:b/>
          <w:sz w:val="28"/>
          <w:szCs w:val="28"/>
        </w:rPr>
        <w:t>инновационностью</w:t>
      </w:r>
      <w:proofErr w:type="spellEnd"/>
      <w:r w:rsidR="006804E5" w:rsidRPr="003059C1">
        <w:rPr>
          <w:rFonts w:ascii="Times New Roman" w:hAnsi="Times New Roman" w:cs="Times New Roman"/>
          <w:b/>
          <w:sz w:val="28"/>
          <w:szCs w:val="28"/>
        </w:rPr>
        <w:t xml:space="preserve"> образовательных, медицинских и творческих услуг</w:t>
      </w:r>
      <w:r w:rsidR="003127AB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1A450E6E" w14:textId="4C72E9DD" w:rsidR="00D013FB" w:rsidRPr="003059C1" w:rsidRDefault="00692384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iCs/>
          <w:sz w:val="28"/>
          <w:szCs w:val="28"/>
        </w:rPr>
        <w:t>С</w:t>
      </w:r>
      <w:r w:rsidR="00D013FB" w:rsidRPr="003059C1">
        <w:rPr>
          <w:rFonts w:ascii="Times New Roman" w:hAnsi="Times New Roman" w:cs="Times New Roman"/>
          <w:iCs/>
          <w:sz w:val="28"/>
          <w:szCs w:val="28"/>
        </w:rPr>
        <w:t xml:space="preserve">тратегическая цель </w:t>
      </w:r>
      <w:r w:rsidR="00145DCD">
        <w:rPr>
          <w:rFonts w:ascii="Times New Roman" w:hAnsi="Times New Roman" w:cs="Times New Roman"/>
          <w:iCs/>
          <w:sz w:val="28"/>
          <w:szCs w:val="28"/>
        </w:rPr>
        <w:t xml:space="preserve">включает </w:t>
      </w:r>
      <w:r w:rsidR="007E4A46" w:rsidRPr="003059C1">
        <w:rPr>
          <w:rFonts w:ascii="Times New Roman" w:hAnsi="Times New Roman" w:cs="Times New Roman"/>
          <w:b/>
          <w:iCs/>
          <w:sz w:val="28"/>
          <w:szCs w:val="28"/>
        </w:rPr>
        <w:t>пять</w:t>
      </w:r>
      <w:r w:rsidR="00D013FB" w:rsidRPr="003059C1">
        <w:rPr>
          <w:rFonts w:ascii="Times New Roman" w:hAnsi="Times New Roman" w:cs="Times New Roman"/>
          <w:iCs/>
          <w:sz w:val="28"/>
          <w:szCs w:val="28"/>
        </w:rPr>
        <w:t xml:space="preserve"> цел</w:t>
      </w:r>
      <w:r w:rsidR="007E4A46" w:rsidRPr="003059C1">
        <w:rPr>
          <w:rFonts w:ascii="Times New Roman" w:hAnsi="Times New Roman" w:cs="Times New Roman"/>
          <w:iCs/>
          <w:sz w:val="28"/>
          <w:szCs w:val="28"/>
        </w:rPr>
        <w:t>ей</w:t>
      </w:r>
      <w:r w:rsidR="00D013FB" w:rsidRPr="003059C1">
        <w:rPr>
          <w:rFonts w:ascii="Times New Roman" w:hAnsi="Times New Roman" w:cs="Times New Roman"/>
          <w:iCs/>
          <w:sz w:val="28"/>
          <w:szCs w:val="28"/>
        </w:rPr>
        <w:t xml:space="preserve"> второго уровня в разрезе ключевых направлений комплекса социальных и инновационных услуг:</w:t>
      </w:r>
    </w:p>
    <w:p w14:paraId="664749EE" w14:textId="6F82B3D3" w:rsidR="00D013FB" w:rsidRPr="003059C1" w:rsidRDefault="00D013FB" w:rsidP="00145DCD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  <w:t>Регион с доступной 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истемой здравоохранения, обеспечивающей высокое качество и доступность специализированной, в </w:t>
      </w:r>
      <w:r w:rsidR="00642A35">
        <w:rPr>
          <w:rFonts w:ascii="Times New Roman" w:hAnsi="Times New Roman" w:cs="Times New Roman"/>
          <w:b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высокотехнологичной медицинской помощи, мотивированным на ведение здорового образа жизни </w:t>
      </w:r>
      <w:r w:rsidR="00DD1E83" w:rsidRPr="003059C1">
        <w:rPr>
          <w:rFonts w:ascii="Times New Roman" w:hAnsi="Times New Roman" w:cs="Times New Roman"/>
          <w:b/>
          <w:sz w:val="28"/>
          <w:szCs w:val="28"/>
        </w:rPr>
        <w:t>населением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республики.</w:t>
      </w:r>
    </w:p>
    <w:p w14:paraId="57EC2399" w14:textId="0439AA94" w:rsidR="00D013FB" w:rsidRPr="003059C1" w:rsidRDefault="00D013FB" w:rsidP="00145DCD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с новой качественной и доступной системой поликультурного образования, вносящей большой вклад в инновационное развитие республики и способствующей непрерывному личностному развитию человека.</w:t>
      </w:r>
    </w:p>
    <w:p w14:paraId="191E9341" w14:textId="3351AC16" w:rsidR="00D013FB" w:rsidRPr="003059C1" w:rsidRDefault="00D013FB" w:rsidP="00145DCD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3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Регион с доступной, адресной и персонифицированной системой социальной поддержки, обеспечивающей достойное качество жизни всех целевых групп при активном участии некоммерческих организаций.</w:t>
      </w:r>
    </w:p>
    <w:p w14:paraId="4503E2F4" w14:textId="5F4383EF" w:rsidR="00D013FB" w:rsidRPr="003059C1" w:rsidRDefault="00D013FB" w:rsidP="00145DCD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lastRenderedPageBreak/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с развитой сферой деловых и персональных услуг, удовлетворяющих потребности жителей и гостей республики и соответствующих мировым стандартам.</w:t>
      </w:r>
    </w:p>
    <w:p w14:paraId="65288423" w14:textId="3C294DA7" w:rsidR="001C4FF9" w:rsidRPr="003059C1" w:rsidRDefault="001C4FF9" w:rsidP="00145DCD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Ц-8.5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с развитой информационной инфраструктурой, обеспечивающей беспрепятственный доступ ко всем сегментам сетей связи для удовлетворения потребностей цифровой экономики в соответствии с современными стандартами информационной безопасности.</w:t>
      </w:r>
    </w:p>
    <w:p w14:paraId="41268946" w14:textId="6856C433" w:rsidR="00D013FB" w:rsidRPr="003059C1" w:rsidRDefault="00D013FB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Общие задачи развития комплекса в проекции семи направлений межрегиональной конкуренции</w:t>
      </w:r>
      <w:r w:rsidR="00EB67D7" w:rsidRPr="003059C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7E6D2C13" w14:textId="4897C6EC" w:rsidR="00D013FB" w:rsidRPr="003059C1" w:rsidRDefault="00536EC1" w:rsidP="00145DCD">
      <w:pPr>
        <w:pStyle w:val="a0"/>
        <w:keepLines w:val="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D013FB" w:rsidRPr="003059C1">
        <w:rPr>
          <w:rFonts w:ascii="Times New Roman" w:hAnsi="Times New Roman"/>
          <w:b/>
          <w:sz w:val="28"/>
          <w:szCs w:val="28"/>
        </w:rPr>
        <w:t>1</w:t>
      </w:r>
      <w:proofErr w:type="gramEnd"/>
      <w:r w:rsidR="00D013FB" w:rsidRPr="003059C1">
        <w:rPr>
          <w:rFonts w:ascii="Times New Roman" w:hAnsi="Times New Roman"/>
          <w:b/>
          <w:sz w:val="28"/>
          <w:szCs w:val="28"/>
        </w:rPr>
        <w:t>. </w:t>
      </w:r>
      <w:r w:rsidR="00D013FB" w:rsidRPr="003059C1">
        <w:rPr>
          <w:rFonts w:ascii="Times New Roman" w:hAnsi="Times New Roman"/>
          <w:sz w:val="28"/>
          <w:szCs w:val="28"/>
        </w:rPr>
        <w:t>Расширение спектра, повышение доступности и качества услуг в сфере здравоохранения, образования, удовлетворение спроса на деловые, персональные и социальные услуги со стороны гостей и жителей республики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3D40D973" w14:textId="439663EA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013FB" w:rsidRPr="003059C1">
        <w:rPr>
          <w:rFonts w:ascii="Times New Roman" w:hAnsi="Times New Roman"/>
          <w:sz w:val="28"/>
          <w:szCs w:val="28"/>
        </w:rPr>
        <w:t>асширение ассортимента медицинских, образовательных, культурно-досуговых, деловых, персональных и социальных услуг</w:t>
      </w:r>
      <w:r>
        <w:rPr>
          <w:rFonts w:ascii="Times New Roman" w:hAnsi="Times New Roman"/>
          <w:sz w:val="28"/>
          <w:szCs w:val="28"/>
        </w:rPr>
        <w:t>;</w:t>
      </w:r>
    </w:p>
    <w:p w14:paraId="7BE2F70D" w14:textId="35EE186B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013FB" w:rsidRPr="003059C1">
        <w:rPr>
          <w:rFonts w:ascii="Times New Roman" w:hAnsi="Times New Roman"/>
          <w:sz w:val="28"/>
          <w:szCs w:val="28"/>
        </w:rPr>
        <w:t>родвижение наиболее конкурентоспособных услуг КСИУ на российском рынке.</w:t>
      </w:r>
    </w:p>
    <w:p w14:paraId="4D2CAB9A" w14:textId="6B03C03E" w:rsidR="00D013FB" w:rsidRPr="003059C1" w:rsidRDefault="00536EC1" w:rsidP="004A16D9">
      <w:pPr>
        <w:pStyle w:val="a0"/>
        <w:keepNext/>
        <w:keepLines w:val="0"/>
        <w:numPr>
          <w:ilvl w:val="0"/>
          <w:numId w:val="16"/>
        </w:numPr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D013FB" w:rsidRPr="003059C1">
        <w:rPr>
          <w:rFonts w:ascii="Times New Roman" w:hAnsi="Times New Roman"/>
          <w:b/>
          <w:sz w:val="28"/>
          <w:szCs w:val="28"/>
        </w:rPr>
        <w:t>2</w:t>
      </w:r>
      <w:proofErr w:type="gramEnd"/>
      <w:r w:rsidR="00D013FB" w:rsidRPr="003059C1">
        <w:rPr>
          <w:rFonts w:ascii="Times New Roman" w:hAnsi="Times New Roman"/>
          <w:b/>
          <w:sz w:val="28"/>
          <w:szCs w:val="28"/>
        </w:rPr>
        <w:t xml:space="preserve">. </w:t>
      </w:r>
      <w:r w:rsidR="00D013FB" w:rsidRPr="003059C1">
        <w:rPr>
          <w:rFonts w:ascii="Times New Roman" w:hAnsi="Times New Roman"/>
          <w:sz w:val="28"/>
          <w:szCs w:val="28"/>
        </w:rPr>
        <w:t>Повышение качества управления развитием всех сфер комплекса услуг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45C012C7" w14:textId="6AE3A3B3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013FB" w:rsidRPr="003059C1">
        <w:rPr>
          <w:rFonts w:ascii="Times New Roman" w:hAnsi="Times New Roman"/>
          <w:sz w:val="28"/>
          <w:szCs w:val="28"/>
        </w:rPr>
        <w:t>оздание института развития комплекса – Проектного офиса, обеспечивающего межведомственное взаимодействие всех участников комплекса социальных и инновационных услуг</w:t>
      </w:r>
      <w:r>
        <w:rPr>
          <w:rFonts w:ascii="Times New Roman" w:hAnsi="Times New Roman"/>
          <w:sz w:val="28"/>
          <w:szCs w:val="28"/>
        </w:rPr>
        <w:t>;</w:t>
      </w:r>
    </w:p>
    <w:p w14:paraId="7B02FAF9" w14:textId="0A5B0C66" w:rsidR="00333E29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333E29" w:rsidRPr="003059C1">
        <w:rPr>
          <w:rFonts w:ascii="Times New Roman" w:hAnsi="Times New Roman"/>
          <w:sz w:val="28"/>
          <w:szCs w:val="28"/>
        </w:rPr>
        <w:t>ривлечение некоммерческих организаций к реализации приоритетных направлений развития КСИУ</w:t>
      </w:r>
      <w:r w:rsidR="00E64AAE">
        <w:rPr>
          <w:rFonts w:ascii="Times New Roman" w:hAnsi="Times New Roman"/>
          <w:sz w:val="28"/>
          <w:szCs w:val="28"/>
        </w:rPr>
        <w:t>.</w:t>
      </w:r>
    </w:p>
    <w:p w14:paraId="749D4258" w14:textId="4AECB5E2" w:rsidR="00D013FB" w:rsidRPr="003059C1" w:rsidRDefault="00536EC1" w:rsidP="00145DCD">
      <w:pPr>
        <w:pStyle w:val="a0"/>
        <w:keepLines w:val="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r w:rsidR="00D013FB" w:rsidRPr="003059C1">
        <w:rPr>
          <w:rFonts w:ascii="Times New Roman" w:hAnsi="Times New Roman"/>
          <w:b/>
          <w:sz w:val="28"/>
          <w:szCs w:val="28"/>
        </w:rPr>
        <w:t>3. </w:t>
      </w:r>
      <w:r w:rsidR="00D013FB" w:rsidRPr="003059C1">
        <w:rPr>
          <w:rFonts w:ascii="Times New Roman" w:hAnsi="Times New Roman"/>
          <w:sz w:val="28"/>
          <w:szCs w:val="28"/>
        </w:rPr>
        <w:t>Создание условий для притока в комплекс социальных и инновационных услуг квалифицированного и мотивированного персонала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500712F1" w14:textId="3B025379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013FB" w:rsidRPr="003059C1">
        <w:rPr>
          <w:rFonts w:ascii="Times New Roman" w:hAnsi="Times New Roman"/>
          <w:sz w:val="28"/>
          <w:szCs w:val="28"/>
        </w:rPr>
        <w:t>азработка механизмов мотивации персонала, занятого в комплексе</w:t>
      </w:r>
      <w:r>
        <w:rPr>
          <w:rFonts w:ascii="Times New Roman" w:hAnsi="Times New Roman"/>
          <w:sz w:val="28"/>
          <w:szCs w:val="28"/>
        </w:rPr>
        <w:t>;</w:t>
      </w:r>
    </w:p>
    <w:p w14:paraId="3A6E93D3" w14:textId="0FEBD9F0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013FB" w:rsidRPr="003059C1">
        <w:rPr>
          <w:rFonts w:ascii="Times New Roman" w:hAnsi="Times New Roman"/>
          <w:sz w:val="28"/>
          <w:szCs w:val="28"/>
        </w:rPr>
        <w:t>недрение технологии непрерывного обучения для персонала, создание условий для личного и профессионального роста.</w:t>
      </w:r>
    </w:p>
    <w:p w14:paraId="3F29CB30" w14:textId="0D388B6C" w:rsidR="00D013FB" w:rsidRPr="003059C1" w:rsidRDefault="00536EC1" w:rsidP="00145DCD">
      <w:pPr>
        <w:pStyle w:val="a0"/>
        <w:keepNext/>
        <w:keepLines w:val="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D013FB" w:rsidRPr="003059C1">
        <w:rPr>
          <w:rFonts w:ascii="Times New Roman" w:hAnsi="Times New Roman"/>
          <w:b/>
          <w:sz w:val="28"/>
          <w:szCs w:val="28"/>
        </w:rPr>
        <w:t>4</w:t>
      </w:r>
      <w:proofErr w:type="gramEnd"/>
      <w:r w:rsidR="00D013FB" w:rsidRPr="003059C1">
        <w:rPr>
          <w:rFonts w:ascii="Times New Roman" w:hAnsi="Times New Roman"/>
          <w:b/>
          <w:sz w:val="28"/>
          <w:szCs w:val="28"/>
        </w:rPr>
        <w:t>. </w:t>
      </w:r>
      <w:r w:rsidR="00D013FB" w:rsidRPr="003059C1">
        <w:rPr>
          <w:rFonts w:ascii="Times New Roman" w:hAnsi="Times New Roman"/>
          <w:sz w:val="28"/>
          <w:szCs w:val="28"/>
        </w:rPr>
        <w:t>Обеспечение высокого уровня производительности труда на основе реализованного инновационного потенциала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677B65C4" w14:textId="548BC458" w:rsidR="00333E29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333E29" w:rsidRPr="003059C1">
        <w:rPr>
          <w:rFonts w:ascii="Times New Roman" w:hAnsi="Times New Roman"/>
          <w:sz w:val="28"/>
          <w:szCs w:val="28"/>
        </w:rPr>
        <w:t>нформатизация всех сфер комплекса</w:t>
      </w:r>
      <w:r>
        <w:rPr>
          <w:rFonts w:ascii="Times New Roman" w:hAnsi="Times New Roman"/>
          <w:sz w:val="28"/>
          <w:szCs w:val="28"/>
        </w:rPr>
        <w:t>;</w:t>
      </w:r>
    </w:p>
    <w:p w14:paraId="4164B97E" w14:textId="20C96475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013FB" w:rsidRPr="003059C1">
        <w:rPr>
          <w:rFonts w:ascii="Times New Roman" w:hAnsi="Times New Roman"/>
          <w:sz w:val="28"/>
          <w:szCs w:val="28"/>
        </w:rPr>
        <w:t>тимулирование инновационной активности во всех сферах комплекса</w:t>
      </w:r>
      <w:r>
        <w:rPr>
          <w:rFonts w:ascii="Times New Roman" w:hAnsi="Times New Roman"/>
          <w:sz w:val="28"/>
          <w:szCs w:val="28"/>
        </w:rPr>
        <w:t>;</w:t>
      </w:r>
    </w:p>
    <w:p w14:paraId="502CF46F" w14:textId="2CA3A439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013FB" w:rsidRPr="003059C1">
        <w:rPr>
          <w:rFonts w:ascii="Times New Roman" w:hAnsi="Times New Roman"/>
          <w:sz w:val="28"/>
          <w:szCs w:val="28"/>
        </w:rPr>
        <w:t>недрение технологий бережливого производства.</w:t>
      </w:r>
    </w:p>
    <w:p w14:paraId="67AA221C" w14:textId="129B1BC7" w:rsidR="00D013FB" w:rsidRPr="003059C1" w:rsidRDefault="00536EC1" w:rsidP="00145DCD">
      <w:pPr>
        <w:pStyle w:val="a0"/>
        <w:keepNext/>
        <w:keepLines w:val="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D013FB" w:rsidRPr="003059C1">
        <w:rPr>
          <w:rFonts w:ascii="Times New Roman" w:hAnsi="Times New Roman"/>
          <w:b/>
          <w:sz w:val="28"/>
          <w:szCs w:val="28"/>
        </w:rPr>
        <w:t>6</w:t>
      </w:r>
      <w:proofErr w:type="gramEnd"/>
      <w:r w:rsidR="00D013FB" w:rsidRPr="003059C1">
        <w:rPr>
          <w:rFonts w:ascii="Times New Roman" w:hAnsi="Times New Roman"/>
          <w:b/>
          <w:sz w:val="28"/>
          <w:szCs w:val="28"/>
        </w:rPr>
        <w:t>. </w:t>
      </w:r>
      <w:r w:rsidR="00D013FB" w:rsidRPr="003059C1">
        <w:rPr>
          <w:rFonts w:ascii="Times New Roman" w:hAnsi="Times New Roman"/>
          <w:sz w:val="28"/>
          <w:szCs w:val="28"/>
        </w:rPr>
        <w:t>Модернизация инфраструктуры комплекса, адаптация под запросы жителей и гостей республики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04EB7992" w14:textId="7F21BDF9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D013FB" w:rsidRPr="003059C1">
        <w:rPr>
          <w:rFonts w:ascii="Times New Roman" w:hAnsi="Times New Roman"/>
          <w:sz w:val="28"/>
          <w:szCs w:val="28"/>
        </w:rPr>
        <w:t>одернизация и развитие социальной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58A39102" w14:textId="66F299E1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013FB" w:rsidRPr="003059C1">
        <w:rPr>
          <w:rFonts w:ascii="Times New Roman" w:hAnsi="Times New Roman"/>
          <w:sz w:val="28"/>
          <w:szCs w:val="28"/>
        </w:rPr>
        <w:t>ространственная оптимизация объектов социальной инфраструктуры.</w:t>
      </w:r>
    </w:p>
    <w:p w14:paraId="15FED1B2" w14:textId="0BDB6935" w:rsidR="00D013FB" w:rsidRPr="003059C1" w:rsidRDefault="00536EC1" w:rsidP="004A16D9">
      <w:pPr>
        <w:pStyle w:val="a0"/>
        <w:keepLines w:val="0"/>
        <w:numPr>
          <w:ilvl w:val="0"/>
          <w:numId w:val="16"/>
        </w:numPr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D013FB" w:rsidRPr="003059C1">
        <w:rPr>
          <w:rFonts w:ascii="Times New Roman" w:hAnsi="Times New Roman"/>
          <w:b/>
          <w:sz w:val="28"/>
          <w:szCs w:val="28"/>
        </w:rPr>
        <w:t>7</w:t>
      </w:r>
      <w:proofErr w:type="gramEnd"/>
      <w:r w:rsidR="00D013FB" w:rsidRPr="003059C1">
        <w:rPr>
          <w:rFonts w:ascii="Times New Roman" w:hAnsi="Times New Roman"/>
          <w:b/>
          <w:sz w:val="28"/>
          <w:szCs w:val="28"/>
        </w:rPr>
        <w:t>. </w:t>
      </w:r>
      <w:r w:rsidR="00D013FB" w:rsidRPr="003059C1">
        <w:rPr>
          <w:rFonts w:ascii="Times New Roman" w:hAnsi="Times New Roman"/>
          <w:sz w:val="28"/>
          <w:szCs w:val="28"/>
        </w:rPr>
        <w:t>Повышение инвестиционной привлекательности и экономической эффективности социальной инфраструктуры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24276DDF" w14:textId="2DD1EA54" w:rsidR="00333E29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333E29" w:rsidRPr="003059C1">
        <w:rPr>
          <w:rFonts w:ascii="Times New Roman" w:hAnsi="Times New Roman"/>
          <w:sz w:val="28"/>
          <w:szCs w:val="28"/>
        </w:rPr>
        <w:t>азработка портфеля проектов и инвестиционных предложений по развитию ключевых сфер КСИУ</w:t>
      </w:r>
      <w:r>
        <w:rPr>
          <w:rFonts w:ascii="Times New Roman" w:hAnsi="Times New Roman"/>
          <w:sz w:val="28"/>
          <w:szCs w:val="28"/>
        </w:rPr>
        <w:t>;</w:t>
      </w:r>
    </w:p>
    <w:p w14:paraId="6BBF5694" w14:textId="329446AF" w:rsidR="00D013FB" w:rsidRPr="003059C1" w:rsidRDefault="00145DCD" w:rsidP="004A16D9">
      <w:pPr>
        <w:pStyle w:val="a0"/>
        <w:keepLines w:val="0"/>
        <w:numPr>
          <w:ilvl w:val="1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013FB" w:rsidRPr="003059C1">
        <w:rPr>
          <w:rFonts w:ascii="Times New Roman" w:hAnsi="Times New Roman"/>
          <w:sz w:val="28"/>
          <w:szCs w:val="28"/>
        </w:rPr>
        <w:t>беспечение государственной поддержки и привлечение инвестиций для реализации проектов развития комплекса.</w:t>
      </w:r>
    </w:p>
    <w:p w14:paraId="2E8A9CB0" w14:textId="77777777" w:rsidR="00145DCD" w:rsidRDefault="00145DCD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14:paraId="337FD05D" w14:textId="63B1B908" w:rsidR="00D013FB" w:rsidRPr="003059C1" w:rsidRDefault="00EB67D7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lastRenderedPageBreak/>
        <w:t>Ц</w:t>
      </w:r>
      <w:r w:rsidR="00D013FB" w:rsidRPr="003059C1">
        <w:rPr>
          <w:rFonts w:ascii="Times New Roman" w:hAnsi="Times New Roman" w:cs="Times New Roman"/>
          <w:b/>
          <w:i/>
          <w:sz w:val="28"/>
          <w:szCs w:val="28"/>
        </w:rPr>
        <w:t>ели и ключевые задачи развития комплекса в проекции базовых секторов комплекса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496956DA" w14:textId="3F800D4A" w:rsidR="00D013FB" w:rsidRPr="003059C1" w:rsidRDefault="00F43B96" w:rsidP="00145DCD">
      <w:pPr>
        <w:keepNext/>
        <w:keepLines/>
        <w:tabs>
          <w:tab w:val="left" w:pos="851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E64AAE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Регион с доступной системой здравоохранения, обеспечивающей высокое качество и доступность специализированной, в </w:t>
      </w:r>
      <w:r w:rsidR="00642A35">
        <w:rPr>
          <w:rFonts w:ascii="Times New Roman" w:hAnsi="Times New Roman" w:cs="Times New Roman"/>
          <w:b/>
          <w:bCs/>
          <w:sz w:val="28"/>
          <w:szCs w:val="28"/>
        </w:rPr>
        <w:t xml:space="preserve">том числе 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высокотехнологичной медицинской помощи, мотивированным на ведение здорового образа жизни </w:t>
      </w:r>
      <w:r w:rsidR="00DD1E83" w:rsidRPr="003059C1">
        <w:rPr>
          <w:rFonts w:ascii="Times New Roman" w:hAnsi="Times New Roman" w:cs="Times New Roman"/>
          <w:b/>
          <w:bCs/>
          <w:sz w:val="28"/>
          <w:szCs w:val="28"/>
        </w:rPr>
        <w:t>населением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республики.</w:t>
      </w:r>
    </w:p>
    <w:p w14:paraId="6935C594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4EE9BD8B" w14:textId="16A9C662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Повышение конкурентоспособности медицинских услуг, расширение их спектра и повышение доступности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>внедрение новых видов медицинских услуг).</w:t>
      </w:r>
    </w:p>
    <w:p w14:paraId="78196438" w14:textId="14821AC3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условий для развития частной медицины,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использование механизмов государственно-частного партнерства.</w:t>
      </w:r>
    </w:p>
    <w:p w14:paraId="0126B9AD" w14:textId="429F7979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системы здравоохранения республики квалифицированными кадрами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оптимизация численности медицинского персонала, организация стажировок в ведущих российских и зарубежных медицинских центрах и др.)</w:t>
      </w:r>
    </w:p>
    <w:p w14:paraId="45ADC2BE" w14:textId="618FCFE6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системы профилактики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адаптация системы профилактики заболеваемости к различным возрастным группам) и снижение смертности от предотвратимых причин.</w:t>
      </w:r>
    </w:p>
    <w:p w14:paraId="3614C2E6" w14:textId="3C75B5AB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высоких темпов информатизации и персонализации системы здравоохранения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развитие системы удаленного мониторинга, телемедицины в формате «врач-пациент» и др.)</w:t>
      </w:r>
    </w:p>
    <w:p w14:paraId="5585C89F" w14:textId="177B890F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условий для роста инновационной активности в сфере здравоохранения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создание акселератора инновационных проектов в медицине, поддержка молодых ученых и др.).</w:t>
      </w:r>
    </w:p>
    <w:p w14:paraId="086E5827" w14:textId="0A2C6B28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пространственного баланса сети медицинских организаций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>оптимизация сети медицинских организаций, централизация лабораторной сети и др.)</w:t>
      </w:r>
    </w:p>
    <w:p w14:paraId="0C388239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Укрепление материально-технической базы медицинских организаций.</w:t>
      </w:r>
    </w:p>
    <w:p w14:paraId="6EE88511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Стимулирование инвестиционной активности в системе здравоохранения.</w:t>
      </w:r>
    </w:p>
    <w:p w14:paraId="6945DE80" w14:textId="679B778D" w:rsidR="00D013FB" w:rsidRPr="003059C1" w:rsidRDefault="00F43B96" w:rsidP="00145DCD">
      <w:pPr>
        <w:keepNext/>
        <w:keepLines/>
        <w:tabs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Регион с новой качественной и доступной системой поликультурного образования, вносящей большой вклад в инновационное развитие республики и способствующей </w:t>
      </w:r>
      <w:r w:rsidR="00D013FB" w:rsidRPr="003059C1">
        <w:rPr>
          <w:rFonts w:ascii="Times New Roman" w:eastAsia="Times New Roman" w:hAnsi="Times New Roman" w:cs="Times New Roman"/>
          <w:b/>
          <w:sz w:val="28"/>
          <w:szCs w:val="28"/>
        </w:rPr>
        <w:t>непрерывному личностному развитию человека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3875C21F" w14:textId="189308E5" w:rsidR="00D013FB" w:rsidRPr="003059C1" w:rsidRDefault="00F43B96" w:rsidP="00145DCD">
      <w:pPr>
        <w:keepNext/>
        <w:keepLines/>
        <w:tabs>
          <w:tab w:val="left" w:pos="241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а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ab/>
        <w:t>Современная качественная система дошкольного образования, обеспечивающая доступность и всестороннее развитие детей в соответствии с их индивидуальными возможностями и способностями.</w:t>
      </w:r>
    </w:p>
    <w:p w14:paraId="18A4EF23" w14:textId="77777777" w:rsidR="00D013FB" w:rsidRPr="003059C1" w:rsidRDefault="00D013FB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0A76DD52" w14:textId="2789FE8D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Формирование доступной системы дошкольного образования для обеспечения равных стартовых возможностей детей дошкольного возраста и сопровожд</w:t>
      </w:r>
      <w:r w:rsidR="00B86E43" w:rsidRPr="003059C1">
        <w:rPr>
          <w:rFonts w:ascii="Times New Roman" w:hAnsi="Times New Roman" w:cs="Times New Roman"/>
          <w:sz w:val="28"/>
          <w:szCs w:val="28"/>
        </w:rPr>
        <w:t xml:space="preserve">ение их развития в семьях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B86E43" w:rsidRPr="003059C1">
        <w:rPr>
          <w:rFonts w:ascii="Times New Roman" w:hAnsi="Times New Roman" w:cs="Times New Roman"/>
          <w:sz w:val="28"/>
          <w:szCs w:val="28"/>
        </w:rPr>
        <w:t xml:space="preserve">обеспечение местами в яслях, </w:t>
      </w:r>
      <w:r w:rsidRPr="003059C1">
        <w:rPr>
          <w:rFonts w:ascii="Times New Roman" w:hAnsi="Times New Roman" w:cs="Times New Roman"/>
          <w:sz w:val="28"/>
          <w:szCs w:val="28"/>
        </w:rPr>
        <w:t>реализация математических программ и программ</w:t>
      </w:r>
      <w:r w:rsidR="00B86E43" w:rsidRPr="003059C1">
        <w:rPr>
          <w:rFonts w:ascii="Times New Roman" w:hAnsi="Times New Roman" w:cs="Times New Roman"/>
          <w:sz w:val="28"/>
          <w:szCs w:val="28"/>
        </w:rPr>
        <w:t xml:space="preserve"> научно-технического творчества</w:t>
      </w:r>
      <w:r w:rsidRPr="003059C1">
        <w:rPr>
          <w:rFonts w:ascii="Times New Roman" w:hAnsi="Times New Roman" w:cs="Times New Roman"/>
          <w:sz w:val="28"/>
          <w:szCs w:val="28"/>
        </w:rPr>
        <w:t>).</w:t>
      </w:r>
    </w:p>
    <w:p w14:paraId="0D1550D5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Создание доступной среды для детей с ограниченными возможностями здоровья.</w:t>
      </w:r>
    </w:p>
    <w:p w14:paraId="05CABE25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осетинского языка в дошкольных образовательных организациях республики, повышение качества его преподавания.</w:t>
      </w:r>
    </w:p>
    <w:p w14:paraId="4DED3ED9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доли негосударственных организаций дошкольного образования.</w:t>
      </w:r>
    </w:p>
    <w:p w14:paraId="2190E785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системы дошкольного образования мотивированными квалифицированными педагогическими и управленческими кадрами.</w:t>
      </w:r>
    </w:p>
    <w:p w14:paraId="4F0EA73E" w14:textId="6AAE0C5A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Внедрение инновационных технологий в образовательный процесс дошкольной организации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гранты для организаций, внедряющих инновационные технологии в ДОО, внедрение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Lean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-технологий и др.).</w:t>
      </w:r>
    </w:p>
    <w:p w14:paraId="0032CBC5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Модернизация инфраструктуры дошкольных образовательных организаций в соответствии с нормативными требованиями образовательной деятельности организаций образования, расширение сети дошкольных организаций.</w:t>
      </w:r>
    </w:p>
    <w:p w14:paraId="37BFFAAA" w14:textId="68475134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условий для развития государственно-частного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муниципально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-частного партнерства</w:t>
      </w:r>
      <w:r w:rsidR="0066467F" w:rsidRPr="003059C1">
        <w:rPr>
          <w:rFonts w:ascii="Times New Roman" w:hAnsi="Times New Roman" w:cs="Times New Roman"/>
          <w:sz w:val="28"/>
          <w:szCs w:val="28"/>
        </w:rPr>
        <w:t xml:space="preserve"> в системе дошкольного образования.</w:t>
      </w:r>
    </w:p>
    <w:p w14:paraId="3083F512" w14:textId="61D22AC6" w:rsidR="00D013FB" w:rsidRPr="003059C1" w:rsidRDefault="00D013FB" w:rsidP="00145DCD">
      <w:pPr>
        <w:keepNext/>
        <w:keepLines/>
        <w:tabs>
          <w:tab w:val="left" w:pos="851"/>
          <w:tab w:val="left" w:pos="2552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б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Качественная доступная система общего образования, способствующая развитию индивидуальных способностей обучающихся, построению инновационного общества и реализации стратегии республики.</w:t>
      </w:r>
    </w:p>
    <w:p w14:paraId="515D8A15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0C87199B" w14:textId="143EA952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Формирование доступной инновационной системы общего образования, направленной на выявление и развитие индивидуальных способностей учащихся, на основе проектного управления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выявление и поддержка одаренных детей, профессиональная ориентация учащихся</w:t>
      </w:r>
      <w:r w:rsidR="00B86E43" w:rsidRPr="003059C1">
        <w:rPr>
          <w:rFonts w:ascii="Times New Roman" w:hAnsi="Times New Roman" w:cs="Times New Roman"/>
          <w:sz w:val="28"/>
          <w:szCs w:val="28"/>
        </w:rPr>
        <w:t>, участие в проекте «Билет в будущее»</w:t>
      </w:r>
      <w:r w:rsidRPr="003059C1">
        <w:rPr>
          <w:rFonts w:ascii="Times New Roman" w:hAnsi="Times New Roman" w:cs="Times New Roman"/>
          <w:sz w:val="28"/>
          <w:szCs w:val="28"/>
        </w:rPr>
        <w:t xml:space="preserve">, развитие и повышение уровня обучения математическим, естественным, техническим наукам, организация региональных и участие в российских и международных конкурсах, олимпиадах, чемпионатах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JuniorSkills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др.).</w:t>
      </w:r>
      <w:proofErr w:type="gramEnd"/>
    </w:p>
    <w:p w14:paraId="35EDF7D9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статуса осетинского языка в современном образовательном пространстве и расширение сфер его функционирования.</w:t>
      </w:r>
    </w:p>
    <w:p w14:paraId="0549FD94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Устойчивое развитие доступной образовательной среды для детей-инвалидов и детей с ограниченными возможностями здоровья.</w:t>
      </w:r>
    </w:p>
    <w:p w14:paraId="0291BDA8" w14:textId="695A093C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Перевод общеобразовательных организаций с муниципального на региональный уровень, создание образовательных округов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разработка портфеля образовательных проектов),</w:t>
      </w:r>
    </w:p>
    <w:p w14:paraId="2C2593EC" w14:textId="17D8A4F1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Повышение профессионализма педагогов, подготовка и формирование педагогического корпуса, соответствующего запросам современного общества и экономики республики (в.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формирование корпуса директоров-лидеров).</w:t>
      </w:r>
    </w:p>
    <w:p w14:paraId="38A89FED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Внедрение и повышение эффективности использования информационно-коммуникационных технологий.</w:t>
      </w:r>
    </w:p>
    <w:p w14:paraId="380C13C0" w14:textId="41418C1C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Развитие сети и повышение качества инфраструктуры образовательных организаций, обеспечивающих доступ населения республики к качественным услугам общего образования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создание образовательных комплексов многоцелевого назначения).</w:t>
      </w:r>
    </w:p>
    <w:p w14:paraId="425E7F9F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условий для привлечения государственных и частных инвестиций на основе механизмов ГЧП.</w:t>
      </w:r>
    </w:p>
    <w:p w14:paraId="097E3C9B" w14:textId="028B8DDB" w:rsidR="00D013FB" w:rsidRPr="003059C1" w:rsidRDefault="00D013FB" w:rsidP="00145DCD">
      <w:pPr>
        <w:keepNext/>
        <w:keepLines/>
        <w:tabs>
          <w:tab w:val="left" w:pos="851"/>
          <w:tab w:val="left" w:pos="2552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Конкурентоспособная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система профессионального образования, обеспечивающая республиканский рынок труда квалифицированными специалистами, реализующими ключевые направления социально-экономического развития республики.</w:t>
      </w:r>
    </w:p>
    <w:p w14:paraId="4AE7B1B1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598B3A9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Формирование системы непрерывного профессионального образования, позволяющей выстраивать гибкие (модульные) траектории освоения компетенций в соответствии с потребностями общества и бизнеса.</w:t>
      </w:r>
    </w:p>
    <w:p w14:paraId="3E312480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доступности профессионального образования для инвалидов и лиц с ограниченными возможностями здоровья.</w:t>
      </w:r>
    </w:p>
    <w:p w14:paraId="7E520EA0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доступной среды для взаимодействия профессиональных образовательных организаций и бизнеса.</w:t>
      </w:r>
    </w:p>
    <w:p w14:paraId="2D07FEF2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системы профессионального образования квалифицированными конкурентоспособными педагогическими кадрами.</w:t>
      </w:r>
    </w:p>
    <w:p w14:paraId="26CC5645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Эффективное использование современных информационно-коммуникационных технологий, в т. ч. дистанционного образования.</w:t>
      </w:r>
    </w:p>
    <w:p w14:paraId="08164C11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качества инфраструктуры профессионального образования.</w:t>
      </w:r>
    </w:p>
    <w:p w14:paraId="5A70E817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условий для привлечения государственных и частных инвестиций на основе механизмов ГЧП.</w:t>
      </w:r>
    </w:p>
    <w:p w14:paraId="50DCF7D8" w14:textId="0DD1D780" w:rsidR="00D013FB" w:rsidRPr="003059C1" w:rsidRDefault="00D013FB" w:rsidP="00145DCD">
      <w:pPr>
        <w:keepNext/>
        <w:keepLines/>
        <w:tabs>
          <w:tab w:val="left" w:pos="851"/>
          <w:tab w:val="left" w:pos="2552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г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Инновационная система высшего образования, готовящая высококвалифицированных специалистов для умной экономики республики.</w:t>
      </w:r>
    </w:p>
    <w:p w14:paraId="481CFF85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1B837A4B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роли организации высшего образования в инновационном развитии республики.</w:t>
      </w:r>
    </w:p>
    <w:p w14:paraId="1DF75515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Взаимодействие вузов 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бизнес-сообщества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целях повышения качества образовательных программ высшего образования.</w:t>
      </w:r>
    </w:p>
    <w:p w14:paraId="3487C532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системы образования высококвалифицированными конкурентоспособными научно-педагогическими работниками.</w:t>
      </w:r>
    </w:p>
    <w:p w14:paraId="57A4DC57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высокотехнологичной информационно-образовательной среды, соответствующей требованиям формирующегося глобального общества знаний и гарантирующей высокую степень индивидуализации в образовании.</w:t>
      </w:r>
    </w:p>
    <w:p w14:paraId="6AA5D2E4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качества инфраструктуры высшего образования, совершенствование материально-технической и учебно-методической базы, создание современных условий обучения.</w:t>
      </w:r>
    </w:p>
    <w:p w14:paraId="76985422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условий для привлечения государственных и частных инвестиций на основе механизмов ГЧП.</w:t>
      </w:r>
    </w:p>
    <w:p w14:paraId="6027C23A" w14:textId="5C0C6E9A" w:rsidR="00D013FB" w:rsidRPr="003059C1" w:rsidRDefault="00D013FB" w:rsidP="00145DCD">
      <w:pPr>
        <w:keepNext/>
        <w:keepLines/>
        <w:tabs>
          <w:tab w:val="left" w:pos="851"/>
          <w:tab w:val="left" w:pos="2552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д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Развитая система дополнительного образования, предоставляющая возможности для раннего выявления и развития интеллектуальных, научно-технических, творческих, спортивных способностей детей и их самореализации.</w:t>
      </w:r>
    </w:p>
    <w:p w14:paraId="70531B9C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F572922" w14:textId="0F35319B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доступности и высокого качества системы дополнительного образования и использование потенциала неформального (внешкольного, открытого) образования,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развитие математического,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естественно-научного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и технического образования, организация и развитие детских научно-образовательных центров, популяризация олимпиад и конкурсов Национальной технологической инициативы среди детей и молодежи и др.</w:t>
      </w:r>
    </w:p>
    <w:p w14:paraId="0DD1C1C4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предпринимательской активности в сфере дополнительного образования.</w:t>
      </w:r>
    </w:p>
    <w:p w14:paraId="43032976" w14:textId="13CEE63E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системы дополнительного образования компетентными педагогическими кадрами,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молодыми специалистами.</w:t>
      </w:r>
    </w:p>
    <w:p w14:paraId="6B5A629D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Использование в образовательном процессе информационных технологий, современных форм и методов обучения, формирование целостной электронной образовательной среды.</w:t>
      </w:r>
    </w:p>
    <w:p w14:paraId="05861D92" w14:textId="1F09D623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Модернизация инфраструктуры дополнительного образования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создание и развитие гибкой и диверсифицированной образовательной инфраструктуры системы непрерывного образования, детского технопарка, специализированных детских научно-образовательных центров,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бизнес-школ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центра непрерывного образования государственных и муниципальных служащих и др.).</w:t>
      </w:r>
    </w:p>
    <w:p w14:paraId="05291953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Расширение государственно-частного партнерства в системе дополнительного образования.</w:t>
      </w:r>
    </w:p>
    <w:p w14:paraId="236E6264" w14:textId="237FA7BB" w:rsidR="00AE00EB" w:rsidRPr="003059C1" w:rsidRDefault="00AE00EB" w:rsidP="00145DCD">
      <w:pPr>
        <w:keepNext/>
        <w:keepLines/>
        <w:tabs>
          <w:tab w:val="left" w:pos="851"/>
          <w:tab w:val="left" w:pos="2552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е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Модернизация системы образования для обеспечения цифровой экономики компетентными кадрами.</w:t>
      </w:r>
    </w:p>
    <w:p w14:paraId="5CC1666D" w14:textId="77777777" w:rsidR="00AE00EB" w:rsidRPr="003059C1" w:rsidRDefault="00AE00E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28EA5C9" w14:textId="68BFFC80" w:rsidR="00AE00EB" w:rsidRPr="003059C1" w:rsidRDefault="00AE00E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130933" w:rsidRPr="003059C1">
        <w:rPr>
          <w:rFonts w:ascii="Times New Roman" w:hAnsi="Times New Roman" w:cs="Times New Roman"/>
          <w:sz w:val="28"/>
          <w:szCs w:val="28"/>
        </w:rPr>
        <w:t>благоприятных</w:t>
      </w:r>
      <w:r w:rsidRPr="003059C1">
        <w:rPr>
          <w:rFonts w:ascii="Times New Roman" w:hAnsi="Times New Roman" w:cs="Times New Roman"/>
          <w:sz w:val="28"/>
          <w:szCs w:val="28"/>
        </w:rPr>
        <w:t xml:space="preserve"> условий для подготовки кадров цифровой экономики</w:t>
      </w:r>
      <w:r w:rsidR="00E06AD0" w:rsidRPr="003059C1">
        <w:rPr>
          <w:rFonts w:ascii="Times New Roman" w:hAnsi="Times New Roman" w:cs="Times New Roman"/>
          <w:sz w:val="28"/>
          <w:szCs w:val="28"/>
        </w:rPr>
        <w:t xml:space="preserve">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E06AD0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разработка и апробация моделей</w:t>
      </w:r>
      <w:r w:rsidR="00E06AD0" w:rsidRPr="003059C1">
        <w:rPr>
          <w:rFonts w:ascii="Times New Roman" w:hAnsi="Times New Roman" w:cs="Times New Roman"/>
          <w:sz w:val="28"/>
          <w:szCs w:val="28"/>
        </w:rPr>
        <w:t xml:space="preserve"> компетенций, </w:t>
      </w:r>
      <w:r w:rsidRPr="003059C1">
        <w:rPr>
          <w:rFonts w:ascii="Times New Roman" w:hAnsi="Times New Roman" w:cs="Times New Roman"/>
          <w:sz w:val="28"/>
          <w:szCs w:val="28"/>
        </w:rPr>
        <w:t>индивидуальных профилей компетенций граждан и траекторий их развития, внедрение в систему образования требований к базовым компетенциям цифровой экономики для каждого уровня образования, обеспечив их преемственность (с учетом модели компетенций)</w:t>
      </w:r>
      <w:r w:rsidR="00C62013" w:rsidRPr="003059C1">
        <w:rPr>
          <w:rFonts w:ascii="Times New Roman" w:hAnsi="Times New Roman" w:cs="Times New Roman"/>
          <w:sz w:val="28"/>
          <w:szCs w:val="28"/>
        </w:rPr>
        <w:t>, организация работы организаций всех уровней образования в интересах подготовки гражда</w:t>
      </w:r>
      <w:r w:rsidR="00D83176" w:rsidRPr="003059C1">
        <w:rPr>
          <w:rFonts w:ascii="Times New Roman" w:hAnsi="Times New Roman" w:cs="Times New Roman"/>
          <w:sz w:val="28"/>
          <w:szCs w:val="28"/>
        </w:rPr>
        <w:t>н в условиях цифровой экономики.</w:t>
      </w:r>
      <w:proofErr w:type="gramEnd"/>
    </w:p>
    <w:p w14:paraId="65CA2D01" w14:textId="4BF5ADEE" w:rsidR="00AE00EB" w:rsidRPr="003059C1" w:rsidRDefault="00E06AD0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</w:t>
      </w:r>
      <w:r w:rsidR="00AE00EB" w:rsidRPr="003059C1">
        <w:rPr>
          <w:rFonts w:ascii="Times New Roman" w:hAnsi="Times New Roman" w:cs="Times New Roman"/>
          <w:sz w:val="28"/>
          <w:szCs w:val="28"/>
        </w:rPr>
        <w:t>оздание системы мотивации по освоению необходимых компетенций и участию в развитии цифровой экономики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249D8DB6" w14:textId="28565484" w:rsidR="00D013FB" w:rsidRPr="003059C1" w:rsidRDefault="00F43B96" w:rsidP="00145DCD">
      <w:pPr>
        <w:keepNext/>
        <w:keepLines/>
        <w:tabs>
          <w:tab w:val="left" w:pos="851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sz w:val="28"/>
          <w:szCs w:val="28"/>
        </w:rPr>
        <w:t>3</w:t>
      </w:r>
      <w:r w:rsidR="00145DCD">
        <w:rPr>
          <w:rFonts w:ascii="Times New Roman" w:hAnsi="Times New Roman" w:cs="Times New Roman"/>
          <w:b/>
          <w:sz w:val="28"/>
          <w:szCs w:val="28"/>
        </w:rPr>
        <w:t>.</w:t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ab/>
        <w:t>Регион с доступной, адресной и персонифицированной системой социальной поддержки, обеспечивающей достойное качество жизни всех целевых групп при активном участии некоммерческих организаций.</w:t>
      </w:r>
    </w:p>
    <w:p w14:paraId="4B5251EA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01D4CD5" w14:textId="526B77B9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Расширение ассортимента предоставляемых социальных услуг на всей территории республики, поддержка добросовестной конкуренции среди поставщиков социальных услуг</w:t>
      </w:r>
      <w:r w:rsidR="00F94420" w:rsidRPr="003059C1">
        <w:rPr>
          <w:rFonts w:ascii="Times New Roman" w:hAnsi="Times New Roman" w:cs="Times New Roman"/>
          <w:sz w:val="28"/>
          <w:szCs w:val="28"/>
        </w:rPr>
        <w:t xml:space="preserve"> для граждан пожилого возраста и инвалидов, семей с детьми, находящихся в трудной жизненной ситуации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6F196483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Вовлечение некоммерческих организаций в систему социальной поддержки, создание стимулов для развития социального предпринимательства.</w:t>
      </w:r>
    </w:p>
    <w:p w14:paraId="3C31ED53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непрерывного обучения и развития персонала, занятого в сфере социального обслуживания населения.</w:t>
      </w:r>
    </w:p>
    <w:p w14:paraId="626A6D2E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доступности социальных услуг с помощью информационно-коммуникационных технологий, внедрение инновационных форм работы в систему социального обслуживания населения.</w:t>
      </w:r>
    </w:p>
    <w:p w14:paraId="1EE39849" w14:textId="55F7190E" w:rsidR="00430CF3" w:rsidRPr="003059C1" w:rsidRDefault="00430CF3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 оптимизация сети организаций социального обслуживания.</w:t>
      </w:r>
    </w:p>
    <w:p w14:paraId="27EB6A5C" w14:textId="3C0821FA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Повышение инвестиционной привлекательности сферы социального обслуживания населения,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 помощью механизмов государственно-частного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муниципально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-частного партнерства.</w:t>
      </w:r>
    </w:p>
    <w:p w14:paraId="1F7C3624" w14:textId="61AD7906" w:rsidR="00D013FB" w:rsidRPr="003059C1" w:rsidRDefault="00F43B96" w:rsidP="00145DCD">
      <w:pPr>
        <w:keepNext/>
        <w:keepLines/>
        <w:tabs>
          <w:tab w:val="left" w:pos="851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: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>Ц</w:t>
      </w:r>
      <w:proofErr w:type="gramEnd"/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013FB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D013FB" w:rsidRPr="003059C1">
        <w:rPr>
          <w:rFonts w:ascii="Times New Roman" w:hAnsi="Times New Roman" w:cs="Times New Roman"/>
          <w:b/>
          <w:sz w:val="28"/>
          <w:szCs w:val="28"/>
        </w:rPr>
        <w:t>Регион с развитой сферой деловых и персональных услуг, удовлетворяющих потребности жителей и гостей республики и соответствующих мировым стандартам.</w:t>
      </w:r>
    </w:p>
    <w:p w14:paraId="7B35BC3F" w14:textId="77777777" w:rsidR="00D013FB" w:rsidRPr="003059C1" w:rsidRDefault="00D013FB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5783AD6E" w14:textId="36739969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Стимулирование предпринимательской активности в сфере деловых и персональных услуг,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 помощью развития инструментов франчайзинга.</w:t>
      </w:r>
    </w:p>
    <w:p w14:paraId="71A12834" w14:textId="731D0F33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системы стимулов для профессионального совершенствования занятых в сфере услуг,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развитие системы дополнительного профессионального образования в сфере услуг, проведение конкурсов профессионального мастерства в сфере бытовых услуг населению и др.</w:t>
      </w:r>
    </w:p>
    <w:p w14:paraId="4E904B86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единого информационного портала, консолидирующего информацию о наличии, доступности и качестве предоставляемых организациями и частными лицами деловых и персональных услуг.</w:t>
      </w:r>
    </w:p>
    <w:p w14:paraId="10AE3E9B" w14:textId="77777777" w:rsidR="00D013FB" w:rsidRPr="003059C1" w:rsidRDefault="00D013FB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инвестиционной привлекательности сферы деловых и персональных услуг.</w:t>
      </w:r>
    </w:p>
    <w:p w14:paraId="06C31EC9" w14:textId="5A214AF3" w:rsidR="00177D8D" w:rsidRPr="003059C1" w:rsidRDefault="00177D8D" w:rsidP="00145DCD">
      <w:pPr>
        <w:keepNext/>
        <w:keepLines/>
        <w:tabs>
          <w:tab w:val="left" w:pos="851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145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Ц-8.5</w:t>
      </w:r>
      <w:r w:rsidR="00145D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с развитой информационной инфраструктурой, обеспечивающей беспрепятственный доступ ко всем сегментам сетей связи для удовлетворения потребностей цифровой экономики в соответствии с современными стандартами информационной безопасности.</w:t>
      </w:r>
    </w:p>
    <w:p w14:paraId="0680C816" w14:textId="77777777" w:rsidR="00177D8D" w:rsidRPr="003059C1" w:rsidRDefault="00177D8D" w:rsidP="0046255C">
      <w:pPr>
        <w:keepNext/>
        <w:keepLines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158896E9" w14:textId="77777777" w:rsidR="00177D8D" w:rsidRPr="003059C1" w:rsidRDefault="00177D8D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Содействие в формировании регионального сегмента сетей связи для удовлетворения потребности экономики по сбору и передаче данных граждан,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бизнеса и власти с учетом технических требований, предъявляемых цифровыми технологиями на территории Республики Северная Осетия-Алания:</w:t>
      </w:r>
    </w:p>
    <w:p w14:paraId="2EAB00D5" w14:textId="24E1D8C7" w:rsidR="00177D8D" w:rsidRPr="003059C1" w:rsidRDefault="00177D8D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Формирование республиканской инфраструктуры хранения и обработки данных для обеспечения предоставления гражданам, бизнесу и власти доступных, устойчивых, безопасных и</w:t>
      </w:r>
      <w:r w:rsidR="00D83176" w:rsidRPr="003059C1">
        <w:rPr>
          <w:rFonts w:ascii="Times New Roman" w:hAnsi="Times New Roman" w:cs="Times New Roman"/>
          <w:sz w:val="28"/>
          <w:szCs w:val="28"/>
        </w:rPr>
        <w:t xml:space="preserve"> экономически эффективных услуг.</w:t>
      </w:r>
    </w:p>
    <w:p w14:paraId="4898CC84" w14:textId="0A532F8F" w:rsidR="00177D8D" w:rsidRPr="003059C1" w:rsidRDefault="00177D8D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условий для использования отечественных цифровых платформ работы с данными в Республике Северная Осети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Алания для обеспечения потребн</w:t>
      </w:r>
      <w:r w:rsidR="00D83176" w:rsidRPr="003059C1">
        <w:rPr>
          <w:rFonts w:ascii="Times New Roman" w:hAnsi="Times New Roman" w:cs="Times New Roman"/>
          <w:sz w:val="28"/>
          <w:szCs w:val="28"/>
        </w:rPr>
        <w:t>остей граждан, бизнеса и власти.</w:t>
      </w:r>
    </w:p>
    <w:p w14:paraId="717DA8A3" w14:textId="338C0469" w:rsidR="00177D8D" w:rsidRPr="003059C1" w:rsidRDefault="00177D8D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Содействие в создании условий для обеспечения единства, устойчивости и безопасности регионального сегмента информационно-телекоммуникационной инфраструктуры Российской Федерации на всех уровн</w:t>
      </w:r>
      <w:r w:rsidR="00D83176" w:rsidRPr="003059C1">
        <w:rPr>
          <w:rFonts w:ascii="Times New Roman" w:hAnsi="Times New Roman" w:cs="Times New Roman"/>
          <w:sz w:val="28"/>
          <w:szCs w:val="28"/>
        </w:rPr>
        <w:t>ях информационного пространства.</w:t>
      </w:r>
    </w:p>
    <w:p w14:paraId="173A0DA3" w14:textId="521D7B71" w:rsidR="00177D8D" w:rsidRPr="003059C1" w:rsidRDefault="00177D8D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условий для обеспечения технической, организационной и правовой защиты личности, бизнеса и государственных интересов при взаимодействии в условиях цифровой экономики на территории Республики Сев</w:t>
      </w:r>
      <w:r w:rsidR="00D83176" w:rsidRPr="003059C1">
        <w:rPr>
          <w:rFonts w:ascii="Times New Roman" w:hAnsi="Times New Roman" w:cs="Times New Roman"/>
          <w:sz w:val="28"/>
          <w:szCs w:val="28"/>
        </w:rPr>
        <w:t>ерная Осетия-Алания.</w:t>
      </w:r>
    </w:p>
    <w:p w14:paraId="12FBBF87" w14:textId="77777777" w:rsidR="00E64AAE" w:rsidRDefault="00775DA0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16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E64AAE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3C4DA52E" w14:textId="5B0B875D" w:rsidR="00775DA0" w:rsidRPr="003059C1" w:rsidRDefault="00926482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СЦ-8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059C1" w:rsidRPr="003059C1" w14:paraId="604898F4" w14:textId="77777777" w:rsidTr="00FE62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1FB9CD41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3603EE10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4FD0B62D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4E9B870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5555D3A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6E67149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194B09F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57FBD98C" w14:textId="77777777" w:rsidTr="00FE620D">
        <w:tc>
          <w:tcPr>
            <w:tcW w:w="0" w:type="auto"/>
            <w:hideMark/>
          </w:tcPr>
          <w:p w14:paraId="5C20B6A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СЦ-8. Регион с высоким качеством, доступностью и </w:t>
            </w:r>
            <w:proofErr w:type="spellStart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инновационностью</w:t>
            </w:r>
            <w:proofErr w:type="spellEnd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образовательных, медицинских и творческих услуг</w:t>
            </w:r>
          </w:p>
        </w:tc>
        <w:tc>
          <w:tcPr>
            <w:tcW w:w="0" w:type="auto"/>
            <w:noWrap/>
            <w:hideMark/>
          </w:tcPr>
          <w:p w14:paraId="6E0B579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42B3309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851C6B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440801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97FD67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854603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4A24C5CC" w14:textId="77777777" w:rsidTr="00FE620D">
        <w:tc>
          <w:tcPr>
            <w:tcW w:w="0" w:type="auto"/>
            <w:hideMark/>
          </w:tcPr>
          <w:p w14:paraId="73D5B948" w14:textId="42958678" w:rsidR="006229FF" w:rsidRPr="00E64AAE" w:rsidRDefault="00052EF9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6931EEC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BA2FAD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67D4E0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026AF5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72280B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1B1B97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130F029" w14:textId="77777777" w:rsidTr="00FE620D">
        <w:tc>
          <w:tcPr>
            <w:tcW w:w="0" w:type="auto"/>
            <w:noWrap/>
            <w:hideMark/>
          </w:tcPr>
          <w:p w14:paraId="7FC50C88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57EAD0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7C1981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0" w:type="auto"/>
            <w:noWrap/>
            <w:hideMark/>
          </w:tcPr>
          <w:p w14:paraId="48F3EE4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5108669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4A5592E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100,6</w:t>
            </w:r>
          </w:p>
        </w:tc>
        <w:tc>
          <w:tcPr>
            <w:tcW w:w="0" w:type="auto"/>
            <w:noWrap/>
            <w:hideMark/>
          </w:tcPr>
          <w:p w14:paraId="4FF1FAD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100,4</w:t>
            </w:r>
          </w:p>
        </w:tc>
      </w:tr>
      <w:tr w:rsidR="003059C1" w:rsidRPr="003059C1" w14:paraId="1507780A" w14:textId="77777777" w:rsidTr="00FE620D">
        <w:tc>
          <w:tcPr>
            <w:tcW w:w="0" w:type="auto"/>
            <w:noWrap/>
            <w:hideMark/>
          </w:tcPr>
          <w:p w14:paraId="1D7A1782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FE49C0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043D06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349DE67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103,7</w:t>
            </w:r>
          </w:p>
        </w:tc>
        <w:tc>
          <w:tcPr>
            <w:tcW w:w="0" w:type="auto"/>
            <w:noWrap/>
            <w:hideMark/>
          </w:tcPr>
          <w:p w14:paraId="28A02DA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104,9</w:t>
            </w:r>
          </w:p>
        </w:tc>
        <w:tc>
          <w:tcPr>
            <w:tcW w:w="0" w:type="auto"/>
            <w:noWrap/>
            <w:hideMark/>
          </w:tcPr>
          <w:p w14:paraId="2404ADF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103,3</w:t>
            </w:r>
          </w:p>
        </w:tc>
        <w:tc>
          <w:tcPr>
            <w:tcW w:w="0" w:type="auto"/>
            <w:noWrap/>
            <w:hideMark/>
          </w:tcPr>
          <w:p w14:paraId="6291F8E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102,9</w:t>
            </w:r>
          </w:p>
        </w:tc>
      </w:tr>
      <w:tr w:rsidR="003059C1" w:rsidRPr="003059C1" w14:paraId="2DD792B4" w14:textId="77777777" w:rsidTr="00FE620D">
        <w:tc>
          <w:tcPr>
            <w:tcW w:w="0" w:type="auto"/>
            <w:noWrap/>
            <w:hideMark/>
          </w:tcPr>
          <w:p w14:paraId="5A94C63D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885EB41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49ECEF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3B76B5F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105,3</w:t>
            </w:r>
          </w:p>
        </w:tc>
        <w:tc>
          <w:tcPr>
            <w:tcW w:w="0" w:type="auto"/>
            <w:noWrap/>
            <w:hideMark/>
          </w:tcPr>
          <w:p w14:paraId="542FB59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108,6</w:t>
            </w:r>
          </w:p>
        </w:tc>
        <w:tc>
          <w:tcPr>
            <w:tcW w:w="0" w:type="auto"/>
            <w:noWrap/>
            <w:hideMark/>
          </w:tcPr>
          <w:p w14:paraId="4555910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106,2</w:t>
            </w:r>
          </w:p>
        </w:tc>
        <w:tc>
          <w:tcPr>
            <w:tcW w:w="0" w:type="auto"/>
            <w:noWrap/>
            <w:hideMark/>
          </w:tcPr>
          <w:p w14:paraId="7EA8D3F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105,8</w:t>
            </w:r>
          </w:p>
        </w:tc>
      </w:tr>
      <w:tr w:rsidR="003059C1" w:rsidRPr="003059C1" w14:paraId="56223D25" w14:textId="77777777" w:rsidTr="00FE620D">
        <w:tc>
          <w:tcPr>
            <w:tcW w:w="0" w:type="auto"/>
            <w:hideMark/>
          </w:tcPr>
          <w:p w14:paraId="4223C84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71C6165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752FDD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5DFED0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A95F96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68E54B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D54B7F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0750018E" w14:textId="77777777" w:rsidTr="00FE620D">
        <w:tc>
          <w:tcPr>
            <w:tcW w:w="0" w:type="auto"/>
            <w:noWrap/>
            <w:hideMark/>
          </w:tcPr>
          <w:p w14:paraId="7A909A0A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8727D8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87,7</w:t>
            </w:r>
          </w:p>
        </w:tc>
        <w:tc>
          <w:tcPr>
            <w:tcW w:w="0" w:type="auto"/>
            <w:noWrap/>
            <w:hideMark/>
          </w:tcPr>
          <w:p w14:paraId="7B465C5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85,9</w:t>
            </w:r>
          </w:p>
        </w:tc>
        <w:tc>
          <w:tcPr>
            <w:tcW w:w="0" w:type="auto"/>
            <w:noWrap/>
            <w:hideMark/>
          </w:tcPr>
          <w:p w14:paraId="555052B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82,8</w:t>
            </w:r>
          </w:p>
        </w:tc>
        <w:tc>
          <w:tcPr>
            <w:tcW w:w="0" w:type="auto"/>
            <w:noWrap/>
            <w:hideMark/>
          </w:tcPr>
          <w:p w14:paraId="0581EE7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80,1</w:t>
            </w:r>
          </w:p>
        </w:tc>
        <w:tc>
          <w:tcPr>
            <w:tcW w:w="0" w:type="auto"/>
            <w:noWrap/>
            <w:hideMark/>
          </w:tcPr>
          <w:p w14:paraId="64A5A5E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76,8</w:t>
            </w:r>
          </w:p>
        </w:tc>
        <w:tc>
          <w:tcPr>
            <w:tcW w:w="0" w:type="auto"/>
            <w:noWrap/>
            <w:hideMark/>
          </w:tcPr>
          <w:p w14:paraId="41DAF0A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74,8</w:t>
            </w:r>
          </w:p>
        </w:tc>
      </w:tr>
      <w:tr w:rsidR="003059C1" w:rsidRPr="003059C1" w14:paraId="5F4791DF" w14:textId="77777777" w:rsidTr="00FE620D">
        <w:tc>
          <w:tcPr>
            <w:tcW w:w="0" w:type="auto"/>
            <w:noWrap/>
            <w:hideMark/>
          </w:tcPr>
          <w:p w14:paraId="23585CDC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FEF273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87,7</w:t>
            </w:r>
          </w:p>
        </w:tc>
        <w:tc>
          <w:tcPr>
            <w:tcW w:w="0" w:type="auto"/>
            <w:noWrap/>
            <w:hideMark/>
          </w:tcPr>
          <w:p w14:paraId="64BFFA7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87,2</w:t>
            </w:r>
          </w:p>
        </w:tc>
        <w:tc>
          <w:tcPr>
            <w:tcW w:w="0" w:type="auto"/>
            <w:noWrap/>
            <w:hideMark/>
          </w:tcPr>
          <w:p w14:paraId="33F780E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84,8</w:t>
            </w:r>
          </w:p>
        </w:tc>
        <w:tc>
          <w:tcPr>
            <w:tcW w:w="0" w:type="auto"/>
            <w:noWrap/>
            <w:hideMark/>
          </w:tcPr>
          <w:p w14:paraId="39187B6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86,0</w:t>
            </w:r>
          </w:p>
        </w:tc>
        <w:tc>
          <w:tcPr>
            <w:tcW w:w="0" w:type="auto"/>
            <w:noWrap/>
            <w:hideMark/>
          </w:tcPr>
          <w:p w14:paraId="7B41F5D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83,9</w:t>
            </w:r>
          </w:p>
        </w:tc>
        <w:tc>
          <w:tcPr>
            <w:tcW w:w="0" w:type="auto"/>
            <w:noWrap/>
            <w:hideMark/>
          </w:tcPr>
          <w:p w14:paraId="2C80ABB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83,0</w:t>
            </w:r>
          </w:p>
        </w:tc>
      </w:tr>
      <w:tr w:rsidR="003059C1" w:rsidRPr="003059C1" w14:paraId="07848387" w14:textId="77777777" w:rsidTr="00FE620D">
        <w:tc>
          <w:tcPr>
            <w:tcW w:w="0" w:type="auto"/>
            <w:noWrap/>
            <w:hideMark/>
          </w:tcPr>
          <w:p w14:paraId="57B3F96B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E745CC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87,7</w:t>
            </w:r>
          </w:p>
        </w:tc>
        <w:tc>
          <w:tcPr>
            <w:tcW w:w="0" w:type="auto"/>
            <w:noWrap/>
            <w:hideMark/>
          </w:tcPr>
          <w:p w14:paraId="411929F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87,1</w:t>
            </w:r>
          </w:p>
        </w:tc>
        <w:tc>
          <w:tcPr>
            <w:tcW w:w="0" w:type="auto"/>
            <w:noWrap/>
            <w:hideMark/>
          </w:tcPr>
          <w:p w14:paraId="7D6CE95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82,8</w:t>
            </w:r>
          </w:p>
        </w:tc>
        <w:tc>
          <w:tcPr>
            <w:tcW w:w="0" w:type="auto"/>
            <w:noWrap/>
            <w:hideMark/>
          </w:tcPr>
          <w:p w14:paraId="56406FF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88,2</w:t>
            </w:r>
          </w:p>
        </w:tc>
        <w:tc>
          <w:tcPr>
            <w:tcW w:w="0" w:type="auto"/>
            <w:noWrap/>
            <w:hideMark/>
          </w:tcPr>
          <w:p w14:paraId="0113596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88,1</w:t>
            </w:r>
          </w:p>
        </w:tc>
        <w:tc>
          <w:tcPr>
            <w:tcW w:w="0" w:type="auto"/>
            <w:noWrap/>
            <w:hideMark/>
          </w:tcPr>
          <w:p w14:paraId="5E58962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89,9</w:t>
            </w:r>
          </w:p>
        </w:tc>
      </w:tr>
      <w:tr w:rsidR="003059C1" w:rsidRPr="003059C1" w14:paraId="373432CD" w14:textId="77777777" w:rsidTr="00FE620D">
        <w:tc>
          <w:tcPr>
            <w:tcW w:w="0" w:type="auto"/>
            <w:hideMark/>
          </w:tcPr>
          <w:p w14:paraId="01B6839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Здравоохранение и социальные услуги</w:t>
            </w:r>
          </w:p>
        </w:tc>
        <w:tc>
          <w:tcPr>
            <w:tcW w:w="0" w:type="auto"/>
            <w:noWrap/>
            <w:hideMark/>
          </w:tcPr>
          <w:p w14:paraId="51E2545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2CAD22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9ECB0E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84C6C0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6DA4DD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FEA365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C3A1895" w14:textId="77777777" w:rsidTr="00FE620D">
        <w:tc>
          <w:tcPr>
            <w:tcW w:w="0" w:type="auto"/>
            <w:hideMark/>
          </w:tcPr>
          <w:p w14:paraId="688DB1F8" w14:textId="3ABDE363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Здравоохранение и социальные услуги.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1EF16C9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EDF62C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ADD2D2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21B231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61DF9F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70BD6B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29FF4C97" w14:textId="77777777" w:rsidTr="00FE620D">
        <w:tc>
          <w:tcPr>
            <w:tcW w:w="0" w:type="auto"/>
            <w:noWrap/>
            <w:hideMark/>
          </w:tcPr>
          <w:p w14:paraId="4BCDD2A3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32168E2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6577CC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055BA52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99,5</w:t>
            </w:r>
          </w:p>
        </w:tc>
        <w:tc>
          <w:tcPr>
            <w:tcW w:w="0" w:type="auto"/>
            <w:noWrap/>
            <w:hideMark/>
          </w:tcPr>
          <w:p w14:paraId="27DAC8F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99,3</w:t>
            </w:r>
          </w:p>
        </w:tc>
        <w:tc>
          <w:tcPr>
            <w:tcW w:w="0" w:type="auto"/>
            <w:noWrap/>
            <w:hideMark/>
          </w:tcPr>
          <w:p w14:paraId="0F5C8DB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98,8</w:t>
            </w:r>
          </w:p>
        </w:tc>
        <w:tc>
          <w:tcPr>
            <w:tcW w:w="0" w:type="auto"/>
            <w:noWrap/>
            <w:hideMark/>
          </w:tcPr>
          <w:p w14:paraId="6CB6559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98,7</w:t>
            </w:r>
          </w:p>
        </w:tc>
      </w:tr>
      <w:tr w:rsidR="003059C1" w:rsidRPr="003059C1" w14:paraId="700BE93B" w14:textId="77777777" w:rsidTr="00FE620D">
        <w:tc>
          <w:tcPr>
            <w:tcW w:w="0" w:type="auto"/>
            <w:noWrap/>
            <w:hideMark/>
          </w:tcPr>
          <w:p w14:paraId="422A0DB4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25C8BD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36E25C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03AB24C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106,2</w:t>
            </w:r>
          </w:p>
        </w:tc>
        <w:tc>
          <w:tcPr>
            <w:tcW w:w="0" w:type="auto"/>
            <w:noWrap/>
            <w:hideMark/>
          </w:tcPr>
          <w:p w14:paraId="57AD7FB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109,1</w:t>
            </w:r>
          </w:p>
        </w:tc>
        <w:tc>
          <w:tcPr>
            <w:tcW w:w="0" w:type="auto"/>
            <w:noWrap/>
            <w:hideMark/>
          </w:tcPr>
          <w:p w14:paraId="360A530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106,1</w:t>
            </w:r>
          </w:p>
        </w:tc>
        <w:tc>
          <w:tcPr>
            <w:tcW w:w="0" w:type="auto"/>
            <w:noWrap/>
            <w:hideMark/>
          </w:tcPr>
          <w:p w14:paraId="451FCD1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</w:tr>
      <w:tr w:rsidR="003059C1" w:rsidRPr="003059C1" w14:paraId="31D694C9" w14:textId="77777777" w:rsidTr="00FE620D">
        <w:tc>
          <w:tcPr>
            <w:tcW w:w="0" w:type="auto"/>
            <w:noWrap/>
            <w:hideMark/>
          </w:tcPr>
          <w:p w14:paraId="13FF82A2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C43409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B12B6F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28027CE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108,2</w:t>
            </w:r>
          </w:p>
        </w:tc>
        <w:tc>
          <w:tcPr>
            <w:tcW w:w="0" w:type="auto"/>
            <w:noWrap/>
            <w:hideMark/>
          </w:tcPr>
          <w:p w14:paraId="027E428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115,7</w:t>
            </w:r>
          </w:p>
        </w:tc>
        <w:tc>
          <w:tcPr>
            <w:tcW w:w="0" w:type="auto"/>
            <w:noWrap/>
            <w:hideMark/>
          </w:tcPr>
          <w:p w14:paraId="40C9CBCB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110,4</w:t>
            </w:r>
          </w:p>
        </w:tc>
        <w:tc>
          <w:tcPr>
            <w:tcW w:w="0" w:type="auto"/>
            <w:noWrap/>
            <w:hideMark/>
          </w:tcPr>
          <w:p w14:paraId="189BF36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109,2</w:t>
            </w:r>
          </w:p>
        </w:tc>
      </w:tr>
      <w:tr w:rsidR="003059C1" w:rsidRPr="003059C1" w14:paraId="01C70CBA" w14:textId="77777777" w:rsidTr="00FE620D">
        <w:tc>
          <w:tcPr>
            <w:tcW w:w="0" w:type="auto"/>
            <w:hideMark/>
          </w:tcPr>
          <w:p w14:paraId="1016A3F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0" w:type="auto"/>
            <w:noWrap/>
            <w:hideMark/>
          </w:tcPr>
          <w:p w14:paraId="4F9DC08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1EFEDE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C86C89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9C9B3C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A0397B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6E1069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3D47A4C0" w14:textId="77777777" w:rsidTr="00FE620D">
        <w:tc>
          <w:tcPr>
            <w:tcW w:w="0" w:type="auto"/>
            <w:hideMark/>
          </w:tcPr>
          <w:p w14:paraId="4C3FF9AF" w14:textId="3CD13F49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Образование.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4D5A9EA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885ECC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4D93BE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CDCBE5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B7E5E1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9EBFCA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A78AE2B" w14:textId="77777777" w:rsidTr="00FE620D">
        <w:tc>
          <w:tcPr>
            <w:tcW w:w="0" w:type="auto"/>
            <w:noWrap/>
            <w:hideMark/>
          </w:tcPr>
          <w:p w14:paraId="008821AF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0180F871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BC7AD9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465A609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102,1</w:t>
            </w:r>
          </w:p>
        </w:tc>
        <w:tc>
          <w:tcPr>
            <w:tcW w:w="0" w:type="auto"/>
            <w:noWrap/>
            <w:hideMark/>
          </w:tcPr>
          <w:p w14:paraId="143841F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4D479B0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0" w:type="auto"/>
            <w:noWrap/>
            <w:hideMark/>
          </w:tcPr>
          <w:p w14:paraId="4F12ACB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</w:tr>
      <w:tr w:rsidR="003059C1" w:rsidRPr="003059C1" w14:paraId="3E045D88" w14:textId="77777777" w:rsidTr="00FE620D">
        <w:tc>
          <w:tcPr>
            <w:tcW w:w="0" w:type="auto"/>
            <w:noWrap/>
            <w:hideMark/>
          </w:tcPr>
          <w:p w14:paraId="22BE5840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B4C64A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CBED0A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7F57A37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104,7</w:t>
            </w:r>
          </w:p>
        </w:tc>
        <w:tc>
          <w:tcPr>
            <w:tcW w:w="0" w:type="auto"/>
            <w:noWrap/>
            <w:hideMark/>
          </w:tcPr>
          <w:p w14:paraId="6026A4F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459322B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38A8C7C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103,8</w:t>
            </w:r>
          </w:p>
        </w:tc>
      </w:tr>
      <w:tr w:rsidR="003059C1" w:rsidRPr="003059C1" w14:paraId="1098B343" w14:textId="77777777" w:rsidTr="00FE620D">
        <w:tc>
          <w:tcPr>
            <w:tcW w:w="0" w:type="auto"/>
            <w:noWrap/>
            <w:hideMark/>
          </w:tcPr>
          <w:p w14:paraId="4884EE24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EB0BCB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D445F9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53141D0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108,3</w:t>
            </w:r>
          </w:p>
        </w:tc>
        <w:tc>
          <w:tcPr>
            <w:tcW w:w="0" w:type="auto"/>
            <w:noWrap/>
            <w:hideMark/>
          </w:tcPr>
          <w:p w14:paraId="45A9F14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114,3</w:t>
            </w:r>
          </w:p>
        </w:tc>
        <w:tc>
          <w:tcPr>
            <w:tcW w:w="0" w:type="auto"/>
            <w:noWrap/>
            <w:hideMark/>
          </w:tcPr>
          <w:p w14:paraId="239A0DE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109,5</w:t>
            </w:r>
          </w:p>
        </w:tc>
        <w:tc>
          <w:tcPr>
            <w:tcW w:w="0" w:type="auto"/>
            <w:noWrap/>
            <w:hideMark/>
          </w:tcPr>
          <w:p w14:paraId="681534D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108,4</w:t>
            </w:r>
          </w:p>
        </w:tc>
      </w:tr>
      <w:tr w:rsidR="003059C1" w:rsidRPr="003059C1" w14:paraId="09EF996D" w14:textId="77777777" w:rsidTr="00FE620D">
        <w:tc>
          <w:tcPr>
            <w:tcW w:w="0" w:type="auto"/>
            <w:hideMark/>
          </w:tcPr>
          <w:p w14:paraId="4D21C9A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Научные исследования и разработки</w:t>
            </w:r>
          </w:p>
        </w:tc>
        <w:tc>
          <w:tcPr>
            <w:tcW w:w="0" w:type="auto"/>
            <w:noWrap/>
            <w:hideMark/>
          </w:tcPr>
          <w:p w14:paraId="24432F3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07644D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43CB8D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88CC34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B2DA369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0E2DAC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4610333" w14:textId="77777777" w:rsidTr="00FE620D">
        <w:tc>
          <w:tcPr>
            <w:tcW w:w="0" w:type="auto"/>
            <w:hideMark/>
          </w:tcPr>
          <w:p w14:paraId="47DDA69D" w14:textId="356C0C68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Научные исследования и разработки.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Темп роста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1D4DC1D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B11D85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6A4E11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E5BE94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7110BE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40379B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EF3EC6C" w14:textId="77777777" w:rsidTr="00FE620D">
        <w:tc>
          <w:tcPr>
            <w:tcW w:w="0" w:type="auto"/>
            <w:noWrap/>
            <w:hideMark/>
          </w:tcPr>
          <w:p w14:paraId="38C48B54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Инерционный</w:t>
            </w:r>
          </w:p>
        </w:tc>
        <w:tc>
          <w:tcPr>
            <w:tcW w:w="0" w:type="auto"/>
            <w:noWrap/>
            <w:hideMark/>
          </w:tcPr>
          <w:p w14:paraId="6721DA2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8BACC5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513D9B4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99,1</w:t>
            </w:r>
          </w:p>
        </w:tc>
        <w:tc>
          <w:tcPr>
            <w:tcW w:w="0" w:type="auto"/>
            <w:noWrap/>
            <w:hideMark/>
          </w:tcPr>
          <w:p w14:paraId="437A56F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99,3</w:t>
            </w:r>
          </w:p>
        </w:tc>
        <w:tc>
          <w:tcPr>
            <w:tcW w:w="0" w:type="auto"/>
            <w:noWrap/>
            <w:hideMark/>
          </w:tcPr>
          <w:p w14:paraId="47683F9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  <w:tc>
          <w:tcPr>
            <w:tcW w:w="0" w:type="auto"/>
            <w:noWrap/>
            <w:hideMark/>
          </w:tcPr>
          <w:p w14:paraId="055B69BB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98,8</w:t>
            </w:r>
          </w:p>
        </w:tc>
      </w:tr>
      <w:tr w:rsidR="003059C1" w:rsidRPr="003059C1" w14:paraId="7E6F18BA" w14:textId="77777777" w:rsidTr="00FE620D">
        <w:tc>
          <w:tcPr>
            <w:tcW w:w="0" w:type="auto"/>
            <w:noWrap/>
            <w:hideMark/>
          </w:tcPr>
          <w:p w14:paraId="0EC1BBA3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9480BD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BFC319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3506736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104,0</w:t>
            </w:r>
          </w:p>
        </w:tc>
        <w:tc>
          <w:tcPr>
            <w:tcW w:w="0" w:type="auto"/>
            <w:noWrap/>
            <w:hideMark/>
          </w:tcPr>
          <w:p w14:paraId="5386D7B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113,0</w:t>
            </w:r>
          </w:p>
        </w:tc>
        <w:tc>
          <w:tcPr>
            <w:tcW w:w="0" w:type="auto"/>
            <w:noWrap/>
            <w:hideMark/>
          </w:tcPr>
          <w:p w14:paraId="770E6D6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108,7</w:t>
            </w:r>
          </w:p>
        </w:tc>
        <w:tc>
          <w:tcPr>
            <w:tcW w:w="0" w:type="auto"/>
            <w:noWrap/>
            <w:hideMark/>
          </w:tcPr>
          <w:p w14:paraId="7F8723A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107,7</w:t>
            </w:r>
          </w:p>
        </w:tc>
      </w:tr>
      <w:tr w:rsidR="003059C1" w:rsidRPr="003059C1" w14:paraId="44665855" w14:textId="77777777" w:rsidTr="00FE620D">
        <w:tc>
          <w:tcPr>
            <w:tcW w:w="0" w:type="auto"/>
            <w:noWrap/>
            <w:hideMark/>
          </w:tcPr>
          <w:p w14:paraId="071482CC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8EA7CE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6C5F3D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4327939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105,3</w:t>
            </w:r>
          </w:p>
        </w:tc>
        <w:tc>
          <w:tcPr>
            <w:tcW w:w="0" w:type="auto"/>
            <w:noWrap/>
            <w:hideMark/>
          </w:tcPr>
          <w:p w14:paraId="6055A23B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119,5</w:t>
            </w:r>
          </w:p>
        </w:tc>
        <w:tc>
          <w:tcPr>
            <w:tcW w:w="0" w:type="auto"/>
            <w:noWrap/>
            <w:hideMark/>
          </w:tcPr>
          <w:p w14:paraId="503D88E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113,0</w:t>
            </w:r>
          </w:p>
        </w:tc>
        <w:tc>
          <w:tcPr>
            <w:tcW w:w="0" w:type="auto"/>
            <w:noWrap/>
            <w:hideMark/>
          </w:tcPr>
          <w:p w14:paraId="63B8D23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111,5</w:t>
            </w:r>
          </w:p>
        </w:tc>
      </w:tr>
      <w:tr w:rsidR="003059C1" w:rsidRPr="003059C1" w14:paraId="0639BC5B" w14:textId="77777777" w:rsidTr="00FE620D">
        <w:tc>
          <w:tcPr>
            <w:tcW w:w="0" w:type="auto"/>
            <w:hideMark/>
          </w:tcPr>
          <w:p w14:paraId="25579D7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proofErr w:type="spellStart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Госуправление</w:t>
            </w:r>
            <w:proofErr w:type="spellEnd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госуслуги</w:t>
            </w:r>
            <w:proofErr w:type="spellEnd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, безопасность, социальное страхование</w:t>
            </w:r>
          </w:p>
        </w:tc>
        <w:tc>
          <w:tcPr>
            <w:tcW w:w="0" w:type="auto"/>
            <w:noWrap/>
            <w:hideMark/>
          </w:tcPr>
          <w:p w14:paraId="2D41410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B68EFCE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3C47D2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401969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BFBB1E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1E556A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497DCFD7" w14:textId="77777777" w:rsidTr="00FE620D">
        <w:tc>
          <w:tcPr>
            <w:tcW w:w="0" w:type="auto"/>
            <w:hideMark/>
          </w:tcPr>
          <w:p w14:paraId="6FFB9C63" w14:textId="58B2984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Госуправление</w:t>
            </w:r>
            <w:proofErr w:type="spellEnd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госуслуги</w:t>
            </w:r>
            <w:proofErr w:type="spellEnd"/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безопасность, социальное страхование.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22AB7E0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80F646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18BBFA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944234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0A9B9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FFF8AD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13FEA64" w14:textId="77777777" w:rsidTr="00FE620D">
        <w:tc>
          <w:tcPr>
            <w:tcW w:w="0" w:type="auto"/>
            <w:noWrap/>
            <w:hideMark/>
          </w:tcPr>
          <w:p w14:paraId="7A9B495D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325A61F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06CC08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7722002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6E6D02E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67163CC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100,2</w:t>
            </w:r>
          </w:p>
        </w:tc>
        <w:tc>
          <w:tcPr>
            <w:tcW w:w="0" w:type="auto"/>
            <w:noWrap/>
            <w:hideMark/>
          </w:tcPr>
          <w:p w14:paraId="5B27644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99,9</w:t>
            </w:r>
          </w:p>
        </w:tc>
      </w:tr>
      <w:tr w:rsidR="003059C1" w:rsidRPr="003059C1" w14:paraId="5E76C7C5" w14:textId="77777777" w:rsidTr="00FE620D">
        <w:tc>
          <w:tcPr>
            <w:tcW w:w="0" w:type="auto"/>
            <w:noWrap/>
            <w:hideMark/>
          </w:tcPr>
          <w:p w14:paraId="5C0FC0F0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369A36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ADCB8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3465ED9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101,9</w:t>
            </w:r>
          </w:p>
        </w:tc>
        <w:tc>
          <w:tcPr>
            <w:tcW w:w="0" w:type="auto"/>
            <w:noWrap/>
            <w:hideMark/>
          </w:tcPr>
          <w:p w14:paraId="45584A6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672BA3D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100,3</w:t>
            </w:r>
          </w:p>
        </w:tc>
        <w:tc>
          <w:tcPr>
            <w:tcW w:w="0" w:type="auto"/>
            <w:noWrap/>
            <w:hideMark/>
          </w:tcPr>
          <w:p w14:paraId="1038649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99,8</w:t>
            </w:r>
          </w:p>
        </w:tc>
      </w:tr>
      <w:tr w:rsidR="003059C1" w:rsidRPr="003059C1" w14:paraId="549883AE" w14:textId="77777777" w:rsidTr="00FE620D">
        <w:tc>
          <w:tcPr>
            <w:tcW w:w="0" w:type="auto"/>
            <w:noWrap/>
            <w:hideMark/>
          </w:tcPr>
          <w:p w14:paraId="0DDABA25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B23CE4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7ADFD9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78E59A3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102,4</w:t>
            </w:r>
          </w:p>
        </w:tc>
        <w:tc>
          <w:tcPr>
            <w:tcW w:w="0" w:type="auto"/>
            <w:noWrap/>
            <w:hideMark/>
          </w:tcPr>
          <w:p w14:paraId="1B59F11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6482F9B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100,4</w:t>
            </w:r>
          </w:p>
        </w:tc>
        <w:tc>
          <w:tcPr>
            <w:tcW w:w="0" w:type="auto"/>
            <w:noWrap/>
            <w:hideMark/>
          </w:tcPr>
          <w:p w14:paraId="0FB2ACB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99,8</w:t>
            </w:r>
          </w:p>
        </w:tc>
      </w:tr>
    </w:tbl>
    <w:p w14:paraId="6E44F78C" w14:textId="77777777" w:rsidR="00E64AAE" w:rsidRDefault="00E64AAE" w:rsidP="0046255C">
      <w:pPr>
        <w:pStyle w:val="3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48" w:name="_Toc482035203"/>
      <w:bookmarkStart w:id="149" w:name="_Toc516836289"/>
    </w:p>
    <w:p w14:paraId="5B732EF7" w14:textId="280EDD25" w:rsidR="00692384" w:rsidRPr="003059C1" w:rsidRDefault="00692384" w:rsidP="004A16D9">
      <w:pPr>
        <w:pStyle w:val="3"/>
        <w:numPr>
          <w:ilvl w:val="2"/>
          <w:numId w:val="37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50" w:name="_Toc520714395"/>
      <w:r w:rsidRPr="003059C1">
        <w:rPr>
          <w:rFonts w:ascii="Times New Roman" w:hAnsi="Times New Roman" w:cs="Times New Roman"/>
          <w:color w:val="auto"/>
          <w:sz w:val="28"/>
          <w:szCs w:val="28"/>
        </w:rPr>
        <w:t>Комплекс</w:t>
      </w:r>
      <w:bookmarkEnd w:id="148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отраслей промышленности (</w:t>
      </w:r>
      <w:r w:rsidR="00B74590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КОП)</w:t>
      </w:r>
      <w:bookmarkEnd w:id="149"/>
      <w:bookmarkEnd w:id="150"/>
    </w:p>
    <w:p w14:paraId="4963060A" w14:textId="0A18D155" w:rsidR="00692384" w:rsidRPr="003059C1" w:rsidRDefault="00692384" w:rsidP="00B74590">
      <w:pPr>
        <w:keepNext/>
        <w:keepLines/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B7459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FD4937" w:rsidRPr="003059C1">
        <w:rPr>
          <w:rFonts w:ascii="Times New Roman" w:hAnsi="Times New Roman" w:cs="Times New Roman"/>
          <w:b/>
          <w:sz w:val="28"/>
          <w:szCs w:val="28"/>
        </w:rPr>
        <w:t>-9</w:t>
      </w:r>
      <w:r w:rsidR="00B74590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Р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егион,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технологий, минимизации затрат и повышения отдачи человеческого капитала, а также создания и развития новых перспективных отраслей.</w:t>
      </w:r>
    </w:p>
    <w:p w14:paraId="455FB721" w14:textId="080E1180" w:rsidR="00692384" w:rsidRPr="003059C1" w:rsidRDefault="00692384" w:rsidP="0046255C">
      <w:pPr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Стратегическая цель развернута в </w:t>
      </w:r>
      <w:r w:rsidR="00483624" w:rsidRPr="003059C1">
        <w:rPr>
          <w:rFonts w:ascii="Times New Roman" w:hAnsi="Times New Roman" w:cs="Times New Roman"/>
          <w:b/>
          <w:sz w:val="28"/>
          <w:szCs w:val="28"/>
        </w:rPr>
        <w:t>три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цели второго уровня:</w:t>
      </w:r>
    </w:p>
    <w:p w14:paraId="5F79121C" w14:textId="752367B1" w:rsidR="00692384" w:rsidRPr="003059C1" w:rsidRDefault="00692384" w:rsidP="00B74590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9.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B7459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Регион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с развитой лесной промышленностью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, обеспечивающей 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за счет эффективного использования собственн</w:t>
      </w:r>
      <w:r w:rsidR="00DC7E26" w:rsidRPr="003059C1">
        <w:rPr>
          <w:rFonts w:ascii="Times New Roman" w:hAnsi="Times New Roman" w:cs="Times New Roman"/>
          <w:b/>
          <w:bCs/>
          <w:sz w:val="28"/>
          <w:szCs w:val="28"/>
        </w:rPr>
        <w:t>ой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сырьевой базы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потребности республики в мебели и других изделиях деревопереработки и </w:t>
      </w:r>
      <w:r w:rsidRPr="003059C1">
        <w:rPr>
          <w:rFonts w:ascii="Times New Roman" w:hAnsi="Times New Roman" w:cs="Times New Roman"/>
          <w:b/>
          <w:sz w:val="28"/>
          <w:szCs w:val="28"/>
        </w:rPr>
        <w:t>поставляющей на российский рынок качественную мелкосерийную мебель и целлюлозно-бумажную продукцию.</w:t>
      </w:r>
    </w:p>
    <w:p w14:paraId="7E3062E2" w14:textId="6A4DEBE2" w:rsidR="00692384" w:rsidRPr="003059C1" w:rsidRDefault="00692384" w:rsidP="00B74590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9.</w:t>
      </w:r>
      <w:r w:rsidR="00245D0E"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B7459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A057E7" w:rsidRPr="003059C1">
        <w:rPr>
          <w:rFonts w:ascii="Times New Roman" w:hAnsi="Times New Roman" w:cs="Times New Roman"/>
          <w:b/>
          <w:bCs/>
          <w:sz w:val="28"/>
          <w:szCs w:val="28"/>
        </w:rPr>
        <w:t>Регион-лидер СКФО в сфере металлообработки, обладающий современным металлургическим и электротехническим производством, обеспечивающий конкурентоспособным оборудованием и материалами развитие жилищного и коммерческого строительства, сферы ЖКХ, малой энергетики, туризма и рекреации на территории Кавказа.</w:t>
      </w:r>
    </w:p>
    <w:p w14:paraId="214E649A" w14:textId="4A5F1D3C" w:rsidR="00692384" w:rsidRPr="003059C1" w:rsidRDefault="00692384" w:rsidP="00B74590">
      <w:pPr>
        <w:tabs>
          <w:tab w:val="left" w:pos="156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9.</w:t>
      </w:r>
      <w:r w:rsidR="00245D0E"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B7459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Регион с развитой л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егк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ой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промышленность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ю,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обеспечиваю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щ</w:t>
      </w:r>
      <w:r w:rsidR="00DE2325" w:rsidRPr="003059C1">
        <w:rPr>
          <w:rFonts w:ascii="Times New Roman" w:hAnsi="Times New Roman" w:cs="Times New Roman"/>
          <w:b/>
          <w:bCs/>
          <w:sz w:val="28"/>
          <w:szCs w:val="28"/>
        </w:rPr>
        <w:t>ей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потребности республики, СКФО и России 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качественной конкурентной продукци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57761C05" w14:textId="0B428338" w:rsidR="00692384" w:rsidRPr="003059C1" w:rsidRDefault="00EB67D7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692384" w:rsidRPr="003059C1">
        <w:rPr>
          <w:rFonts w:ascii="Times New Roman" w:hAnsi="Times New Roman" w:cs="Times New Roman"/>
          <w:b/>
          <w:i/>
          <w:sz w:val="28"/>
          <w:szCs w:val="28"/>
        </w:rPr>
        <w:t>бщие задачи развития комплекса в проекции семи направлений межрегиональной конкуренции:</w:t>
      </w:r>
    </w:p>
    <w:p w14:paraId="691DCEDF" w14:textId="282EF58D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A32C98" w:rsidRPr="003059C1">
        <w:rPr>
          <w:rFonts w:ascii="Times New Roman" w:hAnsi="Times New Roman"/>
          <w:b/>
          <w:sz w:val="28"/>
          <w:szCs w:val="28"/>
        </w:rPr>
        <w:t>1</w:t>
      </w:r>
      <w:proofErr w:type="gramEnd"/>
      <w:r w:rsidR="00A32C98" w:rsidRPr="003059C1">
        <w:rPr>
          <w:rFonts w:ascii="Times New Roman" w:hAnsi="Times New Roman"/>
          <w:b/>
          <w:sz w:val="28"/>
          <w:szCs w:val="28"/>
        </w:rPr>
        <w:t>. </w:t>
      </w:r>
      <w:r w:rsidR="00453DF1" w:rsidRPr="003059C1">
        <w:rPr>
          <w:rFonts w:ascii="Times New Roman" w:hAnsi="Times New Roman"/>
          <w:sz w:val="28"/>
          <w:szCs w:val="28"/>
        </w:rPr>
        <w:t xml:space="preserve">Освоение перспективных и востребованных продуктовых направлений. </w:t>
      </w:r>
      <w:r w:rsidR="00692384" w:rsidRPr="003059C1">
        <w:rPr>
          <w:rFonts w:ascii="Times New Roman" w:eastAsiaTheme="minorHAnsi" w:hAnsi="Times New Roman"/>
          <w:sz w:val="28"/>
          <w:szCs w:val="28"/>
        </w:rPr>
        <w:t xml:space="preserve">Позиционирование продукции </w:t>
      </w:r>
      <w:r w:rsidR="00AE1CC4" w:rsidRPr="003059C1">
        <w:rPr>
          <w:rFonts w:ascii="Times New Roman" w:eastAsiaTheme="minorHAnsi" w:hAnsi="Times New Roman"/>
          <w:sz w:val="28"/>
          <w:szCs w:val="28"/>
        </w:rPr>
        <w:t xml:space="preserve">промышленности </w:t>
      </w:r>
      <w:r w:rsidR="00692384" w:rsidRPr="003059C1">
        <w:rPr>
          <w:rFonts w:ascii="Times New Roman" w:eastAsiaTheme="minorHAnsi" w:hAnsi="Times New Roman"/>
          <w:sz w:val="28"/>
          <w:szCs w:val="28"/>
        </w:rPr>
        <w:t>республики на рынке Северного Кавказа, Закавказья, России и мира как высокотехнологично</w:t>
      </w:r>
      <w:r w:rsidR="001770A7" w:rsidRPr="003059C1">
        <w:rPr>
          <w:rFonts w:ascii="Times New Roman" w:eastAsiaTheme="minorHAnsi" w:hAnsi="Times New Roman"/>
          <w:sz w:val="28"/>
          <w:szCs w:val="28"/>
        </w:rPr>
        <w:t>й</w:t>
      </w:r>
      <w:r w:rsidR="00692384" w:rsidRPr="003059C1">
        <w:rPr>
          <w:rFonts w:ascii="Times New Roman" w:eastAsiaTheme="minorHAnsi" w:hAnsi="Times New Roman"/>
          <w:sz w:val="28"/>
          <w:szCs w:val="28"/>
        </w:rPr>
        <w:t>, качественно</w:t>
      </w:r>
      <w:r w:rsidR="001770A7" w:rsidRPr="003059C1">
        <w:rPr>
          <w:rFonts w:ascii="Times New Roman" w:eastAsiaTheme="minorHAnsi" w:hAnsi="Times New Roman"/>
          <w:sz w:val="28"/>
          <w:szCs w:val="28"/>
        </w:rPr>
        <w:t>й</w:t>
      </w:r>
      <w:r w:rsidR="00692384" w:rsidRPr="003059C1">
        <w:rPr>
          <w:rFonts w:ascii="Times New Roman" w:eastAsiaTheme="minorHAnsi" w:hAnsi="Times New Roman"/>
          <w:sz w:val="28"/>
          <w:szCs w:val="28"/>
        </w:rPr>
        <w:t xml:space="preserve"> и конкурентно</w:t>
      </w:r>
      <w:r w:rsidR="001770A7" w:rsidRPr="003059C1">
        <w:rPr>
          <w:rFonts w:ascii="Times New Roman" w:eastAsiaTheme="minorHAnsi" w:hAnsi="Times New Roman"/>
          <w:sz w:val="28"/>
          <w:szCs w:val="28"/>
        </w:rPr>
        <w:t>й</w:t>
      </w:r>
      <w:r w:rsidR="00E64AAE">
        <w:rPr>
          <w:rFonts w:ascii="Times New Roman" w:eastAsiaTheme="minorHAnsi" w:hAnsi="Times New Roman"/>
          <w:sz w:val="28"/>
          <w:szCs w:val="28"/>
        </w:rPr>
        <w:t>:</w:t>
      </w:r>
    </w:p>
    <w:p w14:paraId="748B9982" w14:textId="2D59614A" w:rsidR="00D97E13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B6E8D" w:rsidRPr="003059C1">
        <w:rPr>
          <w:rFonts w:ascii="Times New Roman" w:hAnsi="Times New Roman"/>
          <w:sz w:val="28"/>
          <w:szCs w:val="28"/>
        </w:rPr>
        <w:t xml:space="preserve">оиск и освоение перспективных и востребованных продуктовых направлений; увеличение доли инновационной продукции </w:t>
      </w:r>
      <w:r w:rsidR="004D5BF4" w:rsidRPr="003059C1">
        <w:rPr>
          <w:rFonts w:ascii="Times New Roman" w:hAnsi="Times New Roman"/>
          <w:sz w:val="28"/>
          <w:szCs w:val="28"/>
        </w:rPr>
        <w:t xml:space="preserve">и продукции с высокой добавленной стоимостью </w:t>
      </w:r>
      <w:r w:rsidR="006B6E8D" w:rsidRPr="003059C1">
        <w:rPr>
          <w:rFonts w:ascii="Times New Roman" w:hAnsi="Times New Roman"/>
          <w:sz w:val="28"/>
          <w:szCs w:val="28"/>
        </w:rPr>
        <w:t>в продуктовом портфеле и в структуре продаж комплекса</w:t>
      </w:r>
      <w:r>
        <w:rPr>
          <w:rFonts w:ascii="Times New Roman" w:hAnsi="Times New Roman"/>
          <w:sz w:val="28"/>
          <w:szCs w:val="28"/>
        </w:rPr>
        <w:t>;</w:t>
      </w:r>
    </w:p>
    <w:p w14:paraId="5B5E2112" w14:textId="6241DB77" w:rsidR="00D97E13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6F4B88" w:rsidRPr="003059C1">
        <w:rPr>
          <w:rFonts w:ascii="Times New Roman" w:hAnsi="Times New Roman"/>
          <w:sz w:val="28"/>
          <w:szCs w:val="28"/>
        </w:rPr>
        <w:t xml:space="preserve">оздание эффективной </w:t>
      </w:r>
      <w:proofErr w:type="gramStart"/>
      <w:r w:rsidR="006F4B88" w:rsidRPr="003059C1">
        <w:rPr>
          <w:rFonts w:ascii="Times New Roman" w:hAnsi="Times New Roman"/>
          <w:sz w:val="28"/>
          <w:szCs w:val="28"/>
        </w:rPr>
        <w:t>системы продвижения конкурентоспособной продукции промышленности республики</w:t>
      </w:r>
      <w:proofErr w:type="gramEnd"/>
      <w:r w:rsidR="006F4B88" w:rsidRPr="003059C1">
        <w:rPr>
          <w:rFonts w:ascii="Times New Roman" w:hAnsi="Times New Roman"/>
          <w:sz w:val="28"/>
          <w:szCs w:val="28"/>
        </w:rPr>
        <w:t xml:space="preserve"> на российск</w:t>
      </w:r>
      <w:r w:rsidR="00453DF1" w:rsidRPr="003059C1">
        <w:rPr>
          <w:rFonts w:ascii="Times New Roman" w:hAnsi="Times New Roman"/>
          <w:sz w:val="28"/>
          <w:szCs w:val="28"/>
        </w:rPr>
        <w:t>ом</w:t>
      </w:r>
      <w:r w:rsidR="006F4B88" w:rsidRPr="003059C1">
        <w:rPr>
          <w:rFonts w:ascii="Times New Roman" w:hAnsi="Times New Roman"/>
          <w:sz w:val="28"/>
          <w:szCs w:val="28"/>
        </w:rPr>
        <w:t xml:space="preserve"> и международн</w:t>
      </w:r>
      <w:r w:rsidR="00453DF1" w:rsidRPr="003059C1">
        <w:rPr>
          <w:rFonts w:ascii="Times New Roman" w:hAnsi="Times New Roman"/>
          <w:sz w:val="28"/>
          <w:szCs w:val="28"/>
        </w:rPr>
        <w:t>ом</w:t>
      </w:r>
      <w:r w:rsidR="006F4B88" w:rsidRPr="003059C1">
        <w:rPr>
          <w:rFonts w:ascii="Times New Roman" w:hAnsi="Times New Roman"/>
          <w:sz w:val="28"/>
          <w:szCs w:val="28"/>
        </w:rPr>
        <w:t xml:space="preserve"> рынк</w:t>
      </w:r>
      <w:r w:rsidR="00453DF1" w:rsidRPr="003059C1">
        <w:rPr>
          <w:rFonts w:ascii="Times New Roman" w:hAnsi="Times New Roman"/>
          <w:sz w:val="28"/>
          <w:szCs w:val="28"/>
        </w:rPr>
        <w:t>ах</w:t>
      </w:r>
      <w:r w:rsidR="006F4B88" w:rsidRPr="003059C1">
        <w:rPr>
          <w:rFonts w:ascii="Times New Roman" w:hAnsi="Times New Roman"/>
          <w:sz w:val="28"/>
          <w:szCs w:val="28"/>
        </w:rPr>
        <w:t>.</w:t>
      </w:r>
    </w:p>
    <w:p w14:paraId="54657707" w14:textId="01CDE17E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692384" w:rsidRPr="003059C1">
        <w:rPr>
          <w:rFonts w:ascii="Times New Roman" w:hAnsi="Times New Roman"/>
          <w:b/>
          <w:sz w:val="28"/>
          <w:szCs w:val="28"/>
        </w:rPr>
        <w:t>2</w:t>
      </w:r>
      <w:proofErr w:type="gramEnd"/>
      <w:r w:rsidR="00692384" w:rsidRPr="003059C1">
        <w:rPr>
          <w:rFonts w:ascii="Times New Roman" w:hAnsi="Times New Roman"/>
          <w:b/>
          <w:sz w:val="28"/>
          <w:szCs w:val="28"/>
        </w:rPr>
        <w:t>.</w:t>
      </w:r>
      <w:r w:rsidR="00A32C98" w:rsidRPr="003059C1">
        <w:rPr>
          <w:rFonts w:ascii="Times New Roman" w:hAnsi="Times New Roman"/>
          <w:b/>
          <w:sz w:val="28"/>
          <w:szCs w:val="28"/>
        </w:rPr>
        <w:t> </w:t>
      </w:r>
      <w:r w:rsidR="00D86DCD" w:rsidRPr="003059C1">
        <w:rPr>
          <w:rFonts w:ascii="Times New Roman" w:hAnsi="Times New Roman"/>
          <w:sz w:val="28"/>
          <w:szCs w:val="28"/>
        </w:rPr>
        <w:t xml:space="preserve">Эффективно работающая система </w:t>
      </w:r>
      <w:proofErr w:type="gramStart"/>
      <w:r w:rsidR="00D86DCD" w:rsidRPr="003059C1">
        <w:rPr>
          <w:rFonts w:ascii="Times New Roman" w:hAnsi="Times New Roman"/>
          <w:sz w:val="28"/>
          <w:szCs w:val="28"/>
        </w:rPr>
        <w:t>институтов развития комплекса отраслей промышленности</w:t>
      </w:r>
      <w:proofErr w:type="gramEnd"/>
      <w:r w:rsidR="00E64AAE">
        <w:rPr>
          <w:rFonts w:ascii="Times New Roman" w:hAnsi="Times New Roman"/>
          <w:sz w:val="28"/>
          <w:szCs w:val="28"/>
        </w:rPr>
        <w:t>:</w:t>
      </w:r>
      <w:r w:rsidR="00692384" w:rsidRPr="003059C1">
        <w:rPr>
          <w:rFonts w:ascii="Times New Roman" w:hAnsi="Times New Roman"/>
          <w:sz w:val="28"/>
          <w:szCs w:val="28"/>
        </w:rPr>
        <w:t xml:space="preserve"> </w:t>
      </w:r>
    </w:p>
    <w:p w14:paraId="539428A6" w14:textId="56DB2CD8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8C765B" w:rsidRPr="003059C1">
        <w:rPr>
          <w:rFonts w:ascii="Times New Roman" w:hAnsi="Times New Roman"/>
          <w:sz w:val="28"/>
          <w:szCs w:val="28"/>
        </w:rPr>
        <w:t xml:space="preserve">ооперация и </w:t>
      </w:r>
      <w:r w:rsidR="003852BB" w:rsidRPr="003059C1">
        <w:rPr>
          <w:rFonts w:ascii="Times New Roman" w:hAnsi="Times New Roman"/>
          <w:sz w:val="28"/>
          <w:szCs w:val="28"/>
        </w:rPr>
        <w:t xml:space="preserve">эффективное </w:t>
      </w:r>
      <w:r w:rsidR="008C765B" w:rsidRPr="003059C1">
        <w:rPr>
          <w:rFonts w:ascii="Times New Roman" w:hAnsi="Times New Roman"/>
          <w:sz w:val="28"/>
          <w:szCs w:val="28"/>
        </w:rPr>
        <w:t>межсекторное взаимодействие предприятий КОП в рамках разработки и реализации приоритетной программы «Кластер промышленности РСО-Алания», формирование механизмов согласования интересов и развития в рамках кластера</w:t>
      </w:r>
      <w:r>
        <w:rPr>
          <w:rFonts w:ascii="Times New Roman" w:hAnsi="Times New Roman"/>
          <w:sz w:val="28"/>
          <w:szCs w:val="28"/>
        </w:rPr>
        <w:t>;</w:t>
      </w:r>
    </w:p>
    <w:p w14:paraId="75E851BA" w14:textId="6A194958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C765B" w:rsidRPr="003059C1">
        <w:rPr>
          <w:rFonts w:ascii="Times New Roman" w:hAnsi="Times New Roman"/>
          <w:sz w:val="28"/>
          <w:szCs w:val="28"/>
        </w:rPr>
        <w:t>ыделение и реализация приоритетных проектов промышленности, ориентированных на обеспечение потребностей перспективных направлений развития республики (</w:t>
      </w:r>
      <w:r w:rsidR="003852BB" w:rsidRPr="003059C1">
        <w:rPr>
          <w:rFonts w:ascii="Times New Roman" w:hAnsi="Times New Roman"/>
          <w:sz w:val="28"/>
          <w:szCs w:val="28"/>
        </w:rPr>
        <w:t xml:space="preserve">туризм и рекреация, </w:t>
      </w:r>
      <w:r w:rsidR="008C765B" w:rsidRPr="003059C1">
        <w:rPr>
          <w:rFonts w:ascii="Times New Roman" w:hAnsi="Times New Roman"/>
          <w:sz w:val="28"/>
          <w:szCs w:val="28"/>
        </w:rPr>
        <w:t>жилищное и коммерческое строительство, «зеленая энергетика»)</w:t>
      </w:r>
      <w:r>
        <w:rPr>
          <w:rFonts w:ascii="Times New Roman" w:hAnsi="Times New Roman"/>
          <w:sz w:val="28"/>
          <w:szCs w:val="28"/>
        </w:rPr>
        <w:t>;</w:t>
      </w:r>
    </w:p>
    <w:p w14:paraId="6C943C36" w14:textId="43D2A90C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692384" w:rsidRPr="003059C1">
        <w:rPr>
          <w:rFonts w:ascii="Times New Roman" w:hAnsi="Times New Roman"/>
          <w:sz w:val="28"/>
          <w:szCs w:val="28"/>
        </w:rPr>
        <w:t>рганизация эффективной научно-исследовательской деятельности на основе сбалансированных фундаментальных и прикладных исследований, трансфера знаний и технологий на республиканском и межрегиональном уровнях</w:t>
      </w:r>
      <w:r>
        <w:rPr>
          <w:rFonts w:ascii="Times New Roman" w:hAnsi="Times New Roman"/>
          <w:sz w:val="28"/>
          <w:szCs w:val="28"/>
        </w:rPr>
        <w:t>;</w:t>
      </w:r>
    </w:p>
    <w:p w14:paraId="0DD6D656" w14:textId="7B747044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692384" w:rsidRPr="003059C1">
        <w:rPr>
          <w:rFonts w:ascii="Times New Roman" w:hAnsi="Times New Roman"/>
          <w:sz w:val="28"/>
          <w:szCs w:val="28"/>
        </w:rPr>
        <w:t>ормирование инновационной политики, направленной на создание инновационной системы республики, благоприятной среды для развития существующих и создания новых компаний.</w:t>
      </w:r>
    </w:p>
    <w:p w14:paraId="63EDE24E" w14:textId="6DEBF8DF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536EC1">
        <w:rPr>
          <w:rFonts w:ascii="Times New Roman" w:hAnsi="Times New Roman"/>
          <w:b/>
          <w:sz w:val="28"/>
          <w:szCs w:val="28"/>
        </w:rPr>
        <w:t>НК</w:t>
      </w:r>
      <w:r w:rsidR="00692384" w:rsidRPr="003059C1">
        <w:rPr>
          <w:rFonts w:ascii="Times New Roman" w:hAnsi="Times New Roman"/>
          <w:b/>
          <w:sz w:val="28"/>
          <w:szCs w:val="28"/>
        </w:rPr>
        <w:t>3.</w:t>
      </w:r>
      <w:r w:rsidR="00A32C98" w:rsidRPr="003059C1">
        <w:rPr>
          <w:rFonts w:ascii="Times New Roman" w:hAnsi="Times New Roman"/>
          <w:b/>
          <w:sz w:val="28"/>
          <w:szCs w:val="28"/>
        </w:rPr>
        <w:t> </w:t>
      </w:r>
      <w:r w:rsidR="00FC4ECC" w:rsidRPr="003059C1">
        <w:rPr>
          <w:rFonts w:ascii="Times New Roman" w:hAnsi="Times New Roman"/>
          <w:sz w:val="28"/>
          <w:szCs w:val="28"/>
        </w:rPr>
        <w:t>Формирование развитой системы подготовки высококвалифицированных кадров в сфере промышленного производства, отвечающей текущим и перспективным потребностям бизнеса региона, СКФО и России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380FC418" w14:textId="530EE116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692384" w:rsidRPr="003059C1">
        <w:rPr>
          <w:rFonts w:ascii="Times New Roman" w:hAnsi="Times New Roman"/>
          <w:sz w:val="28"/>
          <w:szCs w:val="28"/>
        </w:rPr>
        <w:t>ормирование, развитие и наращивание адекватного инновационной экономике человеческого потенциала в сфере науки, образования, технологий и инноваций</w:t>
      </w:r>
      <w:r>
        <w:rPr>
          <w:rFonts w:ascii="Times New Roman" w:hAnsi="Times New Roman"/>
          <w:sz w:val="28"/>
          <w:szCs w:val="28"/>
        </w:rPr>
        <w:t>;</w:t>
      </w:r>
    </w:p>
    <w:p w14:paraId="4FE2ACED" w14:textId="78CB93B9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EC3D2B" w:rsidRPr="003059C1">
        <w:rPr>
          <w:rFonts w:ascii="Times New Roman" w:hAnsi="Times New Roman"/>
          <w:sz w:val="28"/>
          <w:szCs w:val="28"/>
        </w:rPr>
        <w:t xml:space="preserve">спользование потенциала высших учебных заведений и организаций среднего профессионального образования республики для создания </w:t>
      </w:r>
      <w:proofErr w:type="spellStart"/>
      <w:r w:rsidR="00EC3D2B" w:rsidRPr="003059C1">
        <w:rPr>
          <w:rFonts w:ascii="Times New Roman" w:hAnsi="Times New Roman"/>
          <w:sz w:val="28"/>
          <w:szCs w:val="28"/>
        </w:rPr>
        <w:t>практикоориентированной</w:t>
      </w:r>
      <w:proofErr w:type="spellEnd"/>
      <w:r w:rsidR="00EC3D2B" w:rsidRPr="003059C1">
        <w:rPr>
          <w:rFonts w:ascii="Times New Roman" w:hAnsi="Times New Roman"/>
          <w:sz w:val="28"/>
          <w:szCs w:val="28"/>
        </w:rPr>
        <w:t xml:space="preserve"> системы подготовки, переподготовки востребованных специалистов</w:t>
      </w:r>
      <w:r w:rsidR="00692384" w:rsidRPr="003059C1">
        <w:rPr>
          <w:rFonts w:ascii="Times New Roman" w:hAnsi="Times New Roman"/>
          <w:sz w:val="28"/>
          <w:szCs w:val="28"/>
        </w:rPr>
        <w:t xml:space="preserve">. </w:t>
      </w:r>
    </w:p>
    <w:p w14:paraId="10D30EDC" w14:textId="687CE5D1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 w:rsidRPr="00536EC1"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692384" w:rsidRPr="003059C1">
        <w:rPr>
          <w:rFonts w:ascii="Times New Roman" w:hAnsi="Times New Roman"/>
          <w:b/>
          <w:sz w:val="28"/>
          <w:szCs w:val="28"/>
        </w:rPr>
        <w:t>4</w:t>
      </w:r>
      <w:proofErr w:type="gramEnd"/>
      <w:r w:rsidR="00692384" w:rsidRPr="003059C1">
        <w:rPr>
          <w:rFonts w:ascii="Times New Roman" w:hAnsi="Times New Roman"/>
          <w:b/>
          <w:sz w:val="28"/>
          <w:szCs w:val="28"/>
        </w:rPr>
        <w:t>.</w:t>
      </w:r>
      <w:r w:rsidR="00A32C98" w:rsidRPr="003059C1">
        <w:rPr>
          <w:rFonts w:ascii="Times New Roman" w:hAnsi="Times New Roman"/>
          <w:b/>
          <w:sz w:val="28"/>
          <w:szCs w:val="28"/>
        </w:rPr>
        <w:t> </w:t>
      </w:r>
      <w:r w:rsidR="00EC3D2B" w:rsidRPr="003059C1">
        <w:rPr>
          <w:rFonts w:ascii="Times New Roman" w:hAnsi="Times New Roman"/>
          <w:sz w:val="28"/>
          <w:szCs w:val="28"/>
        </w:rPr>
        <w:t>Создание на базе региональных вузов инновационной системы, обеспечивающей инновационное развитие промышленности РСО-Алания и развитие имиджа республики как инновационного региона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0BEDD5A2" w14:textId="06053325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692384" w:rsidRPr="003059C1">
        <w:rPr>
          <w:rFonts w:ascii="Times New Roman" w:hAnsi="Times New Roman"/>
          <w:sz w:val="28"/>
          <w:szCs w:val="28"/>
        </w:rPr>
        <w:t>еализация перспективных инновационных проектов в соответствии с научно-технологическими приоритетами</w:t>
      </w:r>
      <w:r>
        <w:rPr>
          <w:rFonts w:ascii="Times New Roman" w:hAnsi="Times New Roman"/>
          <w:sz w:val="28"/>
          <w:szCs w:val="28"/>
        </w:rPr>
        <w:t>;</w:t>
      </w:r>
      <w:r w:rsidR="00692384" w:rsidRPr="003059C1">
        <w:rPr>
          <w:rFonts w:ascii="Times New Roman" w:hAnsi="Times New Roman"/>
          <w:sz w:val="28"/>
          <w:szCs w:val="28"/>
        </w:rPr>
        <w:t xml:space="preserve"> </w:t>
      </w:r>
    </w:p>
    <w:p w14:paraId="52A76270" w14:textId="46333DDA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2384" w:rsidRPr="003059C1">
        <w:rPr>
          <w:rFonts w:ascii="Times New Roman" w:hAnsi="Times New Roman"/>
          <w:sz w:val="28"/>
          <w:szCs w:val="28"/>
        </w:rPr>
        <w:t xml:space="preserve">оздание привлекательных условий для предприятий </w:t>
      </w:r>
      <w:r w:rsidR="00197DBA" w:rsidRPr="003059C1">
        <w:rPr>
          <w:rFonts w:ascii="Times New Roman" w:hAnsi="Times New Roman"/>
          <w:sz w:val="28"/>
          <w:szCs w:val="28"/>
        </w:rPr>
        <w:t>для</w:t>
      </w:r>
      <w:r w:rsidR="00692384" w:rsidRPr="003059C1">
        <w:rPr>
          <w:rFonts w:ascii="Times New Roman" w:hAnsi="Times New Roman"/>
          <w:sz w:val="28"/>
          <w:szCs w:val="28"/>
        </w:rPr>
        <w:t xml:space="preserve"> создани</w:t>
      </w:r>
      <w:r w:rsidR="00197DBA" w:rsidRPr="003059C1">
        <w:rPr>
          <w:rFonts w:ascii="Times New Roman" w:hAnsi="Times New Roman"/>
          <w:sz w:val="28"/>
          <w:szCs w:val="28"/>
        </w:rPr>
        <w:t>я</w:t>
      </w:r>
      <w:r w:rsidR="00692384" w:rsidRPr="003059C1">
        <w:rPr>
          <w:rFonts w:ascii="Times New Roman" w:hAnsi="Times New Roman"/>
          <w:sz w:val="28"/>
          <w:szCs w:val="28"/>
        </w:rPr>
        <w:t xml:space="preserve"> и внедрени</w:t>
      </w:r>
      <w:r w:rsidR="00197DBA" w:rsidRPr="003059C1">
        <w:rPr>
          <w:rFonts w:ascii="Times New Roman" w:hAnsi="Times New Roman"/>
          <w:sz w:val="28"/>
          <w:szCs w:val="28"/>
        </w:rPr>
        <w:t>я</w:t>
      </w:r>
      <w:r w:rsidR="00692384" w:rsidRPr="003059C1">
        <w:rPr>
          <w:rFonts w:ascii="Times New Roman" w:hAnsi="Times New Roman"/>
          <w:sz w:val="28"/>
          <w:szCs w:val="28"/>
        </w:rPr>
        <w:t xml:space="preserve"> инновационной продукции</w:t>
      </w:r>
      <w:r>
        <w:rPr>
          <w:rFonts w:ascii="Times New Roman" w:hAnsi="Times New Roman"/>
          <w:sz w:val="28"/>
          <w:szCs w:val="28"/>
        </w:rPr>
        <w:t>;</w:t>
      </w:r>
    </w:p>
    <w:p w14:paraId="7A784956" w14:textId="2F20FD65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2384" w:rsidRPr="003059C1">
        <w:rPr>
          <w:rFonts w:ascii="Times New Roman" w:hAnsi="Times New Roman"/>
          <w:sz w:val="28"/>
          <w:szCs w:val="28"/>
        </w:rPr>
        <w:t>оздание центров коллективного пользования новым оборудованием и технологиями</w:t>
      </w:r>
      <w:r>
        <w:rPr>
          <w:rFonts w:ascii="Times New Roman" w:hAnsi="Times New Roman"/>
          <w:sz w:val="28"/>
          <w:szCs w:val="28"/>
        </w:rPr>
        <w:t>;</w:t>
      </w:r>
    </w:p>
    <w:p w14:paraId="635C5E05" w14:textId="3835BD2B" w:rsidR="00453DF1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453DF1" w:rsidRPr="003059C1">
        <w:rPr>
          <w:rFonts w:ascii="Times New Roman" w:hAnsi="Times New Roman"/>
          <w:sz w:val="28"/>
          <w:szCs w:val="28"/>
        </w:rPr>
        <w:t>тимулирование повышения производительности труда.</w:t>
      </w:r>
    </w:p>
    <w:p w14:paraId="73A26299" w14:textId="27C342CF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r w:rsidR="00692384" w:rsidRPr="003059C1">
        <w:rPr>
          <w:rFonts w:ascii="Times New Roman" w:hAnsi="Times New Roman"/>
          <w:b/>
          <w:sz w:val="28"/>
          <w:szCs w:val="28"/>
        </w:rPr>
        <w:t>5.</w:t>
      </w:r>
      <w:r w:rsidR="00A32C98" w:rsidRPr="003059C1">
        <w:rPr>
          <w:rFonts w:ascii="Times New Roman" w:hAnsi="Times New Roman"/>
          <w:sz w:val="28"/>
          <w:szCs w:val="28"/>
        </w:rPr>
        <w:t> </w:t>
      </w:r>
      <w:r w:rsidR="00BE5F32" w:rsidRPr="003059C1">
        <w:rPr>
          <w:rFonts w:ascii="Times New Roman" w:hAnsi="Times New Roman"/>
          <w:sz w:val="28"/>
          <w:szCs w:val="28"/>
        </w:rPr>
        <w:t>Снижение выбросов загрязняющих веществ в окружающую среду промышленными предприятиями республики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37AD7940" w14:textId="6DB9DCA1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692384" w:rsidRPr="003059C1">
        <w:rPr>
          <w:rFonts w:ascii="Times New Roman" w:hAnsi="Times New Roman"/>
          <w:sz w:val="28"/>
          <w:szCs w:val="28"/>
        </w:rPr>
        <w:t>нижение вредных выбросов за счет регулярного мониторинга окружающей среды, выявления нарушений и наказания нарушителей</w:t>
      </w:r>
      <w:r>
        <w:rPr>
          <w:rFonts w:ascii="Times New Roman" w:hAnsi="Times New Roman"/>
          <w:sz w:val="28"/>
          <w:szCs w:val="28"/>
        </w:rPr>
        <w:t>;</w:t>
      </w:r>
    </w:p>
    <w:p w14:paraId="151154DC" w14:textId="2B72AB91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BE5F32" w:rsidRPr="003059C1">
        <w:rPr>
          <w:rFonts w:ascii="Times New Roman" w:hAnsi="Times New Roman"/>
          <w:sz w:val="28"/>
          <w:szCs w:val="28"/>
        </w:rPr>
        <w:t>беспечение глубокой переработки сырья в целях сбережения ресурсов и минимизации объёма промышленных отходов.</w:t>
      </w:r>
    </w:p>
    <w:p w14:paraId="54F12FC5" w14:textId="19B9D679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536EC1"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692384" w:rsidRPr="003059C1">
        <w:rPr>
          <w:rFonts w:ascii="Times New Roman" w:hAnsi="Times New Roman"/>
          <w:b/>
          <w:sz w:val="28"/>
          <w:szCs w:val="28"/>
        </w:rPr>
        <w:t>6</w:t>
      </w:r>
      <w:proofErr w:type="gramEnd"/>
      <w:r w:rsidR="00692384" w:rsidRPr="003059C1">
        <w:rPr>
          <w:rFonts w:ascii="Times New Roman" w:hAnsi="Times New Roman"/>
          <w:b/>
          <w:sz w:val="28"/>
          <w:szCs w:val="28"/>
        </w:rPr>
        <w:t>.</w:t>
      </w:r>
      <w:r w:rsidR="00A32C98" w:rsidRPr="003059C1">
        <w:rPr>
          <w:rFonts w:ascii="Times New Roman" w:hAnsi="Times New Roman"/>
          <w:b/>
          <w:sz w:val="28"/>
          <w:szCs w:val="28"/>
        </w:rPr>
        <w:t> </w:t>
      </w:r>
      <w:r w:rsidR="00692384" w:rsidRPr="003059C1">
        <w:rPr>
          <w:rFonts w:ascii="Times New Roman" w:hAnsi="Times New Roman"/>
          <w:sz w:val="28"/>
          <w:szCs w:val="28"/>
        </w:rPr>
        <w:t>Ускоренная инновационная модернизация промышленности Республики Северная Осетия-Алания, основанная на современных принципах промышленной политики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43C28D14" w14:textId="7BC67F2B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2384" w:rsidRPr="003059C1">
        <w:rPr>
          <w:rFonts w:ascii="Times New Roman" w:hAnsi="Times New Roman"/>
          <w:sz w:val="28"/>
          <w:szCs w:val="28"/>
        </w:rPr>
        <w:t>оздание условий для проведения модернизации и обновления основных производственных фондов пром</w:t>
      </w:r>
      <w:r w:rsidR="00BD2957" w:rsidRPr="003059C1">
        <w:rPr>
          <w:rFonts w:ascii="Times New Roman" w:hAnsi="Times New Roman"/>
          <w:sz w:val="28"/>
          <w:szCs w:val="28"/>
        </w:rPr>
        <w:t xml:space="preserve">ышленных </w:t>
      </w:r>
      <w:r w:rsidR="00692384" w:rsidRPr="003059C1">
        <w:rPr>
          <w:rFonts w:ascii="Times New Roman" w:hAnsi="Times New Roman"/>
          <w:sz w:val="28"/>
          <w:szCs w:val="28"/>
        </w:rPr>
        <w:t>предприятий в рамках системы перехода на новые технологические платформы.</w:t>
      </w:r>
    </w:p>
    <w:p w14:paraId="54323FD1" w14:textId="1B3A1F74" w:rsidR="00692384" w:rsidRPr="003059C1" w:rsidRDefault="00536EC1" w:rsidP="005659CD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536EC1"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692384" w:rsidRPr="003059C1">
        <w:rPr>
          <w:rFonts w:ascii="Times New Roman" w:hAnsi="Times New Roman"/>
          <w:b/>
          <w:sz w:val="28"/>
          <w:szCs w:val="28"/>
        </w:rPr>
        <w:t>7</w:t>
      </w:r>
      <w:proofErr w:type="gramEnd"/>
      <w:r w:rsidR="00692384" w:rsidRPr="003059C1">
        <w:rPr>
          <w:rFonts w:ascii="Times New Roman" w:hAnsi="Times New Roman"/>
          <w:b/>
          <w:sz w:val="28"/>
          <w:szCs w:val="28"/>
        </w:rPr>
        <w:t>.</w:t>
      </w:r>
      <w:r w:rsidR="00A32C98" w:rsidRPr="003059C1">
        <w:rPr>
          <w:rFonts w:ascii="Times New Roman" w:hAnsi="Times New Roman"/>
          <w:b/>
          <w:sz w:val="28"/>
          <w:szCs w:val="28"/>
        </w:rPr>
        <w:t> </w:t>
      </w:r>
      <w:r w:rsidR="00692384" w:rsidRPr="003059C1">
        <w:rPr>
          <w:rFonts w:ascii="Times New Roman" w:hAnsi="Times New Roman"/>
          <w:sz w:val="28"/>
          <w:szCs w:val="28"/>
        </w:rPr>
        <w:t>Обеспечение условий для формирования прогрессивного технико-технологического уклада путем реализации ресурсно-кредитной, налогово-бюджетной политики</w:t>
      </w:r>
      <w:r w:rsidR="00E64AAE">
        <w:rPr>
          <w:rFonts w:ascii="Times New Roman" w:hAnsi="Times New Roman"/>
          <w:sz w:val="28"/>
          <w:szCs w:val="28"/>
        </w:rPr>
        <w:t>:</w:t>
      </w:r>
    </w:p>
    <w:p w14:paraId="26C70CF8" w14:textId="4DE67FB1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692384" w:rsidRPr="003059C1">
        <w:rPr>
          <w:rFonts w:ascii="Times New Roman" w:hAnsi="Times New Roman"/>
          <w:sz w:val="28"/>
          <w:szCs w:val="28"/>
        </w:rPr>
        <w:t xml:space="preserve">существление отбора и поддержки реализации эффективных проектов в приоритетных направлениях развития </w:t>
      </w:r>
      <w:r w:rsidR="001770A7" w:rsidRPr="003059C1">
        <w:rPr>
          <w:rFonts w:ascii="Times New Roman" w:hAnsi="Times New Roman"/>
          <w:sz w:val="28"/>
          <w:szCs w:val="28"/>
        </w:rPr>
        <w:t>КОП</w:t>
      </w:r>
      <w:r w:rsidR="00692384" w:rsidRPr="003059C1">
        <w:rPr>
          <w:rFonts w:ascii="Times New Roman" w:hAnsi="Times New Roman"/>
          <w:sz w:val="28"/>
          <w:szCs w:val="28"/>
        </w:rPr>
        <w:t>, привлечение профильных инвесторов и применение механизмов господдержки</w:t>
      </w:r>
      <w:r>
        <w:rPr>
          <w:rFonts w:ascii="Times New Roman" w:hAnsi="Times New Roman"/>
          <w:sz w:val="28"/>
          <w:szCs w:val="28"/>
        </w:rPr>
        <w:t>;</w:t>
      </w:r>
    </w:p>
    <w:p w14:paraId="3D4949FB" w14:textId="6998D403" w:rsidR="00692384" w:rsidRPr="003059C1" w:rsidRDefault="005659CD" w:rsidP="004A16D9">
      <w:pPr>
        <w:pStyle w:val="a0"/>
        <w:keepLines w:val="0"/>
        <w:numPr>
          <w:ilvl w:val="1"/>
          <w:numId w:val="16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</w:t>
      </w:r>
      <w:r w:rsidR="00692384" w:rsidRPr="003059C1">
        <w:rPr>
          <w:rFonts w:ascii="Times New Roman" w:hAnsi="Times New Roman"/>
          <w:sz w:val="28"/>
          <w:szCs w:val="28"/>
        </w:rPr>
        <w:t>ирокое привлечение инвестиционных ресурсов в комплекс отраслей промышленности и в первую очередь инновационную сферу республики.</w:t>
      </w:r>
    </w:p>
    <w:p w14:paraId="270A6862" w14:textId="77777777" w:rsidR="005659CD" w:rsidRDefault="005659CD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14:paraId="3FA7EB64" w14:textId="471AF74A" w:rsidR="00692384" w:rsidRPr="003059C1" w:rsidRDefault="00EB67D7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Ц</w:t>
      </w:r>
      <w:r w:rsidR="00692384" w:rsidRPr="003059C1">
        <w:rPr>
          <w:rFonts w:ascii="Times New Roman" w:hAnsi="Times New Roman" w:cs="Times New Roman"/>
          <w:b/>
          <w:i/>
          <w:sz w:val="28"/>
          <w:szCs w:val="28"/>
        </w:rPr>
        <w:t>ели и ключевые задачи развития комплекса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30B55439" w14:textId="0D12CFB8" w:rsidR="00692384" w:rsidRPr="003059C1" w:rsidRDefault="00EB67D7" w:rsidP="005659CD">
      <w:pPr>
        <w:keepNext/>
        <w:keepLines/>
        <w:tabs>
          <w:tab w:val="left" w:pos="993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9.</w:t>
      </w:r>
      <w:r w:rsidR="00245D0E"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A32C98" w:rsidRPr="003059C1">
        <w:rPr>
          <w:rFonts w:ascii="Times New Roman" w:hAnsi="Times New Roman" w:cs="Times New Roman"/>
          <w:b/>
          <w:sz w:val="28"/>
          <w:szCs w:val="28"/>
        </w:rPr>
        <w:t>Регион с развитой лесной промышленностью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, обеспечивающей за счет эффективного использования собственных сырьевой базы потребности республики в мебели и других изделиях деревопереработки и </w:t>
      </w:r>
      <w:r w:rsidR="00A32C98" w:rsidRPr="003059C1">
        <w:rPr>
          <w:rFonts w:ascii="Times New Roman" w:hAnsi="Times New Roman" w:cs="Times New Roman"/>
          <w:b/>
          <w:sz w:val="28"/>
          <w:szCs w:val="28"/>
        </w:rPr>
        <w:t>поставляющей на российский рынок качественную мелкосерийную мебель и целлюлозно-бумажную продукцию.</w:t>
      </w:r>
    </w:p>
    <w:p w14:paraId="376CD285" w14:textId="77777777" w:rsidR="00692384" w:rsidRPr="003059C1" w:rsidRDefault="00692384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4D4FA8D" w14:textId="77777777" w:rsidR="00692384" w:rsidRPr="003059C1" w:rsidRDefault="00692384" w:rsidP="005659CD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Расширение производственных мощностей с учетом потребностей туристско-рекреационного комплекса.</w:t>
      </w:r>
    </w:p>
    <w:p w14:paraId="639F5B1A" w14:textId="77777777" w:rsidR="00692384" w:rsidRPr="003059C1" w:rsidRDefault="00692384" w:rsidP="005659CD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Сокращение отходов производства деревообработки за счет более глубокой переработки отходов.</w:t>
      </w:r>
    </w:p>
    <w:p w14:paraId="7376DB3E" w14:textId="74229998" w:rsidR="00692384" w:rsidRPr="003059C1" w:rsidRDefault="00692384" w:rsidP="005659CD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Привлечение инвестиций в проекты </w:t>
      </w:r>
      <w:r w:rsidR="0004277F" w:rsidRPr="003059C1">
        <w:rPr>
          <w:rFonts w:ascii="Times New Roman" w:hAnsi="Times New Roman"/>
          <w:sz w:val="28"/>
          <w:szCs w:val="28"/>
        </w:rPr>
        <w:t xml:space="preserve">развития </w:t>
      </w:r>
      <w:r w:rsidRPr="003059C1">
        <w:rPr>
          <w:rFonts w:ascii="Times New Roman" w:hAnsi="Times New Roman"/>
          <w:sz w:val="28"/>
          <w:szCs w:val="28"/>
        </w:rPr>
        <w:t>лесной промышленности.</w:t>
      </w:r>
    </w:p>
    <w:p w14:paraId="5EC6C1F8" w14:textId="77777777" w:rsidR="00E64AAE" w:rsidRDefault="00E64AAE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1C5E1D2" w14:textId="7BE1A9B8" w:rsidR="00692384" w:rsidRPr="003059C1" w:rsidRDefault="00EB67D7" w:rsidP="005659CD">
      <w:pPr>
        <w:keepNext/>
        <w:keepLines/>
        <w:tabs>
          <w:tab w:val="left" w:pos="993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9.</w:t>
      </w:r>
      <w:r w:rsidR="00245D0E"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Регион-лидер СКФО в сфере металлообработки, </w:t>
      </w:r>
      <w:r w:rsidR="001920E6" w:rsidRPr="003059C1">
        <w:rPr>
          <w:rFonts w:ascii="Times New Roman" w:hAnsi="Times New Roman" w:cs="Times New Roman"/>
          <w:b/>
          <w:bCs/>
          <w:sz w:val="28"/>
          <w:szCs w:val="28"/>
        </w:rPr>
        <w:t>обладающий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современным металлургическим и электротехническим производством, </w:t>
      </w:r>
      <w:r w:rsidR="00D64C24" w:rsidRPr="003059C1">
        <w:rPr>
          <w:rFonts w:ascii="Times New Roman" w:hAnsi="Times New Roman" w:cs="Times New Roman"/>
          <w:b/>
          <w:bCs/>
          <w:sz w:val="28"/>
          <w:szCs w:val="28"/>
        </w:rPr>
        <w:t>обеспечивающий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конкурентоспособн</w:t>
      </w:r>
      <w:r w:rsidR="00D64C24" w:rsidRPr="003059C1">
        <w:rPr>
          <w:rFonts w:ascii="Times New Roman" w:hAnsi="Times New Roman" w:cs="Times New Roman"/>
          <w:b/>
          <w:bCs/>
          <w:sz w:val="28"/>
          <w:szCs w:val="28"/>
        </w:rPr>
        <w:t>ым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64C24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оборудованием </w:t>
      </w:r>
      <w:r w:rsidR="00CF0E1F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и материалами </w:t>
      </w:r>
      <w:r w:rsidR="001920E6" w:rsidRPr="003059C1">
        <w:rPr>
          <w:rFonts w:ascii="Times New Roman" w:hAnsi="Times New Roman" w:cs="Times New Roman"/>
          <w:b/>
          <w:bCs/>
          <w:sz w:val="28"/>
          <w:szCs w:val="28"/>
        </w:rPr>
        <w:t>развитие</w:t>
      </w:r>
      <w:r w:rsidR="00D64C24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жилищного и коммерческого строительства, </w:t>
      </w:r>
      <w:r w:rsidR="00A057E7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сферы ЖКХ, </w:t>
      </w:r>
      <w:r w:rsidR="00D64C24" w:rsidRPr="003059C1">
        <w:rPr>
          <w:rFonts w:ascii="Times New Roman" w:hAnsi="Times New Roman" w:cs="Times New Roman"/>
          <w:b/>
          <w:bCs/>
          <w:sz w:val="28"/>
          <w:szCs w:val="28"/>
        </w:rPr>
        <w:t>малой энергетики</w:t>
      </w:r>
      <w:r w:rsidR="00CF0E1F" w:rsidRPr="003059C1">
        <w:rPr>
          <w:rFonts w:ascii="Times New Roman" w:hAnsi="Times New Roman" w:cs="Times New Roman"/>
          <w:b/>
          <w:bCs/>
          <w:sz w:val="28"/>
          <w:szCs w:val="28"/>
        </w:rPr>
        <w:t>, туризма и рекреации</w:t>
      </w:r>
      <w:r w:rsidR="001920E6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на территории </w:t>
      </w:r>
      <w:r w:rsidR="00CF0E1F" w:rsidRPr="003059C1">
        <w:rPr>
          <w:rFonts w:ascii="Times New Roman" w:hAnsi="Times New Roman" w:cs="Times New Roman"/>
          <w:b/>
          <w:bCs/>
          <w:sz w:val="28"/>
          <w:szCs w:val="28"/>
        </w:rPr>
        <w:t>Кавказа</w:t>
      </w:r>
      <w:r w:rsidR="001920E6" w:rsidRPr="003059C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0F74F85A" w14:textId="77777777" w:rsidR="00692384" w:rsidRPr="003059C1" w:rsidRDefault="00692384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15685DFA" w14:textId="3E942715" w:rsidR="00692384" w:rsidRPr="003059C1" w:rsidRDefault="0096574E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потребностей сферы жилищного и коммерческого строительства, а также туристско-рекреационного комплекса республики и СКФО необходимым оборудованием </w:t>
      </w:r>
      <w:r w:rsidR="00C95736" w:rsidRPr="003059C1">
        <w:rPr>
          <w:rFonts w:ascii="Times New Roman" w:hAnsi="Times New Roman"/>
          <w:sz w:val="28"/>
          <w:szCs w:val="28"/>
        </w:rPr>
        <w:t xml:space="preserve">и материалами </w:t>
      </w:r>
      <w:r w:rsidR="00A875AB" w:rsidRPr="003059C1">
        <w:rPr>
          <w:rFonts w:ascii="Times New Roman" w:hAnsi="Times New Roman"/>
          <w:sz w:val="28"/>
          <w:szCs w:val="28"/>
        </w:rPr>
        <w:t>(</w:t>
      </w:r>
      <w:r w:rsidRPr="003059C1">
        <w:rPr>
          <w:rFonts w:ascii="Times New Roman" w:hAnsi="Times New Roman"/>
          <w:sz w:val="28"/>
          <w:szCs w:val="28"/>
        </w:rPr>
        <w:t>в процессе строительства и эксплуатации объектов недвижимости, туристской и сопутствующей инфраструктуры</w:t>
      </w:r>
      <w:r w:rsidR="00A875AB" w:rsidRPr="003059C1">
        <w:rPr>
          <w:rFonts w:ascii="Times New Roman" w:hAnsi="Times New Roman"/>
          <w:sz w:val="28"/>
          <w:szCs w:val="28"/>
        </w:rPr>
        <w:t>)</w:t>
      </w:r>
      <w:r w:rsidR="00CB4388" w:rsidRPr="003059C1">
        <w:rPr>
          <w:rFonts w:ascii="Times New Roman" w:hAnsi="Times New Roman"/>
          <w:sz w:val="28"/>
          <w:szCs w:val="28"/>
        </w:rPr>
        <w:t xml:space="preserve"> в рамках кластера строительных материалов и технологий</w:t>
      </w:r>
      <w:r w:rsidR="00692384" w:rsidRPr="003059C1">
        <w:rPr>
          <w:rFonts w:ascii="Times New Roman" w:hAnsi="Times New Roman"/>
          <w:sz w:val="28"/>
          <w:szCs w:val="28"/>
        </w:rPr>
        <w:t>.</w:t>
      </w:r>
    </w:p>
    <w:p w14:paraId="5FEA0C05" w14:textId="72927E45" w:rsidR="00692384" w:rsidRPr="003059C1" w:rsidRDefault="00A875AB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Активное включение предприятий КОП в реализацию приоритетной программы «Кластер «зеленой» энергетики», создание и развитие производств инновационного энергетического оборудования.</w:t>
      </w:r>
    </w:p>
    <w:p w14:paraId="30DC119B" w14:textId="06AD79DD" w:rsidR="00692384" w:rsidRPr="003059C1" w:rsidRDefault="00B175C0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Расширение номенклатуры изделий </w:t>
      </w:r>
      <w:r w:rsidR="002E661C" w:rsidRPr="003059C1">
        <w:rPr>
          <w:rFonts w:ascii="Times New Roman" w:hAnsi="Times New Roman"/>
          <w:sz w:val="28"/>
          <w:szCs w:val="28"/>
        </w:rPr>
        <w:t xml:space="preserve">высокотехнологичной </w:t>
      </w:r>
      <w:r w:rsidRPr="003059C1">
        <w:rPr>
          <w:rFonts w:ascii="Times New Roman" w:hAnsi="Times New Roman"/>
          <w:sz w:val="28"/>
          <w:szCs w:val="28"/>
        </w:rPr>
        <w:t>электронной промышленности.</w:t>
      </w:r>
    </w:p>
    <w:p w14:paraId="3C7ABFF4" w14:textId="7EF200CD" w:rsidR="00D52526" w:rsidRPr="003059C1" w:rsidRDefault="00D52526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Создание </w:t>
      </w:r>
      <w:proofErr w:type="spellStart"/>
      <w:r w:rsidRPr="003059C1">
        <w:rPr>
          <w:rFonts w:ascii="Times New Roman" w:hAnsi="Times New Roman"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высокотехнологичной электронной промышленности</w:t>
      </w:r>
      <w:r w:rsidR="0056220C" w:rsidRPr="003059C1">
        <w:rPr>
          <w:rFonts w:ascii="Times New Roman" w:hAnsi="Times New Roman"/>
          <w:sz w:val="28"/>
          <w:szCs w:val="28"/>
        </w:rPr>
        <w:t xml:space="preserve"> в рамках промышленного кластера РСО-Алания</w:t>
      </w:r>
      <w:r w:rsidRPr="003059C1">
        <w:rPr>
          <w:rFonts w:ascii="Times New Roman" w:hAnsi="Times New Roman"/>
          <w:sz w:val="28"/>
          <w:szCs w:val="28"/>
        </w:rPr>
        <w:t>.</w:t>
      </w:r>
      <w:r w:rsidR="00AB1522" w:rsidRPr="003059C1">
        <w:rPr>
          <w:rFonts w:ascii="Times New Roman" w:hAnsi="Times New Roman"/>
          <w:sz w:val="28"/>
          <w:szCs w:val="28"/>
        </w:rPr>
        <w:t xml:space="preserve"> Формирование институциональной системы развития </w:t>
      </w:r>
      <w:proofErr w:type="spellStart"/>
      <w:r w:rsidR="00AB1522" w:rsidRPr="003059C1">
        <w:rPr>
          <w:rFonts w:ascii="Times New Roman" w:hAnsi="Times New Roman"/>
          <w:sz w:val="28"/>
          <w:szCs w:val="28"/>
        </w:rPr>
        <w:t>субкластера</w:t>
      </w:r>
      <w:proofErr w:type="spellEnd"/>
      <w:r w:rsidR="00AB1522" w:rsidRPr="003059C1">
        <w:rPr>
          <w:rFonts w:ascii="Times New Roman" w:hAnsi="Times New Roman"/>
          <w:sz w:val="28"/>
          <w:szCs w:val="28"/>
        </w:rPr>
        <w:t xml:space="preserve"> высокотехнологичной электронной промышленности.</w:t>
      </w:r>
    </w:p>
    <w:p w14:paraId="7E6A7F56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условий для повышения инновационной активности промышленных предприятий республики.</w:t>
      </w:r>
    </w:p>
    <w:p w14:paraId="56A40060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Сокращение вредных выбросов промышленного производства, в первую очередь литейного, в окружающую среду.</w:t>
      </w:r>
    </w:p>
    <w:p w14:paraId="43F9F686" w14:textId="77777777" w:rsidR="00A875AB" w:rsidRPr="003059C1" w:rsidRDefault="00A875AB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  <w:lang w:val="en-US"/>
        </w:rPr>
      </w:pPr>
      <w:r w:rsidRPr="003059C1">
        <w:rPr>
          <w:rFonts w:ascii="Times New Roman" w:hAnsi="Times New Roman"/>
          <w:sz w:val="28"/>
          <w:szCs w:val="28"/>
        </w:rPr>
        <w:t>Снижение энергоёмкости продукции.</w:t>
      </w:r>
    </w:p>
    <w:p w14:paraId="6CAF3FB5" w14:textId="01D441E3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реализации новых инвестиционных проектов необходимой </w:t>
      </w:r>
      <w:r w:rsidR="00DE2325" w:rsidRPr="003059C1">
        <w:rPr>
          <w:rFonts w:ascii="Times New Roman" w:hAnsi="Times New Roman"/>
          <w:sz w:val="28"/>
          <w:szCs w:val="28"/>
        </w:rPr>
        <w:t xml:space="preserve">инженерной и энергетической </w:t>
      </w:r>
      <w:r w:rsidRPr="003059C1">
        <w:rPr>
          <w:rFonts w:ascii="Times New Roman" w:hAnsi="Times New Roman"/>
          <w:sz w:val="28"/>
          <w:szCs w:val="28"/>
        </w:rPr>
        <w:t>инфраструктурой.</w:t>
      </w:r>
    </w:p>
    <w:p w14:paraId="6FCB4C14" w14:textId="11A312AD" w:rsidR="00F97048" w:rsidRPr="003059C1" w:rsidRDefault="00F97048" w:rsidP="004A16D9">
      <w:pPr>
        <w:pStyle w:val="a0"/>
        <w:numPr>
          <w:ilvl w:val="0"/>
          <w:numId w:val="16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Оказание поддержки предприятиям машиностроения и металлургии в привлечении инвестиций.</w:t>
      </w:r>
    </w:p>
    <w:p w14:paraId="0A0C1EFD" w14:textId="77777777" w:rsidR="00E64AAE" w:rsidRDefault="00E64AAE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25C7DF56" w14:textId="29126C99" w:rsidR="00692384" w:rsidRPr="003059C1" w:rsidRDefault="00EB67D7" w:rsidP="005659CD">
      <w:pPr>
        <w:keepNext/>
        <w:keepLines/>
        <w:tabs>
          <w:tab w:val="left" w:pos="993"/>
          <w:tab w:val="left" w:pos="2268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bCs/>
          <w:sz w:val="28"/>
          <w:szCs w:val="28"/>
        </w:rPr>
        <w:t>9.</w:t>
      </w:r>
      <w:r w:rsidR="00245D0E"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A32C98" w:rsidRPr="003059C1">
        <w:rPr>
          <w:rFonts w:ascii="Times New Roman" w:hAnsi="Times New Roman" w:cs="Times New Roman"/>
          <w:b/>
          <w:sz w:val="28"/>
          <w:szCs w:val="28"/>
        </w:rPr>
        <w:t>Регион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с развитой легкой промышленностью, обеспечивающ</w:t>
      </w:r>
      <w:r w:rsidR="00DE2325" w:rsidRPr="003059C1">
        <w:rPr>
          <w:rFonts w:ascii="Times New Roman" w:hAnsi="Times New Roman" w:cs="Times New Roman"/>
          <w:b/>
          <w:bCs/>
          <w:sz w:val="28"/>
          <w:szCs w:val="28"/>
        </w:rPr>
        <w:t>ей</w:t>
      </w:r>
      <w:r w:rsidR="00A32C9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потребности республики, СКФО и России в качественной конкурентной продукции.</w:t>
      </w:r>
    </w:p>
    <w:p w14:paraId="7FCFAB06" w14:textId="77777777" w:rsidR="00692384" w:rsidRPr="003059C1" w:rsidRDefault="00692384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5CE0FBA4" w14:textId="6B82BBCC" w:rsidR="00692384" w:rsidRPr="003059C1" w:rsidRDefault="00B2661C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потребностей туристско-рекреационного комплекса</w:t>
      </w:r>
      <w:r w:rsidR="00692384" w:rsidRPr="003059C1">
        <w:rPr>
          <w:rFonts w:ascii="Times New Roman" w:hAnsi="Times New Roman"/>
          <w:sz w:val="28"/>
          <w:szCs w:val="28"/>
        </w:rPr>
        <w:t xml:space="preserve"> </w:t>
      </w:r>
      <w:r w:rsidR="005659CD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692384" w:rsidRPr="003059C1">
        <w:rPr>
          <w:rFonts w:ascii="Times New Roman" w:hAnsi="Times New Roman"/>
          <w:sz w:val="28"/>
          <w:szCs w:val="28"/>
        </w:rPr>
        <w:t xml:space="preserve">и </w:t>
      </w:r>
      <w:r w:rsidRPr="003059C1">
        <w:rPr>
          <w:rFonts w:ascii="Times New Roman" w:hAnsi="Times New Roman"/>
          <w:sz w:val="28"/>
          <w:szCs w:val="28"/>
        </w:rPr>
        <w:t>соседних регионов в качественной продукции легкой промышленности</w:t>
      </w:r>
      <w:r w:rsidR="00692384" w:rsidRPr="003059C1">
        <w:rPr>
          <w:rFonts w:ascii="Times New Roman" w:hAnsi="Times New Roman"/>
          <w:sz w:val="28"/>
          <w:szCs w:val="28"/>
        </w:rPr>
        <w:t>.</w:t>
      </w:r>
    </w:p>
    <w:p w14:paraId="3E22A329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Ограничение выхода на республиканский рынок дешевых товаров легкой промышленности «серого» импорта и «теневого» отечественного производства.</w:t>
      </w:r>
    </w:p>
    <w:p w14:paraId="51DA3AE7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Активизация работы союза предприятий легкой промышленности по информационной, правовой, экспертной поддержке предприятий.</w:t>
      </w:r>
    </w:p>
    <w:p w14:paraId="3C12960C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Анализ ситуации с трудовыми ресурсами в отрасли.</w:t>
      </w:r>
    </w:p>
    <w:p w14:paraId="66F0C643" w14:textId="77777777" w:rsidR="00692384" w:rsidRPr="003059C1" w:rsidRDefault="00692384" w:rsidP="004A16D9">
      <w:pPr>
        <w:pStyle w:val="a1"/>
        <w:numPr>
          <w:ilvl w:val="0"/>
          <w:numId w:val="17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Theme="minorEastAsia" w:hAnsi="Times New Roman" w:cs="Times New Roman"/>
          <w:sz w:val="28"/>
          <w:szCs w:val="28"/>
          <w:lang w:eastAsia="ja-JP"/>
        </w:rPr>
        <w:t>Использование новых инновационных материалов при производстве изделий легкой промышленности.</w:t>
      </w:r>
    </w:p>
    <w:p w14:paraId="3DF2DDA5" w14:textId="77777777" w:rsidR="00692384" w:rsidRPr="003059C1" w:rsidRDefault="00692384" w:rsidP="004A16D9">
      <w:pPr>
        <w:pStyle w:val="a1"/>
        <w:numPr>
          <w:ilvl w:val="0"/>
          <w:numId w:val="17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ja-JP"/>
        </w:rPr>
      </w:pPr>
      <w:r w:rsidRPr="003059C1">
        <w:rPr>
          <w:rFonts w:ascii="Times New Roman" w:eastAsiaTheme="minorEastAsia" w:hAnsi="Times New Roman" w:cs="Times New Roman"/>
          <w:sz w:val="28"/>
          <w:szCs w:val="28"/>
          <w:lang w:eastAsia="ja-JP"/>
        </w:rPr>
        <w:t>Создание информационной базы производимой продукции легкой промышленности.</w:t>
      </w:r>
    </w:p>
    <w:p w14:paraId="292DCC99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Использование шкур животных для выделки и дальнейшего производства обуви, сумок, сувениров на предприятиях РСО-Алания.</w:t>
      </w:r>
    </w:p>
    <w:p w14:paraId="5D0ED243" w14:textId="42F57B9E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</w:t>
      </w:r>
      <w:r w:rsidR="00B2661C" w:rsidRPr="003059C1">
        <w:rPr>
          <w:rFonts w:ascii="Times New Roman" w:hAnsi="Times New Roman"/>
          <w:sz w:val="28"/>
          <w:szCs w:val="28"/>
        </w:rPr>
        <w:t>ение</w:t>
      </w:r>
      <w:r w:rsidRPr="003059C1">
        <w:rPr>
          <w:rFonts w:ascii="Times New Roman" w:hAnsi="Times New Roman"/>
          <w:sz w:val="28"/>
          <w:szCs w:val="28"/>
        </w:rPr>
        <w:t xml:space="preserve"> защит</w:t>
      </w:r>
      <w:r w:rsidR="00B2661C" w:rsidRPr="003059C1">
        <w:rPr>
          <w:rFonts w:ascii="Times New Roman" w:hAnsi="Times New Roman"/>
          <w:sz w:val="28"/>
          <w:szCs w:val="28"/>
        </w:rPr>
        <w:t>ы</w:t>
      </w:r>
      <w:r w:rsidRPr="003059C1">
        <w:rPr>
          <w:rFonts w:ascii="Times New Roman" w:hAnsi="Times New Roman"/>
          <w:sz w:val="28"/>
          <w:szCs w:val="28"/>
        </w:rPr>
        <w:t xml:space="preserve"> </w:t>
      </w:r>
      <w:r w:rsidR="00B2661C" w:rsidRPr="003059C1">
        <w:rPr>
          <w:rFonts w:ascii="Times New Roman" w:hAnsi="Times New Roman"/>
          <w:sz w:val="28"/>
          <w:szCs w:val="28"/>
        </w:rPr>
        <w:t>окружающей среды</w:t>
      </w:r>
      <w:r w:rsidRPr="003059C1">
        <w:rPr>
          <w:rFonts w:ascii="Times New Roman" w:hAnsi="Times New Roman"/>
          <w:sz w:val="28"/>
          <w:szCs w:val="28"/>
        </w:rPr>
        <w:t xml:space="preserve"> от промышленных сбросов предприятий легкой промышленности и прочих производств.</w:t>
      </w:r>
    </w:p>
    <w:p w14:paraId="1CA53586" w14:textId="77777777" w:rsidR="00692384" w:rsidRPr="003059C1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Проведение модернизации и внедрение новых технологий на предприятиях легкой промышленности.</w:t>
      </w:r>
    </w:p>
    <w:p w14:paraId="09031FB6" w14:textId="3986AED4" w:rsidR="00692384" w:rsidRDefault="00692384" w:rsidP="004A16D9">
      <w:pPr>
        <w:pStyle w:val="a0"/>
        <w:numPr>
          <w:ilvl w:val="0"/>
          <w:numId w:val="16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 xml:space="preserve">Оказание поддержки предприятиям легкой промышленности </w:t>
      </w:r>
      <w:r w:rsidR="00B2661C" w:rsidRPr="003059C1">
        <w:rPr>
          <w:rFonts w:ascii="Times New Roman" w:hAnsi="Times New Roman"/>
          <w:sz w:val="28"/>
          <w:szCs w:val="28"/>
        </w:rPr>
        <w:t>в</w:t>
      </w:r>
      <w:r w:rsidRPr="003059C1">
        <w:rPr>
          <w:rFonts w:ascii="Times New Roman" w:hAnsi="Times New Roman"/>
          <w:sz w:val="28"/>
          <w:szCs w:val="28"/>
        </w:rPr>
        <w:t xml:space="preserve"> привлечени</w:t>
      </w:r>
      <w:r w:rsidR="00B2661C" w:rsidRPr="003059C1">
        <w:rPr>
          <w:rFonts w:ascii="Times New Roman" w:hAnsi="Times New Roman"/>
          <w:sz w:val="28"/>
          <w:szCs w:val="28"/>
        </w:rPr>
        <w:t>и</w:t>
      </w:r>
      <w:r w:rsidRPr="003059C1">
        <w:rPr>
          <w:rFonts w:ascii="Times New Roman" w:hAnsi="Times New Roman"/>
          <w:sz w:val="28"/>
          <w:szCs w:val="28"/>
        </w:rPr>
        <w:t xml:space="preserve"> инвестиций.</w:t>
      </w:r>
    </w:p>
    <w:p w14:paraId="0E0D85DD" w14:textId="77777777" w:rsidR="00E64AAE" w:rsidRPr="003059C1" w:rsidRDefault="00E64AAE" w:rsidP="0046255C">
      <w:pPr>
        <w:pStyle w:val="a0"/>
        <w:numPr>
          <w:ilvl w:val="0"/>
          <w:numId w:val="0"/>
        </w:numPr>
        <w:tabs>
          <w:tab w:val="left" w:pos="708"/>
          <w:tab w:val="left" w:pos="851"/>
          <w:tab w:val="left" w:pos="993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05617300" w14:textId="77777777" w:rsidR="00E64AAE" w:rsidRDefault="00775DA0" w:rsidP="0046255C">
      <w:pPr>
        <w:pStyle w:val="a6"/>
        <w:tabs>
          <w:tab w:val="left" w:pos="993"/>
        </w:tabs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17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E64AAE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49E6F7F8" w14:textId="0A011204" w:rsidR="00775DA0" w:rsidRPr="003059C1" w:rsidRDefault="00926482" w:rsidP="0046255C">
      <w:pPr>
        <w:pStyle w:val="a6"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СЦ-9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378BD" w:rsidRPr="003059C1" w14:paraId="2E135922" w14:textId="77777777" w:rsidTr="00FE62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1"/>
          <w:tblHeader/>
        </w:trPr>
        <w:tc>
          <w:tcPr>
            <w:tcW w:w="0" w:type="auto"/>
            <w:shd w:val="clear" w:color="auto" w:fill="EAEAEA" w:themeFill="background2"/>
            <w:vAlign w:val="center"/>
          </w:tcPr>
          <w:p w14:paraId="6F0E81DD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shd w:val="clear" w:color="auto" w:fill="EAEAEA" w:themeFill="background2"/>
            <w:noWrap/>
            <w:vAlign w:val="center"/>
          </w:tcPr>
          <w:p w14:paraId="1A98E4C9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shd w:val="clear" w:color="auto" w:fill="EAEAEA" w:themeFill="background2"/>
            <w:noWrap/>
            <w:vAlign w:val="center"/>
          </w:tcPr>
          <w:p w14:paraId="768DC344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shd w:val="clear" w:color="auto" w:fill="EAEAEA" w:themeFill="background2"/>
            <w:noWrap/>
            <w:vAlign w:val="center"/>
          </w:tcPr>
          <w:p w14:paraId="3788F626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shd w:val="clear" w:color="auto" w:fill="EAEAEA" w:themeFill="background2"/>
            <w:noWrap/>
            <w:vAlign w:val="center"/>
          </w:tcPr>
          <w:p w14:paraId="1C57DFC1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shd w:val="clear" w:color="auto" w:fill="EAEAEA" w:themeFill="background2"/>
            <w:noWrap/>
            <w:vAlign w:val="center"/>
          </w:tcPr>
          <w:p w14:paraId="722FC1AE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shd w:val="clear" w:color="auto" w:fill="EAEAEA" w:themeFill="background2"/>
            <w:noWrap/>
            <w:vAlign w:val="center"/>
          </w:tcPr>
          <w:p w14:paraId="2D2636DC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16062DDC" w14:textId="77777777" w:rsidTr="00FE620D">
        <w:tc>
          <w:tcPr>
            <w:tcW w:w="0" w:type="auto"/>
            <w:hideMark/>
          </w:tcPr>
          <w:p w14:paraId="374F4492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СЦ-9. Регион,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технологий, минимизации затрат и повышения отдачи человеческого капитала, а также создания и развития новых перспективных отраслей.</w:t>
            </w:r>
          </w:p>
        </w:tc>
        <w:tc>
          <w:tcPr>
            <w:tcW w:w="0" w:type="auto"/>
            <w:noWrap/>
            <w:hideMark/>
          </w:tcPr>
          <w:p w14:paraId="770658F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991252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04BF09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C5A728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4E8876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7A0270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560A5203" w14:textId="77777777" w:rsidTr="00FE620D">
        <w:tc>
          <w:tcPr>
            <w:tcW w:w="0" w:type="auto"/>
            <w:hideMark/>
          </w:tcPr>
          <w:p w14:paraId="0619FD22" w14:textId="550BE0C4" w:rsidR="006229FF" w:rsidRPr="00E64AAE" w:rsidRDefault="00052EF9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2E10BB46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2ED2F9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0469DE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025552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34195A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61746F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5D3EADDB" w14:textId="77777777" w:rsidTr="00FE620D">
        <w:tc>
          <w:tcPr>
            <w:tcW w:w="0" w:type="auto"/>
            <w:noWrap/>
            <w:hideMark/>
          </w:tcPr>
          <w:p w14:paraId="64F92696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54A3F1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C63B6E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100,1</w:t>
            </w:r>
          </w:p>
        </w:tc>
        <w:tc>
          <w:tcPr>
            <w:tcW w:w="0" w:type="auto"/>
            <w:noWrap/>
            <w:hideMark/>
          </w:tcPr>
          <w:p w14:paraId="286C18A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55F99D1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640D96C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  <w:tc>
          <w:tcPr>
            <w:tcW w:w="0" w:type="auto"/>
            <w:noWrap/>
            <w:hideMark/>
          </w:tcPr>
          <w:p w14:paraId="785E85C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</w:tr>
      <w:tr w:rsidR="003059C1" w:rsidRPr="003059C1" w14:paraId="72309DA0" w14:textId="77777777" w:rsidTr="00FE620D">
        <w:tc>
          <w:tcPr>
            <w:tcW w:w="0" w:type="auto"/>
            <w:noWrap/>
            <w:hideMark/>
          </w:tcPr>
          <w:p w14:paraId="48A09BED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548AA61E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13B0A0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100,4</w:t>
            </w:r>
          </w:p>
        </w:tc>
        <w:tc>
          <w:tcPr>
            <w:tcW w:w="0" w:type="auto"/>
            <w:noWrap/>
            <w:hideMark/>
          </w:tcPr>
          <w:p w14:paraId="1C6BE14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106,1</w:t>
            </w:r>
          </w:p>
        </w:tc>
        <w:tc>
          <w:tcPr>
            <w:tcW w:w="0" w:type="auto"/>
            <w:noWrap/>
            <w:hideMark/>
          </w:tcPr>
          <w:p w14:paraId="71AD99D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108,0</w:t>
            </w:r>
          </w:p>
        </w:tc>
        <w:tc>
          <w:tcPr>
            <w:tcW w:w="0" w:type="auto"/>
            <w:noWrap/>
            <w:hideMark/>
          </w:tcPr>
          <w:p w14:paraId="2BF3800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  <w:tc>
          <w:tcPr>
            <w:tcW w:w="0" w:type="auto"/>
            <w:noWrap/>
            <w:hideMark/>
          </w:tcPr>
          <w:p w14:paraId="378486B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</w:tr>
      <w:tr w:rsidR="003059C1" w:rsidRPr="003059C1" w14:paraId="4AB5C810" w14:textId="77777777" w:rsidTr="00FE620D">
        <w:tc>
          <w:tcPr>
            <w:tcW w:w="0" w:type="auto"/>
            <w:noWrap/>
            <w:hideMark/>
          </w:tcPr>
          <w:p w14:paraId="4E1BF517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19657D6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FB4767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100,5</w:t>
            </w:r>
          </w:p>
        </w:tc>
        <w:tc>
          <w:tcPr>
            <w:tcW w:w="0" w:type="auto"/>
            <w:noWrap/>
            <w:hideMark/>
          </w:tcPr>
          <w:p w14:paraId="6931CF9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109,2</w:t>
            </w:r>
          </w:p>
        </w:tc>
        <w:tc>
          <w:tcPr>
            <w:tcW w:w="0" w:type="auto"/>
            <w:noWrap/>
            <w:hideMark/>
          </w:tcPr>
          <w:p w14:paraId="36F64A5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114,2</w:t>
            </w:r>
          </w:p>
        </w:tc>
        <w:tc>
          <w:tcPr>
            <w:tcW w:w="0" w:type="auto"/>
            <w:noWrap/>
            <w:hideMark/>
          </w:tcPr>
          <w:p w14:paraId="218FE8E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109,8</w:t>
            </w:r>
          </w:p>
        </w:tc>
        <w:tc>
          <w:tcPr>
            <w:tcW w:w="0" w:type="auto"/>
            <w:noWrap/>
            <w:hideMark/>
          </w:tcPr>
          <w:p w14:paraId="28E7410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107,2</w:t>
            </w:r>
          </w:p>
        </w:tc>
      </w:tr>
      <w:tr w:rsidR="003059C1" w:rsidRPr="003059C1" w14:paraId="098BF67D" w14:textId="77777777" w:rsidTr="00FE620D">
        <w:tc>
          <w:tcPr>
            <w:tcW w:w="0" w:type="auto"/>
            <w:hideMark/>
          </w:tcPr>
          <w:p w14:paraId="3AC8DB97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469CF82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EE9219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0BAC93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8C62CA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5AAFAA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5F7EB0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4A6289D9" w14:textId="77777777" w:rsidTr="00FE620D">
        <w:tc>
          <w:tcPr>
            <w:tcW w:w="0" w:type="auto"/>
            <w:noWrap/>
            <w:hideMark/>
          </w:tcPr>
          <w:p w14:paraId="597BD700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EF400A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16,8</w:t>
            </w:r>
          </w:p>
        </w:tc>
        <w:tc>
          <w:tcPr>
            <w:tcW w:w="0" w:type="auto"/>
            <w:noWrap/>
            <w:hideMark/>
          </w:tcPr>
          <w:p w14:paraId="71CAD95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20,6</w:t>
            </w:r>
          </w:p>
        </w:tc>
        <w:tc>
          <w:tcPr>
            <w:tcW w:w="0" w:type="auto"/>
            <w:noWrap/>
            <w:hideMark/>
          </w:tcPr>
          <w:p w14:paraId="0E00DF6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</w:t>
            </w:r>
          </w:p>
        </w:tc>
        <w:tc>
          <w:tcPr>
            <w:tcW w:w="0" w:type="auto"/>
            <w:noWrap/>
            <w:hideMark/>
          </w:tcPr>
          <w:p w14:paraId="52877BE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19,4</w:t>
            </w:r>
          </w:p>
        </w:tc>
        <w:tc>
          <w:tcPr>
            <w:tcW w:w="0" w:type="auto"/>
            <w:noWrap/>
            <w:hideMark/>
          </w:tcPr>
          <w:p w14:paraId="32A97F66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18,8</w:t>
            </w:r>
          </w:p>
        </w:tc>
        <w:tc>
          <w:tcPr>
            <w:tcW w:w="0" w:type="auto"/>
            <w:noWrap/>
            <w:hideMark/>
          </w:tcPr>
          <w:p w14:paraId="2B89392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</w:t>
            </w:r>
          </w:p>
        </w:tc>
      </w:tr>
      <w:tr w:rsidR="003059C1" w:rsidRPr="003059C1" w14:paraId="0B46A4AD" w14:textId="77777777" w:rsidTr="00FE620D">
        <w:tc>
          <w:tcPr>
            <w:tcW w:w="0" w:type="auto"/>
            <w:noWrap/>
            <w:hideMark/>
          </w:tcPr>
          <w:p w14:paraId="414F2D43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5883E9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16,8</w:t>
            </w:r>
          </w:p>
        </w:tc>
        <w:tc>
          <w:tcPr>
            <w:tcW w:w="0" w:type="auto"/>
            <w:noWrap/>
            <w:hideMark/>
          </w:tcPr>
          <w:p w14:paraId="26D67CE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20,6</w:t>
            </w:r>
          </w:p>
        </w:tc>
        <w:tc>
          <w:tcPr>
            <w:tcW w:w="0" w:type="auto"/>
            <w:noWrap/>
            <w:hideMark/>
          </w:tcPr>
          <w:p w14:paraId="0D8367E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21,6</w:t>
            </w:r>
          </w:p>
        </w:tc>
        <w:tc>
          <w:tcPr>
            <w:tcW w:w="0" w:type="auto"/>
            <w:noWrap/>
            <w:hideMark/>
          </w:tcPr>
          <w:p w14:paraId="0536515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21,9</w:t>
            </w:r>
          </w:p>
        </w:tc>
        <w:tc>
          <w:tcPr>
            <w:tcW w:w="0" w:type="auto"/>
            <w:noWrap/>
            <w:hideMark/>
          </w:tcPr>
          <w:p w14:paraId="0FDBBF4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21,4</w:t>
            </w:r>
          </w:p>
        </w:tc>
        <w:tc>
          <w:tcPr>
            <w:tcW w:w="0" w:type="auto"/>
            <w:noWrap/>
            <w:hideMark/>
          </w:tcPr>
          <w:p w14:paraId="7C4557C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21,4</w:t>
            </w:r>
          </w:p>
        </w:tc>
      </w:tr>
      <w:tr w:rsidR="003059C1" w:rsidRPr="003059C1" w14:paraId="6584A5E7" w14:textId="77777777" w:rsidTr="00FE620D">
        <w:tc>
          <w:tcPr>
            <w:tcW w:w="0" w:type="auto"/>
            <w:noWrap/>
            <w:hideMark/>
          </w:tcPr>
          <w:p w14:paraId="302839B8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23B1C8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16,8</w:t>
            </w:r>
          </w:p>
        </w:tc>
        <w:tc>
          <w:tcPr>
            <w:tcW w:w="0" w:type="auto"/>
            <w:noWrap/>
            <w:hideMark/>
          </w:tcPr>
          <w:p w14:paraId="00C1B12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20,6</w:t>
            </w:r>
          </w:p>
        </w:tc>
        <w:tc>
          <w:tcPr>
            <w:tcW w:w="0" w:type="auto"/>
            <w:noWrap/>
            <w:hideMark/>
          </w:tcPr>
          <w:p w14:paraId="21B6A7D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27,8</w:t>
            </w:r>
          </w:p>
        </w:tc>
        <w:tc>
          <w:tcPr>
            <w:tcW w:w="0" w:type="auto"/>
            <w:noWrap/>
            <w:hideMark/>
          </w:tcPr>
          <w:p w14:paraId="7750FE06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0" w:type="auto"/>
            <w:noWrap/>
            <w:hideMark/>
          </w:tcPr>
          <w:p w14:paraId="792E369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36,5</w:t>
            </w:r>
          </w:p>
        </w:tc>
        <w:tc>
          <w:tcPr>
            <w:tcW w:w="0" w:type="auto"/>
            <w:noWrap/>
            <w:hideMark/>
          </w:tcPr>
          <w:p w14:paraId="7CF1DBA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34,7</w:t>
            </w:r>
          </w:p>
        </w:tc>
      </w:tr>
      <w:tr w:rsidR="003059C1" w:rsidRPr="003059C1" w14:paraId="73DF7C29" w14:textId="77777777" w:rsidTr="00FE620D">
        <w:tc>
          <w:tcPr>
            <w:tcW w:w="0" w:type="auto"/>
            <w:hideMark/>
          </w:tcPr>
          <w:p w14:paraId="2021EB69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Лесная промышленность</w:t>
            </w:r>
          </w:p>
        </w:tc>
        <w:tc>
          <w:tcPr>
            <w:tcW w:w="0" w:type="auto"/>
            <w:noWrap/>
            <w:hideMark/>
          </w:tcPr>
          <w:p w14:paraId="5050D96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8B168C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90EBAF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52799E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B481CA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87FA4B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FE5AD9D" w14:textId="77777777" w:rsidTr="00FE620D">
        <w:tc>
          <w:tcPr>
            <w:tcW w:w="0" w:type="auto"/>
            <w:hideMark/>
          </w:tcPr>
          <w:p w14:paraId="5FAB361E" w14:textId="1F0C7139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Лесная промышленность.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4647F53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19804E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0018A7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29713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EE9F69E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0A6F3D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54843C2A" w14:textId="77777777" w:rsidTr="00FE620D">
        <w:tc>
          <w:tcPr>
            <w:tcW w:w="0" w:type="auto"/>
            <w:noWrap/>
            <w:hideMark/>
          </w:tcPr>
          <w:p w14:paraId="19423B73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CEF755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9750D7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97,1</w:t>
            </w:r>
          </w:p>
        </w:tc>
        <w:tc>
          <w:tcPr>
            <w:tcW w:w="0" w:type="auto"/>
            <w:noWrap/>
            <w:hideMark/>
          </w:tcPr>
          <w:p w14:paraId="0A91F13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100,5</w:t>
            </w:r>
          </w:p>
        </w:tc>
        <w:tc>
          <w:tcPr>
            <w:tcW w:w="0" w:type="auto"/>
            <w:noWrap/>
            <w:hideMark/>
          </w:tcPr>
          <w:p w14:paraId="1BE0595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100,6</w:t>
            </w:r>
          </w:p>
        </w:tc>
        <w:tc>
          <w:tcPr>
            <w:tcW w:w="0" w:type="auto"/>
            <w:noWrap/>
            <w:hideMark/>
          </w:tcPr>
          <w:p w14:paraId="08CF866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100,4</w:t>
            </w:r>
          </w:p>
        </w:tc>
        <w:tc>
          <w:tcPr>
            <w:tcW w:w="0" w:type="auto"/>
            <w:noWrap/>
            <w:hideMark/>
          </w:tcPr>
          <w:p w14:paraId="1C64725E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100,4</w:t>
            </w:r>
          </w:p>
        </w:tc>
      </w:tr>
      <w:tr w:rsidR="003059C1" w:rsidRPr="003059C1" w14:paraId="1522D3FC" w14:textId="77777777" w:rsidTr="00FE620D">
        <w:tc>
          <w:tcPr>
            <w:tcW w:w="0" w:type="auto"/>
            <w:noWrap/>
            <w:hideMark/>
          </w:tcPr>
          <w:p w14:paraId="7005040D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B795D0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9F2F4E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98,0</w:t>
            </w:r>
          </w:p>
        </w:tc>
        <w:tc>
          <w:tcPr>
            <w:tcW w:w="0" w:type="auto"/>
            <w:noWrap/>
            <w:hideMark/>
          </w:tcPr>
          <w:p w14:paraId="08AA9C4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106,9</w:t>
            </w:r>
          </w:p>
        </w:tc>
        <w:tc>
          <w:tcPr>
            <w:tcW w:w="0" w:type="auto"/>
            <w:noWrap/>
            <w:hideMark/>
          </w:tcPr>
          <w:p w14:paraId="1439755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104,1</w:t>
            </w:r>
          </w:p>
        </w:tc>
        <w:tc>
          <w:tcPr>
            <w:tcW w:w="0" w:type="auto"/>
            <w:noWrap/>
            <w:hideMark/>
          </w:tcPr>
          <w:p w14:paraId="7B57F4AE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102,7</w:t>
            </w:r>
          </w:p>
        </w:tc>
        <w:tc>
          <w:tcPr>
            <w:tcW w:w="0" w:type="auto"/>
            <w:noWrap/>
            <w:hideMark/>
          </w:tcPr>
          <w:p w14:paraId="7852A22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102,4</w:t>
            </w:r>
          </w:p>
        </w:tc>
      </w:tr>
      <w:tr w:rsidR="003059C1" w:rsidRPr="003059C1" w14:paraId="42D91507" w14:textId="77777777" w:rsidTr="00FE620D">
        <w:tc>
          <w:tcPr>
            <w:tcW w:w="0" w:type="auto"/>
            <w:noWrap/>
            <w:hideMark/>
          </w:tcPr>
          <w:p w14:paraId="742B3818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913F0D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D0B7FA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98,0</w:t>
            </w:r>
          </w:p>
        </w:tc>
        <w:tc>
          <w:tcPr>
            <w:tcW w:w="0" w:type="auto"/>
            <w:noWrap/>
            <w:hideMark/>
          </w:tcPr>
          <w:p w14:paraId="4D2E480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131,8</w:t>
            </w:r>
          </w:p>
        </w:tc>
        <w:tc>
          <w:tcPr>
            <w:tcW w:w="0" w:type="auto"/>
            <w:noWrap/>
            <w:hideMark/>
          </w:tcPr>
          <w:p w14:paraId="038DD3C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144,9</w:t>
            </w:r>
          </w:p>
        </w:tc>
        <w:tc>
          <w:tcPr>
            <w:tcW w:w="0" w:type="auto"/>
            <w:noWrap/>
            <w:hideMark/>
          </w:tcPr>
          <w:p w14:paraId="7302BC6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118,8</w:t>
            </w:r>
          </w:p>
        </w:tc>
        <w:tc>
          <w:tcPr>
            <w:tcW w:w="0" w:type="auto"/>
            <w:noWrap/>
            <w:hideMark/>
          </w:tcPr>
          <w:p w14:paraId="4B02BB52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104,4</w:t>
            </w:r>
          </w:p>
        </w:tc>
      </w:tr>
      <w:tr w:rsidR="003059C1" w:rsidRPr="003059C1" w14:paraId="24DD0D36" w14:textId="77777777" w:rsidTr="00FE620D">
        <w:tc>
          <w:tcPr>
            <w:tcW w:w="0" w:type="auto"/>
            <w:hideMark/>
          </w:tcPr>
          <w:p w14:paraId="1D087806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Машиностроение</w:t>
            </w:r>
          </w:p>
        </w:tc>
        <w:tc>
          <w:tcPr>
            <w:tcW w:w="0" w:type="auto"/>
            <w:noWrap/>
            <w:hideMark/>
          </w:tcPr>
          <w:p w14:paraId="68F146C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B35673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AC636F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136CD10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E65AEE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DF4012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4EB75989" w14:textId="77777777" w:rsidTr="00FE620D">
        <w:tc>
          <w:tcPr>
            <w:tcW w:w="0" w:type="auto"/>
            <w:hideMark/>
          </w:tcPr>
          <w:p w14:paraId="4F509480" w14:textId="7AC63DFF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Машиностроение.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615DE21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9B691C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C032C7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0CE0C1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BB31BB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13BD06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7BDF475D" w14:textId="77777777" w:rsidTr="00FE620D">
        <w:tc>
          <w:tcPr>
            <w:tcW w:w="0" w:type="auto"/>
            <w:noWrap/>
            <w:hideMark/>
          </w:tcPr>
          <w:p w14:paraId="6AF2AD3D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AED0082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139651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99,3</w:t>
            </w:r>
          </w:p>
        </w:tc>
        <w:tc>
          <w:tcPr>
            <w:tcW w:w="0" w:type="auto"/>
            <w:noWrap/>
            <w:hideMark/>
          </w:tcPr>
          <w:p w14:paraId="41E8633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0" w:type="auto"/>
            <w:noWrap/>
            <w:hideMark/>
          </w:tcPr>
          <w:p w14:paraId="0B3448C6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6FD8821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60035BA2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</w:tr>
      <w:tr w:rsidR="003059C1" w:rsidRPr="003059C1" w14:paraId="3203432A" w14:textId="77777777" w:rsidTr="00FE620D">
        <w:tc>
          <w:tcPr>
            <w:tcW w:w="0" w:type="auto"/>
            <w:noWrap/>
            <w:hideMark/>
          </w:tcPr>
          <w:p w14:paraId="3FC1C21B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740617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BE731D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99,6</w:t>
            </w:r>
          </w:p>
        </w:tc>
        <w:tc>
          <w:tcPr>
            <w:tcW w:w="0" w:type="auto"/>
            <w:noWrap/>
            <w:hideMark/>
          </w:tcPr>
          <w:p w14:paraId="7F71219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106,2</w:t>
            </w:r>
          </w:p>
        </w:tc>
        <w:tc>
          <w:tcPr>
            <w:tcW w:w="0" w:type="auto"/>
            <w:noWrap/>
            <w:hideMark/>
          </w:tcPr>
          <w:p w14:paraId="32224EB6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108,8</w:t>
            </w:r>
          </w:p>
        </w:tc>
        <w:tc>
          <w:tcPr>
            <w:tcW w:w="0" w:type="auto"/>
            <w:noWrap/>
            <w:hideMark/>
          </w:tcPr>
          <w:p w14:paraId="6932601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105,5</w:t>
            </w:r>
          </w:p>
        </w:tc>
        <w:tc>
          <w:tcPr>
            <w:tcW w:w="0" w:type="auto"/>
            <w:noWrap/>
            <w:hideMark/>
          </w:tcPr>
          <w:p w14:paraId="4C9CAF70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105,6</w:t>
            </w:r>
          </w:p>
        </w:tc>
      </w:tr>
      <w:tr w:rsidR="003059C1" w:rsidRPr="003059C1" w14:paraId="6B756444" w14:textId="77777777" w:rsidTr="00FE620D">
        <w:tc>
          <w:tcPr>
            <w:tcW w:w="0" w:type="auto"/>
            <w:noWrap/>
            <w:hideMark/>
          </w:tcPr>
          <w:p w14:paraId="4234762D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71A686F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C94C42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99,7</w:t>
            </w:r>
          </w:p>
        </w:tc>
        <w:tc>
          <w:tcPr>
            <w:tcW w:w="0" w:type="auto"/>
            <w:noWrap/>
            <w:hideMark/>
          </w:tcPr>
          <w:p w14:paraId="1235703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106,8</w:t>
            </w:r>
          </w:p>
        </w:tc>
        <w:tc>
          <w:tcPr>
            <w:tcW w:w="0" w:type="auto"/>
            <w:noWrap/>
            <w:hideMark/>
          </w:tcPr>
          <w:p w14:paraId="271EF7B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112,0</w:t>
            </w:r>
          </w:p>
        </w:tc>
        <w:tc>
          <w:tcPr>
            <w:tcW w:w="0" w:type="auto"/>
            <w:noWrap/>
            <w:hideMark/>
          </w:tcPr>
          <w:p w14:paraId="6A116252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108,6</w:t>
            </w:r>
          </w:p>
        </w:tc>
        <w:tc>
          <w:tcPr>
            <w:tcW w:w="0" w:type="auto"/>
            <w:noWrap/>
            <w:hideMark/>
          </w:tcPr>
          <w:p w14:paraId="37F5CAE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108,6</w:t>
            </w:r>
          </w:p>
        </w:tc>
      </w:tr>
      <w:tr w:rsidR="003059C1" w:rsidRPr="003059C1" w14:paraId="628064BE" w14:textId="77777777" w:rsidTr="00FE620D">
        <w:tc>
          <w:tcPr>
            <w:tcW w:w="0" w:type="auto"/>
            <w:hideMark/>
          </w:tcPr>
          <w:p w14:paraId="119483EF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Легкая промышленность и другие обрабатывающие производства</w:t>
            </w:r>
          </w:p>
        </w:tc>
        <w:tc>
          <w:tcPr>
            <w:tcW w:w="0" w:type="auto"/>
            <w:noWrap/>
            <w:hideMark/>
          </w:tcPr>
          <w:p w14:paraId="09962BCA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11A8E3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2CDD54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D7BD8B7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335A8B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C9746B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4EA8519B" w14:textId="77777777" w:rsidTr="00FE620D">
        <w:tc>
          <w:tcPr>
            <w:tcW w:w="0" w:type="auto"/>
            <w:hideMark/>
          </w:tcPr>
          <w:p w14:paraId="72A5C8CD" w14:textId="5C187A3A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="284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Легкая промышленность и другие обрабатывающие производства.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5D15635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89219F1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7F9F1A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AB7F82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EB8706C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4BDC12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2703E4D" w14:textId="77777777" w:rsidTr="00FE620D">
        <w:tc>
          <w:tcPr>
            <w:tcW w:w="0" w:type="auto"/>
            <w:noWrap/>
            <w:hideMark/>
          </w:tcPr>
          <w:p w14:paraId="2A4F8FFC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95386D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469E810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109,5</w:t>
            </w:r>
          </w:p>
        </w:tc>
        <w:tc>
          <w:tcPr>
            <w:tcW w:w="0" w:type="auto"/>
            <w:noWrap/>
            <w:hideMark/>
          </w:tcPr>
          <w:p w14:paraId="0DF8797E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10599BC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58BA2CA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  <w:tc>
          <w:tcPr>
            <w:tcW w:w="0" w:type="auto"/>
            <w:noWrap/>
            <w:hideMark/>
          </w:tcPr>
          <w:p w14:paraId="79502389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100,9</w:t>
            </w:r>
          </w:p>
        </w:tc>
      </w:tr>
      <w:tr w:rsidR="003059C1" w:rsidRPr="003059C1" w14:paraId="12FD4281" w14:textId="77777777" w:rsidTr="00FE620D">
        <w:tc>
          <w:tcPr>
            <w:tcW w:w="0" w:type="auto"/>
            <w:noWrap/>
            <w:hideMark/>
          </w:tcPr>
          <w:p w14:paraId="7712C971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26C6DA1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5AA0092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109,5</w:t>
            </w:r>
          </w:p>
        </w:tc>
        <w:tc>
          <w:tcPr>
            <w:tcW w:w="0" w:type="auto"/>
            <w:noWrap/>
            <w:hideMark/>
          </w:tcPr>
          <w:p w14:paraId="55E4B4CF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102,8</w:t>
            </w:r>
          </w:p>
        </w:tc>
        <w:tc>
          <w:tcPr>
            <w:tcW w:w="0" w:type="auto"/>
            <w:noWrap/>
            <w:hideMark/>
          </w:tcPr>
          <w:p w14:paraId="41F945E3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  <w:tc>
          <w:tcPr>
            <w:tcW w:w="0" w:type="auto"/>
            <w:noWrap/>
            <w:hideMark/>
          </w:tcPr>
          <w:p w14:paraId="12FAE36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102,3</w:t>
            </w:r>
          </w:p>
        </w:tc>
        <w:tc>
          <w:tcPr>
            <w:tcW w:w="0" w:type="auto"/>
            <w:noWrap/>
            <w:hideMark/>
          </w:tcPr>
          <w:p w14:paraId="3DF24992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102,1</w:t>
            </w:r>
          </w:p>
        </w:tc>
      </w:tr>
      <w:tr w:rsidR="003059C1" w:rsidRPr="003059C1" w14:paraId="44689DBE" w14:textId="77777777" w:rsidTr="00FE620D">
        <w:tc>
          <w:tcPr>
            <w:tcW w:w="0" w:type="auto"/>
            <w:noWrap/>
            <w:hideMark/>
          </w:tcPr>
          <w:p w14:paraId="18ED07E3" w14:textId="77777777" w:rsidR="006229FF" w:rsidRPr="00E64AAE" w:rsidRDefault="006229FF" w:rsidP="00FE620D">
            <w:pPr>
              <w:tabs>
                <w:tab w:val="left" w:pos="993"/>
              </w:tabs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8544BB5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4E93A1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109,5</w:t>
            </w:r>
          </w:p>
        </w:tc>
        <w:tc>
          <w:tcPr>
            <w:tcW w:w="0" w:type="auto"/>
            <w:noWrap/>
            <w:hideMark/>
          </w:tcPr>
          <w:p w14:paraId="72666E4D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111,8</w:t>
            </w:r>
          </w:p>
        </w:tc>
        <w:tc>
          <w:tcPr>
            <w:tcW w:w="0" w:type="auto"/>
            <w:noWrap/>
            <w:hideMark/>
          </w:tcPr>
          <w:p w14:paraId="5EA27A08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106,7</w:t>
            </w:r>
          </w:p>
        </w:tc>
        <w:tc>
          <w:tcPr>
            <w:tcW w:w="0" w:type="auto"/>
            <w:noWrap/>
            <w:hideMark/>
          </w:tcPr>
          <w:p w14:paraId="1A305AB4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105,9</w:t>
            </w:r>
          </w:p>
        </w:tc>
        <w:tc>
          <w:tcPr>
            <w:tcW w:w="0" w:type="auto"/>
            <w:noWrap/>
            <w:hideMark/>
          </w:tcPr>
          <w:p w14:paraId="4C145E0B" w14:textId="77777777" w:rsidR="006229FF" w:rsidRPr="00E64AAE" w:rsidRDefault="006229FF" w:rsidP="0046255C">
            <w:pPr>
              <w:tabs>
                <w:tab w:val="left" w:pos="993"/>
              </w:tabs>
              <w:spacing w:before="0" w:after="0"/>
              <w:ind w:firstLine="70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102,2</w:t>
            </w:r>
          </w:p>
        </w:tc>
      </w:tr>
    </w:tbl>
    <w:p w14:paraId="756194FF" w14:textId="77777777" w:rsidR="00E64AAE" w:rsidRDefault="00E64AAE" w:rsidP="0046255C">
      <w:pPr>
        <w:pStyle w:val="3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51" w:name="_Toc516836290"/>
    </w:p>
    <w:p w14:paraId="38E89BC5" w14:textId="42742042" w:rsidR="00691470" w:rsidRPr="005659CD" w:rsidRDefault="00691470" w:rsidP="004A16D9">
      <w:pPr>
        <w:pStyle w:val="3"/>
        <w:numPr>
          <w:ilvl w:val="2"/>
          <w:numId w:val="37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52" w:name="_Toc520714396"/>
      <w:r w:rsidRPr="003059C1">
        <w:rPr>
          <w:rFonts w:ascii="Times New Roman" w:hAnsi="Times New Roman" w:cs="Times New Roman"/>
          <w:color w:val="auto"/>
          <w:sz w:val="28"/>
          <w:szCs w:val="28"/>
        </w:rPr>
        <w:t>Компле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кс стр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>оительства и жилищно-коммунального хозяйства</w:t>
      </w:r>
      <w:bookmarkEnd w:id="151"/>
      <w:r w:rsidR="005659C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659CD" w:rsidRPr="005659CD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5659CD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="005659CD" w:rsidRPr="005659CD">
        <w:rPr>
          <w:rFonts w:ascii="Times New Roman" w:eastAsia="Times New Roman" w:hAnsi="Times New Roman"/>
          <w:bCs/>
          <w:color w:val="auto"/>
          <w:sz w:val="28"/>
          <w:szCs w:val="28"/>
          <w:lang w:eastAsia="ru-RU"/>
        </w:rPr>
        <w:t>КСЖКХ</w:t>
      </w:r>
      <w:r w:rsidR="005659CD" w:rsidRPr="005659CD">
        <w:rPr>
          <w:rFonts w:ascii="Times New Roman" w:hAnsi="Times New Roman" w:cs="Times New Roman"/>
          <w:color w:val="auto"/>
          <w:sz w:val="28"/>
          <w:szCs w:val="28"/>
        </w:rPr>
        <w:t>)</w:t>
      </w:r>
      <w:bookmarkEnd w:id="152"/>
    </w:p>
    <w:p w14:paraId="3B9DF8E4" w14:textId="77777777" w:rsidR="00E64AAE" w:rsidRDefault="00E64AAE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76D7EAEB" w14:textId="647AA9BD" w:rsidR="00691470" w:rsidRPr="003059C1" w:rsidRDefault="00691470" w:rsidP="005659CD">
      <w:pPr>
        <w:keepNext/>
        <w:keepLines/>
        <w:tabs>
          <w:tab w:val="left" w:pos="993"/>
          <w:tab w:val="left" w:pos="4536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5659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FD4937" w:rsidRPr="003059C1">
        <w:rPr>
          <w:rFonts w:ascii="Times New Roman" w:hAnsi="Times New Roman" w:cs="Times New Roman"/>
          <w:b/>
          <w:sz w:val="28"/>
          <w:szCs w:val="28"/>
        </w:rPr>
        <w:t>-10</w:t>
      </w:r>
      <w:r w:rsidR="00E64AAE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Регион с высоким уровнем </w:t>
      </w:r>
      <w:proofErr w:type="spellStart"/>
      <w:r w:rsidRPr="003059C1">
        <w:rPr>
          <w:rFonts w:ascii="Times New Roman" w:hAnsi="Times New Roman" w:cs="Times New Roman"/>
          <w:b/>
          <w:bCs/>
          <w:sz w:val="28"/>
          <w:szCs w:val="28"/>
        </w:rPr>
        <w:t>самообеспечения</w:t>
      </w:r>
      <w:proofErr w:type="spellEnd"/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основными видами строительных материалов высокого качества, с конкурентоспособной строительной отраслью, обеспечивающей высокую доступность современного жилья, и эффективной отраслью ЖКХ, предоставляющей населению услуги высокого качества по доступным ценам</w:t>
      </w:r>
      <w:r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545C3A52" w14:textId="77777777" w:rsidR="00691470" w:rsidRPr="003059C1" w:rsidRDefault="00691470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Стратегическая цель развернута в </w:t>
      </w:r>
      <w:r w:rsidRPr="005659CD">
        <w:rPr>
          <w:rFonts w:ascii="Times New Roman" w:hAnsi="Times New Roman" w:cs="Times New Roman"/>
          <w:b/>
          <w:sz w:val="28"/>
          <w:szCs w:val="28"/>
        </w:rPr>
        <w:t>три цели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второго уровня в проекции трех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подотраслей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комплекса строительства и ЖКХ:</w:t>
      </w:r>
    </w:p>
    <w:p w14:paraId="71364CDA" w14:textId="57F65E6B" w:rsidR="00691470" w:rsidRPr="003059C1" w:rsidRDefault="00691470" w:rsidP="0046255C">
      <w:pPr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sz w:val="28"/>
          <w:szCs w:val="28"/>
        </w:rPr>
        <w:t>10.</w:t>
      </w:r>
      <w:r w:rsidRPr="003059C1">
        <w:rPr>
          <w:rFonts w:ascii="Times New Roman" w:hAnsi="Times New Roman" w:cs="Times New Roman"/>
          <w:b/>
          <w:sz w:val="28"/>
          <w:szCs w:val="28"/>
        </w:rPr>
        <w:t>1</w:t>
      </w:r>
      <w:r w:rsidR="00E64AAE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Конкурентоспособная строительная отрасль, обеспечивающая высокую доступность качественной современной жилой и коммерческой недвижимости.</w:t>
      </w:r>
    </w:p>
    <w:p w14:paraId="4B2F4B12" w14:textId="219109E9" w:rsidR="00691470" w:rsidRPr="003059C1" w:rsidRDefault="00691470" w:rsidP="0046255C">
      <w:pPr>
        <w:keepLines/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FD4937" w:rsidRPr="003059C1">
        <w:rPr>
          <w:rFonts w:ascii="Times New Roman" w:hAnsi="Times New Roman" w:cs="Times New Roman"/>
          <w:b/>
          <w:sz w:val="28"/>
          <w:szCs w:val="28"/>
        </w:rPr>
        <w:t>10.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E64AAE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Конкурентоспособная и высокотехнологичная промышленность строительных материалов инновационного типа, удовлетворяющая потребности внутреннего и внешнего рынков в качественной и доступной продукции.</w:t>
      </w:r>
      <w:proofErr w:type="gramEnd"/>
    </w:p>
    <w:p w14:paraId="705FBF63" w14:textId="5435FDB8" w:rsidR="00691470" w:rsidRPr="003059C1" w:rsidRDefault="00691470" w:rsidP="0046255C">
      <w:pPr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10.</w:t>
      </w:r>
      <w:r w:rsidRPr="003059C1">
        <w:rPr>
          <w:rFonts w:ascii="Times New Roman" w:hAnsi="Times New Roman" w:cs="Times New Roman"/>
          <w:b/>
          <w:sz w:val="28"/>
          <w:szCs w:val="28"/>
        </w:rPr>
        <w:t>3</w:t>
      </w:r>
      <w:r w:rsidR="00E64AAE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Эффективная отрасль жилищно-коммунального хозяйства, предоставляющая услуги высокого качества по доступным ценам и создающая благоприятную среду для жизнедеятельности населения.</w:t>
      </w:r>
    </w:p>
    <w:p w14:paraId="243E2E9B" w14:textId="77777777" w:rsidR="00691470" w:rsidRPr="003059C1" w:rsidRDefault="00691470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Указанные цели описывают целевое видение будущего комплекса строительства и ЖКХ Республики Северная Осетия-Алания в контексте развития следующих направлений деятельности:</w:t>
      </w:r>
    </w:p>
    <w:p w14:paraId="008EAAAF" w14:textId="77777777" w:rsidR="00691470" w:rsidRPr="003059C1" w:rsidRDefault="00691470" w:rsidP="005659CD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>Строительство.</w:t>
      </w:r>
    </w:p>
    <w:p w14:paraId="7C369BCA" w14:textId="77777777" w:rsidR="00691470" w:rsidRPr="003059C1" w:rsidRDefault="00691470" w:rsidP="005659CD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>Производство строительных материалов.</w:t>
      </w:r>
    </w:p>
    <w:p w14:paraId="560398A2" w14:textId="77777777" w:rsidR="00691470" w:rsidRPr="003059C1" w:rsidRDefault="00691470" w:rsidP="005659CD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>Жилищно-коммунальное хозяйство.</w:t>
      </w:r>
    </w:p>
    <w:p w14:paraId="630354CB" w14:textId="3AEA99C8" w:rsidR="00691470" w:rsidRPr="003059C1" w:rsidRDefault="00691470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Стратегическое видение и общие задачи развития комплекса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в проекции семи направлений межрегиональной конкуренции:</w:t>
      </w:r>
    </w:p>
    <w:p w14:paraId="11D8D6B3" w14:textId="57538FF5" w:rsidR="00691470" w:rsidRPr="003059C1" w:rsidRDefault="00536EC1" w:rsidP="005659C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proofErr w:type="gramStart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</w:t>
      </w:r>
      <w:proofErr w:type="gramEnd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Повышение конкурентоспособности КСЖКХ, качественное удовлетворение потребностей региона в жилье, строительных материалах и жилищно-коммунальных услугах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46B15A88" w14:textId="34EDA625" w:rsidR="00691470" w:rsidRPr="003059C1" w:rsidRDefault="005659CD" w:rsidP="005659CD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</w:t>
      </w:r>
      <w:r w:rsidR="00691470" w:rsidRPr="003059C1">
        <w:rPr>
          <w:rFonts w:ascii="Times New Roman" w:hAnsi="Times New Roman"/>
          <w:sz w:val="28"/>
          <w:szCs w:val="28"/>
        </w:rPr>
        <w:t>одернизация и повышение эффективности и конкурентоспособности в отраслях КСЖКХ</w:t>
      </w:r>
      <w:r>
        <w:rPr>
          <w:rFonts w:ascii="Times New Roman" w:hAnsi="Times New Roman"/>
          <w:sz w:val="28"/>
          <w:szCs w:val="28"/>
        </w:rPr>
        <w:t>;</w:t>
      </w:r>
    </w:p>
    <w:p w14:paraId="1CEAF484" w14:textId="1BBFC74C" w:rsidR="00691470" w:rsidRPr="003059C1" w:rsidRDefault="005659CD" w:rsidP="005659CD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1470" w:rsidRPr="003059C1">
        <w:rPr>
          <w:rFonts w:ascii="Times New Roman" w:hAnsi="Times New Roman"/>
          <w:sz w:val="28"/>
          <w:szCs w:val="28"/>
        </w:rPr>
        <w:t>тимулирование расширения ассортимента и рынков сбыта строительных материалов</w:t>
      </w:r>
      <w:r>
        <w:rPr>
          <w:rFonts w:ascii="Times New Roman" w:hAnsi="Times New Roman"/>
          <w:sz w:val="28"/>
          <w:szCs w:val="28"/>
        </w:rPr>
        <w:t>;</w:t>
      </w:r>
    </w:p>
    <w:p w14:paraId="7CB32F03" w14:textId="18B907E5" w:rsidR="00691470" w:rsidRPr="003059C1" w:rsidRDefault="005659CD" w:rsidP="005659CD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91470" w:rsidRPr="003059C1">
        <w:rPr>
          <w:rFonts w:ascii="Times New Roman" w:hAnsi="Times New Roman"/>
          <w:sz w:val="28"/>
          <w:szCs w:val="28"/>
        </w:rPr>
        <w:t>овышение доступности жилья и качества жилищного обеспечения населения.</w:t>
      </w:r>
    </w:p>
    <w:p w14:paraId="011F75BD" w14:textId="4A32A1D7" w:rsidR="00691470" w:rsidRPr="003059C1" w:rsidRDefault="00536EC1" w:rsidP="005659C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proofErr w:type="gramStart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proofErr w:type="gramEnd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Формирование эффективно работающей системы институтов и законодательной базы, обеспечивающей развитие КСЖКХ за счет возможностей и инструментов государственно-частного партнерства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29CC3F3F" w14:textId="56BA9592" w:rsidR="00CB4388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CB4388" w:rsidRPr="003059C1">
        <w:rPr>
          <w:rFonts w:ascii="Times New Roman" w:hAnsi="Times New Roman"/>
          <w:sz w:val="28"/>
          <w:szCs w:val="28"/>
        </w:rPr>
        <w:t xml:space="preserve">оздание </w:t>
      </w:r>
      <w:proofErr w:type="spellStart"/>
      <w:r w:rsidR="00CB4388" w:rsidRPr="003059C1">
        <w:rPr>
          <w:rFonts w:ascii="Times New Roman" w:hAnsi="Times New Roman"/>
          <w:sz w:val="28"/>
          <w:szCs w:val="28"/>
        </w:rPr>
        <w:t>субкластера</w:t>
      </w:r>
      <w:proofErr w:type="spellEnd"/>
      <w:r w:rsidR="00CB4388" w:rsidRPr="003059C1">
        <w:rPr>
          <w:rFonts w:ascii="Times New Roman" w:hAnsi="Times New Roman"/>
          <w:sz w:val="28"/>
          <w:szCs w:val="28"/>
        </w:rPr>
        <w:t xml:space="preserve"> строительных материалов и технологий кластера промышленности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2EF479A6" w14:textId="260FA890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1470" w:rsidRPr="003059C1">
        <w:rPr>
          <w:rFonts w:ascii="Times New Roman" w:hAnsi="Times New Roman"/>
          <w:sz w:val="28"/>
          <w:szCs w:val="28"/>
        </w:rPr>
        <w:t>нижение административных барьеров и обеспечение госрегулирования комплекса</w:t>
      </w:r>
      <w:r>
        <w:rPr>
          <w:rFonts w:ascii="Times New Roman" w:hAnsi="Times New Roman"/>
          <w:sz w:val="28"/>
          <w:szCs w:val="28"/>
        </w:rPr>
        <w:t>;</w:t>
      </w:r>
    </w:p>
    <w:p w14:paraId="73EBB2AA" w14:textId="2CD2534E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691470" w:rsidRPr="003059C1">
        <w:rPr>
          <w:rFonts w:ascii="Times New Roman" w:hAnsi="Times New Roman"/>
          <w:sz w:val="28"/>
          <w:szCs w:val="28"/>
        </w:rPr>
        <w:t xml:space="preserve">азвитие кооперации, а также обеспечение </w:t>
      </w:r>
      <w:r w:rsidR="00CB4388" w:rsidRPr="003059C1">
        <w:rPr>
          <w:rFonts w:ascii="Times New Roman" w:hAnsi="Times New Roman"/>
          <w:sz w:val="28"/>
          <w:szCs w:val="28"/>
        </w:rPr>
        <w:t xml:space="preserve">эффективного </w:t>
      </w:r>
      <w:r w:rsidR="00691470" w:rsidRPr="003059C1">
        <w:rPr>
          <w:rFonts w:ascii="Times New Roman" w:hAnsi="Times New Roman"/>
          <w:sz w:val="28"/>
          <w:szCs w:val="28"/>
        </w:rPr>
        <w:t>взаимодействия профессиональ</w:t>
      </w:r>
      <w:r w:rsidR="00CB4388" w:rsidRPr="003059C1">
        <w:rPr>
          <w:rFonts w:ascii="Times New Roman" w:hAnsi="Times New Roman"/>
          <w:sz w:val="28"/>
          <w:szCs w:val="28"/>
        </w:rPr>
        <w:t>ных образовательных организаций, научно-исследовательских организаций</w:t>
      </w:r>
      <w:r w:rsidR="00691470" w:rsidRPr="003059C1">
        <w:rPr>
          <w:rFonts w:ascii="Times New Roman" w:hAnsi="Times New Roman"/>
          <w:sz w:val="28"/>
          <w:szCs w:val="28"/>
        </w:rPr>
        <w:t xml:space="preserve"> и производственны</w:t>
      </w:r>
      <w:r w:rsidR="00CB4388" w:rsidRPr="003059C1">
        <w:rPr>
          <w:rFonts w:ascii="Times New Roman" w:hAnsi="Times New Roman"/>
          <w:sz w:val="28"/>
          <w:szCs w:val="28"/>
        </w:rPr>
        <w:t>х</w:t>
      </w:r>
      <w:r w:rsidR="00691470" w:rsidRPr="003059C1">
        <w:rPr>
          <w:rFonts w:ascii="Times New Roman" w:hAnsi="Times New Roman"/>
          <w:sz w:val="28"/>
          <w:szCs w:val="28"/>
        </w:rPr>
        <w:t xml:space="preserve"> предприяти</w:t>
      </w:r>
      <w:r w:rsidR="00CB4388" w:rsidRPr="003059C1">
        <w:rPr>
          <w:rFonts w:ascii="Times New Roman" w:hAnsi="Times New Roman"/>
          <w:sz w:val="28"/>
          <w:szCs w:val="28"/>
        </w:rPr>
        <w:t>й в процессе кластерной активации</w:t>
      </w:r>
      <w:r w:rsidR="00691470" w:rsidRPr="003059C1">
        <w:rPr>
          <w:rFonts w:ascii="Times New Roman" w:hAnsi="Times New Roman"/>
          <w:sz w:val="28"/>
          <w:szCs w:val="28"/>
        </w:rPr>
        <w:t>.</w:t>
      </w:r>
    </w:p>
    <w:p w14:paraId="0C5B16E1" w14:textId="6A4F6721" w:rsidR="00691470" w:rsidRPr="003059C1" w:rsidRDefault="00536EC1" w:rsidP="005659C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3.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Обеспечение КСЖКХ высококвалифицированными кадрами за счет совершенствования системы привлечения, подготовки и удержания лучших специалистов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1D896F36" w14:textId="57E03A04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91470" w:rsidRPr="003059C1">
        <w:rPr>
          <w:rFonts w:ascii="Times New Roman" w:hAnsi="Times New Roman"/>
          <w:sz w:val="28"/>
          <w:szCs w:val="28"/>
        </w:rPr>
        <w:t>овышение обеспеченности квалифицированными кадрами в КСЖКХ.</w:t>
      </w:r>
    </w:p>
    <w:p w14:paraId="3C7C35CF" w14:textId="0A275B24" w:rsidR="00691470" w:rsidRPr="003059C1" w:rsidRDefault="00536EC1" w:rsidP="005659C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proofErr w:type="gramStart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4</w:t>
      </w:r>
      <w:proofErr w:type="gramEnd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Инновационное развитие КСЖКХ, обеспечивающее конкурентоспособность комплекса на российском и мировом уровнях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04291777" w14:textId="77AC8B77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91470" w:rsidRPr="003059C1">
        <w:rPr>
          <w:rFonts w:ascii="Times New Roman" w:hAnsi="Times New Roman"/>
          <w:sz w:val="28"/>
          <w:szCs w:val="28"/>
        </w:rPr>
        <w:t>овышение инновационной активности предприятий КСЖКХ</w:t>
      </w:r>
      <w:r>
        <w:rPr>
          <w:rFonts w:ascii="Times New Roman" w:hAnsi="Times New Roman"/>
          <w:sz w:val="28"/>
          <w:szCs w:val="28"/>
        </w:rPr>
        <w:t>;</w:t>
      </w:r>
    </w:p>
    <w:p w14:paraId="253A4816" w14:textId="178E11EC" w:rsidR="006E2BE1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E2BE1" w:rsidRPr="003059C1">
        <w:rPr>
          <w:rFonts w:ascii="Times New Roman" w:hAnsi="Times New Roman"/>
          <w:sz w:val="28"/>
          <w:szCs w:val="28"/>
        </w:rPr>
        <w:t>облюдение баланса комплексной застройки территории при проектировании объектов социального назначения и коммерческой недвижимости, а также создания общественных пространств</w:t>
      </w:r>
      <w:r>
        <w:rPr>
          <w:rFonts w:ascii="Times New Roman" w:hAnsi="Times New Roman"/>
          <w:sz w:val="28"/>
          <w:szCs w:val="28"/>
        </w:rPr>
        <w:t>;</w:t>
      </w:r>
    </w:p>
    <w:p w14:paraId="19BDE657" w14:textId="5017E86F" w:rsidR="006E2BE1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6E2BE1" w:rsidRPr="003059C1">
        <w:rPr>
          <w:rFonts w:ascii="Times New Roman" w:hAnsi="Times New Roman"/>
          <w:sz w:val="28"/>
          <w:szCs w:val="28"/>
        </w:rPr>
        <w:t>беспечение роста эффективности производства за счет автоматизации процессов, внедрения передовых технологий.</w:t>
      </w:r>
    </w:p>
    <w:p w14:paraId="3775D027" w14:textId="0D6B6EF8" w:rsidR="00691470" w:rsidRPr="003059C1" w:rsidRDefault="00536EC1" w:rsidP="005659C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5.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Повышение экологической безопасности КСЖКХ и активное использование возобновляемых источников энергии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3DBF2A2E" w14:textId="2DD0534D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91470" w:rsidRPr="003059C1">
        <w:rPr>
          <w:rFonts w:ascii="Times New Roman" w:hAnsi="Times New Roman"/>
          <w:sz w:val="28"/>
          <w:szCs w:val="28"/>
        </w:rPr>
        <w:t>овышение экологической безопасности КСЖКХ.</w:t>
      </w:r>
    </w:p>
    <w:p w14:paraId="69C20186" w14:textId="4F793FD1" w:rsidR="00691470" w:rsidRPr="003059C1" w:rsidRDefault="00536EC1" w:rsidP="005659C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proofErr w:type="gramStart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6</w:t>
      </w:r>
      <w:proofErr w:type="gramEnd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Обеспечение потребностей предприятий КСЖКХ и населения Республики Северная Осетия-Алания в современной инженерной, дорожной и жилищной инфраструктуре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52C15136" w14:textId="6E6B024E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91470" w:rsidRPr="003059C1">
        <w:rPr>
          <w:rFonts w:ascii="Times New Roman" w:hAnsi="Times New Roman"/>
          <w:sz w:val="28"/>
          <w:szCs w:val="28"/>
        </w:rPr>
        <w:t>риведение землеустроительной документации Республики Северная Осетия-Алания в соответствие с документацией федерального и муниципального уровней</w:t>
      </w:r>
      <w:r>
        <w:rPr>
          <w:rFonts w:ascii="Times New Roman" w:hAnsi="Times New Roman"/>
          <w:sz w:val="28"/>
          <w:szCs w:val="28"/>
        </w:rPr>
        <w:t>;</w:t>
      </w:r>
    </w:p>
    <w:p w14:paraId="5D557528" w14:textId="09811AE7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91470" w:rsidRPr="003059C1">
        <w:rPr>
          <w:rFonts w:ascii="Times New Roman" w:hAnsi="Times New Roman"/>
          <w:sz w:val="28"/>
          <w:szCs w:val="28"/>
        </w:rPr>
        <w:t xml:space="preserve">овышение </w:t>
      </w:r>
      <w:proofErr w:type="spellStart"/>
      <w:r w:rsidR="00691470" w:rsidRPr="003059C1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="00691470" w:rsidRPr="003059C1">
        <w:rPr>
          <w:rFonts w:ascii="Times New Roman" w:hAnsi="Times New Roman"/>
          <w:sz w:val="28"/>
          <w:szCs w:val="28"/>
        </w:rPr>
        <w:t xml:space="preserve"> строительства, производства строительных материалов, функционирования коммунальной инфраструктуры.</w:t>
      </w:r>
    </w:p>
    <w:p w14:paraId="327C78FE" w14:textId="48D2BA44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1470" w:rsidRPr="003059C1">
        <w:rPr>
          <w:rFonts w:ascii="Times New Roman" w:hAnsi="Times New Roman"/>
          <w:sz w:val="28"/>
          <w:szCs w:val="28"/>
        </w:rPr>
        <w:t>тимулирование обновления основных фондов КСЖКХ</w:t>
      </w:r>
      <w:r>
        <w:rPr>
          <w:rFonts w:ascii="Times New Roman" w:hAnsi="Times New Roman"/>
          <w:sz w:val="28"/>
          <w:szCs w:val="28"/>
        </w:rPr>
        <w:t>;</w:t>
      </w:r>
    </w:p>
    <w:p w14:paraId="6C3A6C9B" w14:textId="74D9F506" w:rsidR="00691470" w:rsidRPr="003059C1" w:rsidRDefault="00536EC1" w:rsidP="005659CD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НК</w:t>
      </w:r>
      <w:proofErr w:type="gramStart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7</w:t>
      </w:r>
      <w:proofErr w:type="gramEnd"/>
      <w:r w:rsidR="00691470" w:rsidRPr="003059C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. </w:t>
      </w:r>
      <w:r w:rsidR="00691470" w:rsidRPr="003059C1">
        <w:rPr>
          <w:rFonts w:ascii="Times New Roman" w:eastAsia="Times New Roman" w:hAnsi="Times New Roman"/>
          <w:bCs/>
          <w:sz w:val="28"/>
          <w:szCs w:val="28"/>
          <w:lang w:eastAsia="ru-RU"/>
        </w:rPr>
        <w:t>Повышение доступности финансовых ресурсов для реализации задач развития КСЖКХ</w:t>
      </w:r>
      <w:r w:rsidR="00E64AAE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14:paraId="18656954" w14:textId="5C3AF093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691470" w:rsidRPr="003059C1">
        <w:rPr>
          <w:rFonts w:ascii="Times New Roman" w:hAnsi="Times New Roman"/>
          <w:sz w:val="28"/>
          <w:szCs w:val="28"/>
        </w:rPr>
        <w:t>оздание благоприятного инвестиционного климата в регионе в целях привлечения инвестиций в КСЖКХ</w:t>
      </w:r>
      <w:r>
        <w:rPr>
          <w:rFonts w:ascii="Times New Roman" w:hAnsi="Times New Roman"/>
          <w:sz w:val="28"/>
          <w:szCs w:val="28"/>
        </w:rPr>
        <w:t>;</w:t>
      </w:r>
    </w:p>
    <w:p w14:paraId="0586681A" w14:textId="2669B1FA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691470" w:rsidRPr="003059C1">
        <w:rPr>
          <w:rFonts w:ascii="Times New Roman" w:hAnsi="Times New Roman"/>
          <w:sz w:val="28"/>
          <w:szCs w:val="28"/>
        </w:rPr>
        <w:t>беспечение роста эффективности производства за счет автоматизации процессов, внедрения передовых технологий</w:t>
      </w:r>
      <w:r>
        <w:rPr>
          <w:rFonts w:ascii="Times New Roman" w:hAnsi="Times New Roman"/>
          <w:sz w:val="28"/>
          <w:szCs w:val="28"/>
        </w:rPr>
        <w:t>;</w:t>
      </w:r>
    </w:p>
    <w:p w14:paraId="105463D9" w14:textId="21CFBE69" w:rsidR="00691470" w:rsidRPr="003059C1" w:rsidRDefault="005659CD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691470" w:rsidRPr="003059C1">
        <w:rPr>
          <w:rFonts w:ascii="Times New Roman" w:hAnsi="Times New Roman"/>
          <w:sz w:val="28"/>
          <w:szCs w:val="28"/>
        </w:rPr>
        <w:t xml:space="preserve">оздание условий для развития ипотечного жилищного кредитования и </w:t>
      </w:r>
      <w:proofErr w:type="spellStart"/>
      <w:r w:rsidR="00691470" w:rsidRPr="003059C1">
        <w:rPr>
          <w:rFonts w:ascii="Times New Roman" w:hAnsi="Times New Roman"/>
          <w:sz w:val="28"/>
          <w:szCs w:val="28"/>
        </w:rPr>
        <w:t>ипотечно</w:t>
      </w:r>
      <w:proofErr w:type="spellEnd"/>
      <w:r w:rsidR="00691470" w:rsidRPr="003059C1">
        <w:rPr>
          <w:rFonts w:ascii="Times New Roman" w:hAnsi="Times New Roman"/>
          <w:sz w:val="28"/>
          <w:szCs w:val="28"/>
        </w:rPr>
        <w:t>-накопительной системы, реализации механизмов государственной поддержки граждан отдельных категорий, нуждающихся в улучшении жилищных условий.</w:t>
      </w:r>
    </w:p>
    <w:p w14:paraId="10872A5E" w14:textId="548E7324" w:rsidR="00691470" w:rsidRPr="003059C1" w:rsidRDefault="00691470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Стратегические цели и ключевые задачи развития комплекса в проекции трех базовых секторов деятельности:</w:t>
      </w:r>
    </w:p>
    <w:p w14:paraId="73E33F98" w14:textId="77777777" w:rsidR="00E64AAE" w:rsidRDefault="00E64AAE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2C7103E8" w14:textId="2EE5C865" w:rsidR="00691470" w:rsidRPr="003059C1" w:rsidRDefault="004719D3" w:rsidP="005659CD">
      <w:pPr>
        <w:keepNext/>
        <w:keepLines/>
        <w:tabs>
          <w:tab w:val="left" w:pos="993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10.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1</w:t>
      </w:r>
      <w:r w:rsidR="00E64AAE">
        <w:rPr>
          <w:rFonts w:ascii="Times New Roman" w:hAnsi="Times New Roman" w:cs="Times New Roman"/>
          <w:b/>
          <w:sz w:val="28"/>
          <w:szCs w:val="28"/>
        </w:rPr>
        <w:t>.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ab/>
      </w:r>
      <w:r w:rsidR="00691470" w:rsidRPr="003059C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Конкурентоспособная строительная отрасль, обеспечивающая высокую доступность качественной современной жилой и коммерческой недвижимости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5C1FDD91" w14:textId="4D83ECCD" w:rsidR="004719D3" w:rsidRPr="003059C1" w:rsidRDefault="004719D3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06AFB81F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качества строительных услуг.</w:t>
      </w:r>
    </w:p>
    <w:p w14:paraId="1E3732C3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развития массового строительства жилья, в том числе жилья </w:t>
      </w:r>
      <w:proofErr w:type="gramStart"/>
      <w:r w:rsidRPr="003059C1">
        <w:rPr>
          <w:rFonts w:ascii="Times New Roman" w:hAnsi="Times New Roman"/>
          <w:sz w:val="28"/>
          <w:szCs w:val="28"/>
        </w:rPr>
        <w:t>эконом-класса</w:t>
      </w:r>
      <w:proofErr w:type="gramEnd"/>
      <w:r w:rsidRPr="003059C1">
        <w:rPr>
          <w:rFonts w:ascii="Times New Roman" w:hAnsi="Times New Roman"/>
          <w:sz w:val="28"/>
          <w:szCs w:val="28"/>
        </w:rPr>
        <w:t>.</w:t>
      </w:r>
    </w:p>
    <w:p w14:paraId="46A330D7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Снижение административных барьеров и обеспечение госрегулирования отрасли.</w:t>
      </w:r>
    </w:p>
    <w:p w14:paraId="7D958550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Применение системного и комплексного подхода к формированию рынка доступного и комфортного жилья.</w:t>
      </w:r>
    </w:p>
    <w:p w14:paraId="624D9AC3" w14:textId="69D65501" w:rsidR="00D827DC" w:rsidRPr="003059C1" w:rsidRDefault="00D827DC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Внедрение в строительстве передовых технологий и современных архитектурных решений.</w:t>
      </w:r>
    </w:p>
    <w:p w14:paraId="6C284CC4" w14:textId="22F59941" w:rsidR="00691470" w:rsidRPr="003059C1" w:rsidRDefault="004719D3" w:rsidP="005659CD">
      <w:pPr>
        <w:keepNext/>
        <w:keepLines/>
        <w:tabs>
          <w:tab w:val="left" w:pos="851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5659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10.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5659CD">
        <w:rPr>
          <w:rFonts w:ascii="Times New Roman" w:hAnsi="Times New Roman" w:cs="Times New Roman"/>
          <w:b/>
          <w:sz w:val="28"/>
          <w:szCs w:val="28"/>
        </w:rPr>
        <w:t>.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ab/>
      </w:r>
      <w:proofErr w:type="gramStart"/>
      <w:r w:rsidR="00691470" w:rsidRPr="003059C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Конкурентоспособная и высокотехнологичная промышленность строительных материалов инновационного типа, удовлетворяющая потребности внутреннего и внешнего рынков в качественной и доступной продукции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14:paraId="3398FA29" w14:textId="77777777" w:rsidR="004719D3" w:rsidRPr="003059C1" w:rsidRDefault="004719D3" w:rsidP="0046255C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115DB09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Стимулирование расширения ассортимента и рынков сбыта строительных материалов.</w:t>
      </w:r>
    </w:p>
    <w:p w14:paraId="4E7AE8A2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выпуска новых типов (инновационных) строительных материалов.</w:t>
      </w:r>
    </w:p>
    <w:p w14:paraId="5C3B76ED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Снижение зависимости промышленности от зарубежных технологий, оборудования и сырьевых компонентов.</w:t>
      </w:r>
    </w:p>
    <w:p w14:paraId="704E4766" w14:textId="4194A757" w:rsidR="00691470" w:rsidRPr="003059C1" w:rsidRDefault="00063AA8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Разведка и детальное изучение сырьевой базы республики в части полезных ископаемых, используемых для производства строительных материалов.</w:t>
      </w:r>
    </w:p>
    <w:p w14:paraId="06160414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условий для снижения транспортной составляющей в стоимости продукции для потребителей.</w:t>
      </w:r>
    </w:p>
    <w:p w14:paraId="15A715A9" w14:textId="23A79EF4" w:rsidR="00691470" w:rsidRPr="003059C1" w:rsidRDefault="004719D3" w:rsidP="005659CD">
      <w:pPr>
        <w:keepNext/>
        <w:tabs>
          <w:tab w:val="left" w:pos="851"/>
          <w:tab w:val="left" w:pos="2410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="005659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10.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3</w:t>
      </w:r>
      <w:r w:rsidR="005659CD">
        <w:rPr>
          <w:rFonts w:ascii="Times New Roman" w:hAnsi="Times New Roman" w:cs="Times New Roman"/>
          <w:b/>
          <w:sz w:val="28"/>
          <w:szCs w:val="28"/>
        </w:rPr>
        <w:t>.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ab/>
      </w:r>
      <w:r w:rsidR="00691470" w:rsidRPr="003059C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Эффективная отрасль жилищно-коммунального хозяйства, предоставляющая услуги высокого качества по доступным ценам и создающая благоприятную среду для жизнедеятельности населения</w:t>
      </w:r>
      <w:r w:rsidR="00691470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3C466FE9" w14:textId="77777777" w:rsidR="004719D3" w:rsidRPr="003059C1" w:rsidRDefault="004719D3" w:rsidP="0046255C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45F6B62E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Повышение доступности жилья и качества жилищного обеспечения населения.</w:t>
      </w:r>
    </w:p>
    <w:p w14:paraId="24B7EEFC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практики государственно-частного партнерства в сфере ЖКХ.</w:t>
      </w:r>
    </w:p>
    <w:p w14:paraId="3F57FF15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Снижение административных барьеров в сфере ЖКХ.</w:t>
      </w:r>
    </w:p>
    <w:p w14:paraId="2DE191AF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безопасного функционирования ЖКХ.</w:t>
      </w:r>
    </w:p>
    <w:p w14:paraId="419EC43C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Автоматизация процессов управления и внедрение информационных технологий в управление жилищно-коммунальным хозяйством.</w:t>
      </w:r>
    </w:p>
    <w:p w14:paraId="02DB0D97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Стимулирование перехода от использования </w:t>
      </w:r>
      <w:proofErr w:type="spellStart"/>
      <w:r w:rsidRPr="003059C1">
        <w:rPr>
          <w:rFonts w:ascii="Times New Roman" w:hAnsi="Times New Roman"/>
          <w:sz w:val="28"/>
          <w:szCs w:val="28"/>
        </w:rPr>
        <w:t>невозобновляемых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природных ресурсов на энергию, получаемую из возобновляемых источников.</w:t>
      </w:r>
    </w:p>
    <w:p w14:paraId="28A4FA87" w14:textId="05075F2C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Модернизация коммунального хозяйства</w:t>
      </w:r>
      <w:r w:rsidR="006F04CA" w:rsidRPr="003059C1">
        <w:rPr>
          <w:rFonts w:ascii="Times New Roman" w:hAnsi="Times New Roman"/>
          <w:sz w:val="28"/>
          <w:szCs w:val="28"/>
        </w:rPr>
        <w:t xml:space="preserve"> (в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6F04CA" w:rsidRPr="003059C1">
        <w:rPr>
          <w:rFonts w:ascii="Times New Roman" w:hAnsi="Times New Roman"/>
          <w:sz w:val="28"/>
          <w:szCs w:val="28"/>
        </w:rPr>
        <w:t xml:space="preserve"> реконструкция и создание систем водоснабжения, водоотведения и очистных сооружений канализации, обеспечение проведения капитального ремонта жилого фонда).</w:t>
      </w:r>
    </w:p>
    <w:p w14:paraId="5C2BC803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Повышение </w:t>
      </w:r>
      <w:proofErr w:type="spellStart"/>
      <w:r w:rsidRPr="003059C1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функционирования коммунальной инфраструктуры.</w:t>
      </w:r>
    </w:p>
    <w:p w14:paraId="16A50A10" w14:textId="77777777" w:rsidR="00691470" w:rsidRPr="003059C1" w:rsidRDefault="00691470" w:rsidP="0046255C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Осуществление выплат в рамках обеспечения льготных условий при оплате жилого помещения и коммунальных услуг отдельным категориям граждан.</w:t>
      </w:r>
    </w:p>
    <w:p w14:paraId="46AE05AA" w14:textId="77777777" w:rsidR="00E64AAE" w:rsidRDefault="00775DA0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18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E64AAE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2D95A822" w14:textId="305C5151" w:rsidR="00775DA0" w:rsidRPr="003059C1" w:rsidRDefault="00926482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СЦ-10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059C1" w:rsidRPr="003059C1" w14:paraId="506AEC7D" w14:textId="77777777" w:rsidTr="00FE62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1460D885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25F30CB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8DFCAB6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3C70A8B2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490482D0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4D1B50B6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BF42638" w14:textId="77777777" w:rsidR="006229FF" w:rsidRPr="00E64AAE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6DC2CB64" w14:textId="77777777" w:rsidTr="00FE620D">
        <w:tc>
          <w:tcPr>
            <w:tcW w:w="0" w:type="auto"/>
            <w:hideMark/>
          </w:tcPr>
          <w:p w14:paraId="30FF4F7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СЦ-10. Регион с высоким уровнем </w:t>
            </w:r>
            <w:proofErr w:type="spellStart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самообеспечения</w:t>
            </w:r>
            <w:proofErr w:type="spellEnd"/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основными видами строительных материалов высокого качества, с конкурентоспособной строительной отраслью, обеспечивающей высокую доступность современного жилья, и эффективной отраслью ЖКХ, предоставляющей населению услуги высокого качества по доступным ценам.</w:t>
            </w:r>
          </w:p>
        </w:tc>
        <w:tc>
          <w:tcPr>
            <w:tcW w:w="0" w:type="auto"/>
            <w:noWrap/>
            <w:hideMark/>
          </w:tcPr>
          <w:p w14:paraId="4D97D90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56DAAB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B3C4CF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3623319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94EE79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316D3A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AAEF204" w14:textId="77777777" w:rsidTr="00FE620D">
        <w:tc>
          <w:tcPr>
            <w:tcW w:w="0" w:type="auto"/>
            <w:hideMark/>
          </w:tcPr>
          <w:p w14:paraId="6501A2BA" w14:textId="0FD099E4" w:rsidR="006229FF" w:rsidRPr="00E64AAE" w:rsidRDefault="00052EF9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0ACCACE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91148D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724722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C3BA99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7E5EFE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B30656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70451A2B" w14:textId="77777777" w:rsidTr="00FE620D">
        <w:tc>
          <w:tcPr>
            <w:tcW w:w="0" w:type="auto"/>
            <w:noWrap/>
            <w:hideMark/>
          </w:tcPr>
          <w:p w14:paraId="148755E1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26F644B9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0B7389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99,4</w:t>
            </w:r>
          </w:p>
        </w:tc>
        <w:tc>
          <w:tcPr>
            <w:tcW w:w="0" w:type="auto"/>
            <w:noWrap/>
            <w:hideMark/>
          </w:tcPr>
          <w:p w14:paraId="2002A1F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0" w:type="auto"/>
            <w:noWrap/>
            <w:hideMark/>
          </w:tcPr>
          <w:p w14:paraId="200D5C6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3B9E87B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0" w:type="auto"/>
            <w:noWrap/>
            <w:hideMark/>
          </w:tcPr>
          <w:p w14:paraId="4BC8C54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</w:tr>
      <w:tr w:rsidR="003059C1" w:rsidRPr="003059C1" w14:paraId="2A05E553" w14:textId="77777777" w:rsidTr="00FE620D">
        <w:tc>
          <w:tcPr>
            <w:tcW w:w="0" w:type="auto"/>
            <w:noWrap/>
            <w:hideMark/>
          </w:tcPr>
          <w:p w14:paraId="2609DA9C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314573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E6353F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6399FDC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103,2</w:t>
            </w:r>
          </w:p>
        </w:tc>
        <w:tc>
          <w:tcPr>
            <w:tcW w:w="0" w:type="auto"/>
            <w:noWrap/>
            <w:hideMark/>
          </w:tcPr>
          <w:p w14:paraId="25A9B89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104,2</w:t>
            </w:r>
          </w:p>
        </w:tc>
        <w:tc>
          <w:tcPr>
            <w:tcW w:w="0" w:type="auto"/>
            <w:noWrap/>
            <w:hideMark/>
          </w:tcPr>
          <w:p w14:paraId="7B1AADD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103,0</w:t>
            </w:r>
          </w:p>
        </w:tc>
        <w:tc>
          <w:tcPr>
            <w:tcW w:w="0" w:type="auto"/>
            <w:noWrap/>
            <w:hideMark/>
          </w:tcPr>
          <w:p w14:paraId="498C64D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102,7</w:t>
            </w:r>
          </w:p>
        </w:tc>
      </w:tr>
      <w:tr w:rsidR="003059C1" w:rsidRPr="003059C1" w14:paraId="717C11ED" w14:textId="77777777" w:rsidTr="00FE620D">
        <w:tc>
          <w:tcPr>
            <w:tcW w:w="0" w:type="auto"/>
            <w:noWrap/>
            <w:hideMark/>
          </w:tcPr>
          <w:p w14:paraId="3F3B6ABB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657A700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527E20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0617169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104,8</w:t>
            </w:r>
          </w:p>
        </w:tc>
        <w:tc>
          <w:tcPr>
            <w:tcW w:w="0" w:type="auto"/>
            <w:noWrap/>
            <w:hideMark/>
          </w:tcPr>
          <w:p w14:paraId="3EC95AF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4DB4A37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104,6</w:t>
            </w:r>
          </w:p>
        </w:tc>
        <w:tc>
          <w:tcPr>
            <w:tcW w:w="0" w:type="auto"/>
            <w:noWrap/>
            <w:hideMark/>
          </w:tcPr>
          <w:p w14:paraId="25EF898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104,2</w:t>
            </w:r>
          </w:p>
        </w:tc>
      </w:tr>
      <w:tr w:rsidR="003059C1" w:rsidRPr="003059C1" w14:paraId="0FF34C84" w14:textId="77777777" w:rsidTr="00FE620D">
        <w:tc>
          <w:tcPr>
            <w:tcW w:w="0" w:type="auto"/>
            <w:hideMark/>
          </w:tcPr>
          <w:p w14:paraId="3FC8A40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0F49DFB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017246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2DD39F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C06C1A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A40119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EF935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3F51A547" w14:textId="77777777" w:rsidTr="00FE620D">
        <w:tc>
          <w:tcPr>
            <w:tcW w:w="0" w:type="auto"/>
            <w:noWrap/>
            <w:hideMark/>
          </w:tcPr>
          <w:p w14:paraId="03CB1F60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227F5AE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32,0</w:t>
            </w:r>
          </w:p>
        </w:tc>
        <w:tc>
          <w:tcPr>
            <w:tcW w:w="0" w:type="auto"/>
            <w:noWrap/>
            <w:hideMark/>
          </w:tcPr>
          <w:p w14:paraId="0AD000A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30,1</w:t>
            </w:r>
          </w:p>
        </w:tc>
        <w:tc>
          <w:tcPr>
            <w:tcW w:w="0" w:type="auto"/>
            <w:noWrap/>
            <w:hideMark/>
          </w:tcPr>
          <w:p w14:paraId="68B5D63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28,7</w:t>
            </w:r>
          </w:p>
        </w:tc>
        <w:tc>
          <w:tcPr>
            <w:tcW w:w="0" w:type="auto"/>
            <w:noWrap/>
            <w:hideMark/>
          </w:tcPr>
          <w:p w14:paraId="22E8DE9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27,6</w:t>
            </w:r>
          </w:p>
        </w:tc>
        <w:tc>
          <w:tcPr>
            <w:tcW w:w="0" w:type="auto"/>
            <w:noWrap/>
            <w:hideMark/>
          </w:tcPr>
          <w:p w14:paraId="5AB121E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26,6</w:t>
            </w:r>
          </w:p>
        </w:tc>
        <w:tc>
          <w:tcPr>
            <w:tcW w:w="0" w:type="auto"/>
            <w:noWrap/>
            <w:hideMark/>
          </w:tcPr>
          <w:p w14:paraId="586F425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26,1</w:t>
            </w:r>
          </w:p>
        </w:tc>
      </w:tr>
      <w:tr w:rsidR="003059C1" w:rsidRPr="003059C1" w14:paraId="0A0D4A3A" w14:textId="77777777" w:rsidTr="00FE620D">
        <w:tc>
          <w:tcPr>
            <w:tcW w:w="0" w:type="auto"/>
            <w:noWrap/>
            <w:hideMark/>
          </w:tcPr>
          <w:p w14:paraId="3A3E772D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96EBFC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32,0</w:t>
            </w:r>
          </w:p>
        </w:tc>
        <w:tc>
          <w:tcPr>
            <w:tcW w:w="0" w:type="auto"/>
            <w:noWrap/>
            <w:hideMark/>
          </w:tcPr>
          <w:p w14:paraId="78C02B9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31,2</w:t>
            </w:r>
          </w:p>
        </w:tc>
        <w:tc>
          <w:tcPr>
            <w:tcW w:w="0" w:type="auto"/>
            <w:noWrap/>
            <w:hideMark/>
          </w:tcPr>
          <w:p w14:paraId="7F55ABE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29,5</w:t>
            </w:r>
          </w:p>
        </w:tc>
        <w:tc>
          <w:tcPr>
            <w:tcW w:w="0" w:type="auto"/>
            <w:noWrap/>
            <w:hideMark/>
          </w:tcPr>
          <w:p w14:paraId="14AFB72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28,6</w:t>
            </w:r>
          </w:p>
        </w:tc>
        <w:tc>
          <w:tcPr>
            <w:tcW w:w="0" w:type="auto"/>
            <w:noWrap/>
            <w:hideMark/>
          </w:tcPr>
          <w:p w14:paraId="3412E42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27,1</w:t>
            </w:r>
          </w:p>
        </w:tc>
        <w:tc>
          <w:tcPr>
            <w:tcW w:w="0" w:type="auto"/>
            <w:noWrap/>
            <w:hideMark/>
          </w:tcPr>
          <w:p w14:paraId="53C6BB5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26,2</w:t>
            </w:r>
          </w:p>
        </w:tc>
      </w:tr>
      <w:tr w:rsidR="003059C1" w:rsidRPr="003059C1" w14:paraId="5E3661D1" w14:textId="77777777" w:rsidTr="00FE620D">
        <w:tc>
          <w:tcPr>
            <w:tcW w:w="0" w:type="auto"/>
            <w:noWrap/>
            <w:hideMark/>
          </w:tcPr>
          <w:p w14:paraId="3AE55C33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C0EF52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32,0</w:t>
            </w:r>
          </w:p>
        </w:tc>
        <w:tc>
          <w:tcPr>
            <w:tcW w:w="0" w:type="auto"/>
            <w:noWrap/>
            <w:hideMark/>
          </w:tcPr>
          <w:p w14:paraId="34DFD73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31,4</w:t>
            </w:r>
          </w:p>
        </w:tc>
        <w:tc>
          <w:tcPr>
            <w:tcW w:w="0" w:type="auto"/>
            <w:noWrap/>
            <w:hideMark/>
          </w:tcPr>
          <w:p w14:paraId="0A4F86F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28,8</w:t>
            </w:r>
          </w:p>
        </w:tc>
        <w:tc>
          <w:tcPr>
            <w:tcW w:w="0" w:type="auto"/>
            <w:noWrap/>
            <w:hideMark/>
          </w:tcPr>
          <w:p w14:paraId="27F85CA3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27,7</w:t>
            </w:r>
          </w:p>
        </w:tc>
        <w:tc>
          <w:tcPr>
            <w:tcW w:w="0" w:type="auto"/>
            <w:noWrap/>
            <w:hideMark/>
          </w:tcPr>
          <w:p w14:paraId="7E069C9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25,7</w:t>
            </w:r>
          </w:p>
        </w:tc>
        <w:tc>
          <w:tcPr>
            <w:tcW w:w="0" w:type="auto"/>
            <w:noWrap/>
            <w:hideMark/>
          </w:tcPr>
          <w:p w14:paraId="5EB1988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24,4</w:t>
            </w:r>
          </w:p>
        </w:tc>
      </w:tr>
      <w:tr w:rsidR="003059C1" w:rsidRPr="003059C1" w14:paraId="58C3571D" w14:textId="77777777" w:rsidTr="00FE620D">
        <w:tc>
          <w:tcPr>
            <w:tcW w:w="0" w:type="auto"/>
            <w:hideMark/>
          </w:tcPr>
          <w:p w14:paraId="67536DC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</w:t>
            </w:r>
          </w:p>
        </w:tc>
        <w:tc>
          <w:tcPr>
            <w:tcW w:w="0" w:type="auto"/>
            <w:noWrap/>
            <w:hideMark/>
          </w:tcPr>
          <w:p w14:paraId="06A7903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554397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B2C650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12C107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27F655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C5F8D7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1A7A3821" w14:textId="77777777" w:rsidTr="00FE620D">
        <w:tc>
          <w:tcPr>
            <w:tcW w:w="0" w:type="auto"/>
            <w:hideMark/>
          </w:tcPr>
          <w:p w14:paraId="58F1CC8C" w14:textId="05400CF3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4F410EF8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DE8207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D31CC3F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A75590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2E4B6E9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B49D4E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599AD90B" w14:textId="77777777" w:rsidTr="00FE620D">
        <w:tc>
          <w:tcPr>
            <w:tcW w:w="0" w:type="auto"/>
            <w:noWrap/>
            <w:hideMark/>
          </w:tcPr>
          <w:p w14:paraId="5DC80E06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Инерционный</w:t>
            </w:r>
          </w:p>
        </w:tc>
        <w:tc>
          <w:tcPr>
            <w:tcW w:w="0" w:type="auto"/>
            <w:noWrap/>
            <w:hideMark/>
          </w:tcPr>
          <w:p w14:paraId="5ECED352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F8DD42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99,1</w:t>
            </w:r>
          </w:p>
        </w:tc>
        <w:tc>
          <w:tcPr>
            <w:tcW w:w="0" w:type="auto"/>
            <w:noWrap/>
            <w:hideMark/>
          </w:tcPr>
          <w:p w14:paraId="3F1063B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72CF0A6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0BCEC28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  <w:tc>
          <w:tcPr>
            <w:tcW w:w="0" w:type="auto"/>
            <w:noWrap/>
            <w:hideMark/>
          </w:tcPr>
          <w:p w14:paraId="16085B1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100,9</w:t>
            </w:r>
          </w:p>
        </w:tc>
      </w:tr>
      <w:tr w:rsidR="003059C1" w:rsidRPr="003059C1" w14:paraId="400681EF" w14:textId="77777777" w:rsidTr="00FE620D">
        <w:tc>
          <w:tcPr>
            <w:tcW w:w="0" w:type="auto"/>
            <w:noWrap/>
            <w:hideMark/>
          </w:tcPr>
          <w:p w14:paraId="24855F7A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2BAC950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6DEE360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7FC5909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103,6</w:t>
            </w:r>
          </w:p>
        </w:tc>
        <w:tc>
          <w:tcPr>
            <w:tcW w:w="0" w:type="auto"/>
            <w:noWrap/>
            <w:hideMark/>
          </w:tcPr>
          <w:p w14:paraId="594821C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104,6</w:t>
            </w:r>
          </w:p>
        </w:tc>
        <w:tc>
          <w:tcPr>
            <w:tcW w:w="0" w:type="auto"/>
            <w:noWrap/>
            <w:hideMark/>
          </w:tcPr>
          <w:p w14:paraId="3F45C3E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103,2</w:t>
            </w:r>
          </w:p>
        </w:tc>
        <w:tc>
          <w:tcPr>
            <w:tcW w:w="0" w:type="auto"/>
            <w:noWrap/>
            <w:hideMark/>
          </w:tcPr>
          <w:p w14:paraId="7279A6F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102,8</w:t>
            </w:r>
          </w:p>
        </w:tc>
      </w:tr>
      <w:tr w:rsidR="003059C1" w:rsidRPr="003059C1" w14:paraId="6891C1E2" w14:textId="77777777" w:rsidTr="00FE620D">
        <w:tc>
          <w:tcPr>
            <w:tcW w:w="0" w:type="auto"/>
            <w:noWrap/>
            <w:hideMark/>
          </w:tcPr>
          <w:p w14:paraId="54B37694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3D8F3E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512444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102,0</w:t>
            </w:r>
          </w:p>
        </w:tc>
        <w:tc>
          <w:tcPr>
            <w:tcW w:w="0" w:type="auto"/>
            <w:noWrap/>
            <w:hideMark/>
          </w:tcPr>
          <w:p w14:paraId="18D243B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105,3</w:t>
            </w:r>
          </w:p>
        </w:tc>
        <w:tc>
          <w:tcPr>
            <w:tcW w:w="0" w:type="auto"/>
            <w:noWrap/>
            <w:hideMark/>
          </w:tcPr>
          <w:p w14:paraId="557BA65B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107,0</w:t>
            </w:r>
          </w:p>
        </w:tc>
        <w:tc>
          <w:tcPr>
            <w:tcW w:w="0" w:type="auto"/>
            <w:noWrap/>
            <w:hideMark/>
          </w:tcPr>
          <w:p w14:paraId="03A9CEB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104,8</w:t>
            </w:r>
          </w:p>
        </w:tc>
        <w:tc>
          <w:tcPr>
            <w:tcW w:w="0" w:type="auto"/>
            <w:noWrap/>
            <w:hideMark/>
          </w:tcPr>
          <w:p w14:paraId="246C44A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</w:tr>
      <w:tr w:rsidR="003059C1" w:rsidRPr="003059C1" w14:paraId="2F056D21" w14:textId="77777777" w:rsidTr="00FE620D">
        <w:tc>
          <w:tcPr>
            <w:tcW w:w="0" w:type="auto"/>
            <w:vAlign w:val="bottom"/>
          </w:tcPr>
          <w:p w14:paraId="1E60AD72" w14:textId="0E21C475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Ввод жилья, тыс. кв. м</w:t>
            </w:r>
          </w:p>
        </w:tc>
        <w:tc>
          <w:tcPr>
            <w:tcW w:w="0" w:type="auto"/>
            <w:noWrap/>
          </w:tcPr>
          <w:p w14:paraId="7DEAC015" w14:textId="7777777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31D7E562" w14:textId="7777777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4287AEE7" w14:textId="7777777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6A4DA6A3" w14:textId="7777777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3FFEA96F" w14:textId="7777777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</w:tcPr>
          <w:p w14:paraId="27B6E895" w14:textId="7777777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3059C1" w:rsidRPr="003059C1" w14:paraId="2D1FEAF7" w14:textId="77777777" w:rsidTr="00FE620D">
        <w:tc>
          <w:tcPr>
            <w:tcW w:w="0" w:type="auto"/>
            <w:vAlign w:val="bottom"/>
          </w:tcPr>
          <w:p w14:paraId="53EE87C3" w14:textId="407A6CAF" w:rsidR="00D5116B" w:rsidRPr="00E64AAE" w:rsidRDefault="00D5116B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</w:tcPr>
          <w:p w14:paraId="00DB2BFF" w14:textId="33A8478C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0" w:type="auto"/>
            <w:noWrap/>
          </w:tcPr>
          <w:p w14:paraId="7333752E" w14:textId="59CD94C2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0" w:type="auto"/>
            <w:noWrap/>
          </w:tcPr>
          <w:p w14:paraId="1823519D" w14:textId="3ED0BA95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0" w:type="auto"/>
            <w:noWrap/>
          </w:tcPr>
          <w:p w14:paraId="1DFEA245" w14:textId="6892B361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0" w:type="auto"/>
            <w:noWrap/>
          </w:tcPr>
          <w:p w14:paraId="4CA3E750" w14:textId="5EF8747E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0" w:type="auto"/>
            <w:noWrap/>
          </w:tcPr>
          <w:p w14:paraId="46EDD562" w14:textId="7C99E0F5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</w:tr>
      <w:tr w:rsidR="003059C1" w:rsidRPr="003059C1" w14:paraId="5AF9E953" w14:textId="77777777" w:rsidTr="00FE620D">
        <w:tc>
          <w:tcPr>
            <w:tcW w:w="0" w:type="auto"/>
            <w:vAlign w:val="bottom"/>
          </w:tcPr>
          <w:p w14:paraId="03CFE188" w14:textId="36581961" w:rsidR="00D5116B" w:rsidRPr="00E64AAE" w:rsidRDefault="00D5116B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</w:tcPr>
          <w:p w14:paraId="590BD2DB" w14:textId="6CD27A2C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0" w:type="auto"/>
            <w:noWrap/>
          </w:tcPr>
          <w:p w14:paraId="35A4FB18" w14:textId="61A5E551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0" w:type="auto"/>
            <w:noWrap/>
          </w:tcPr>
          <w:p w14:paraId="154191E7" w14:textId="345B2DAB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0" w:type="auto"/>
            <w:noWrap/>
          </w:tcPr>
          <w:p w14:paraId="0F86F7A7" w14:textId="28F3B969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0" w:type="auto"/>
            <w:noWrap/>
          </w:tcPr>
          <w:p w14:paraId="47D78601" w14:textId="291CC524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0" w:type="auto"/>
            <w:noWrap/>
          </w:tcPr>
          <w:p w14:paraId="323CA104" w14:textId="4FC3C14E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</w:tr>
      <w:tr w:rsidR="003059C1" w:rsidRPr="003059C1" w14:paraId="50DC7F84" w14:textId="77777777" w:rsidTr="00FE620D">
        <w:tc>
          <w:tcPr>
            <w:tcW w:w="0" w:type="auto"/>
            <w:vAlign w:val="bottom"/>
          </w:tcPr>
          <w:p w14:paraId="4EC74A89" w14:textId="23DBB543" w:rsidR="00D5116B" w:rsidRPr="00E64AAE" w:rsidRDefault="00D5116B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</w:tcPr>
          <w:p w14:paraId="4E8351B2" w14:textId="3EC5A2B5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0" w:type="auto"/>
            <w:noWrap/>
          </w:tcPr>
          <w:p w14:paraId="1EE1F108" w14:textId="3EFFCBA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0" w:type="auto"/>
            <w:noWrap/>
          </w:tcPr>
          <w:p w14:paraId="5CE891CD" w14:textId="76348D99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0" w:type="auto"/>
            <w:noWrap/>
          </w:tcPr>
          <w:p w14:paraId="612E53C4" w14:textId="59290ECE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0" w:type="auto"/>
            <w:noWrap/>
          </w:tcPr>
          <w:p w14:paraId="49506E6E" w14:textId="1729E827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0" w:type="auto"/>
            <w:noWrap/>
          </w:tcPr>
          <w:p w14:paraId="2DA93ED7" w14:textId="3DBBE88D" w:rsidR="00D5116B" w:rsidRPr="00E64AAE" w:rsidRDefault="00D5116B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</w:tr>
      <w:tr w:rsidR="003059C1" w:rsidRPr="003059C1" w14:paraId="3AAA907D" w14:textId="77777777" w:rsidTr="00FE620D">
        <w:tc>
          <w:tcPr>
            <w:tcW w:w="0" w:type="auto"/>
            <w:hideMark/>
          </w:tcPr>
          <w:p w14:paraId="3AC7DC6F" w14:textId="77777777" w:rsidR="006229FF" w:rsidRPr="00E64AAE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Производство прочих неметаллических минеральных продуктов</w:t>
            </w:r>
          </w:p>
        </w:tc>
        <w:tc>
          <w:tcPr>
            <w:tcW w:w="0" w:type="auto"/>
            <w:noWrap/>
            <w:hideMark/>
          </w:tcPr>
          <w:p w14:paraId="2060664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D41082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2E3009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99A3F5A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D7D36C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7AAB33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608911CD" w14:textId="77777777" w:rsidTr="00FE620D">
        <w:tc>
          <w:tcPr>
            <w:tcW w:w="0" w:type="auto"/>
            <w:hideMark/>
          </w:tcPr>
          <w:p w14:paraId="3C75CBC6" w14:textId="209A6820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 строительных материалов.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0E1745E5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DE1294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1FA30E9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332E7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48B551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04B36F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0F0991A0" w14:textId="77777777" w:rsidTr="00FE620D">
        <w:tc>
          <w:tcPr>
            <w:tcW w:w="0" w:type="auto"/>
            <w:noWrap/>
            <w:hideMark/>
          </w:tcPr>
          <w:p w14:paraId="057CBE6B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DA1C1A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18FC32B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98,0</w:t>
            </w:r>
          </w:p>
        </w:tc>
        <w:tc>
          <w:tcPr>
            <w:tcW w:w="0" w:type="auto"/>
            <w:noWrap/>
            <w:hideMark/>
          </w:tcPr>
          <w:p w14:paraId="633F20B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07D7BD8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7A8E360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100,9</w:t>
            </w:r>
          </w:p>
        </w:tc>
        <w:tc>
          <w:tcPr>
            <w:tcW w:w="0" w:type="auto"/>
            <w:noWrap/>
            <w:hideMark/>
          </w:tcPr>
          <w:p w14:paraId="3CBBE33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</w:tr>
      <w:tr w:rsidR="003059C1" w:rsidRPr="003059C1" w14:paraId="345B5A79" w14:textId="77777777" w:rsidTr="00FE620D">
        <w:tc>
          <w:tcPr>
            <w:tcW w:w="0" w:type="auto"/>
            <w:noWrap/>
            <w:hideMark/>
          </w:tcPr>
          <w:p w14:paraId="7D246144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77B46C1B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FA43221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97,9</w:t>
            </w:r>
          </w:p>
        </w:tc>
        <w:tc>
          <w:tcPr>
            <w:tcW w:w="0" w:type="auto"/>
            <w:noWrap/>
            <w:hideMark/>
          </w:tcPr>
          <w:p w14:paraId="3924129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103,4</w:t>
            </w:r>
          </w:p>
        </w:tc>
        <w:tc>
          <w:tcPr>
            <w:tcW w:w="0" w:type="auto"/>
            <w:noWrap/>
            <w:hideMark/>
          </w:tcPr>
          <w:p w14:paraId="37EA660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3658EA58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102,9</w:t>
            </w:r>
          </w:p>
        </w:tc>
        <w:tc>
          <w:tcPr>
            <w:tcW w:w="0" w:type="auto"/>
            <w:noWrap/>
            <w:hideMark/>
          </w:tcPr>
          <w:p w14:paraId="0C22F69B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</w:tr>
      <w:tr w:rsidR="003059C1" w:rsidRPr="003059C1" w14:paraId="3A67F636" w14:textId="77777777" w:rsidTr="00FE620D">
        <w:tc>
          <w:tcPr>
            <w:tcW w:w="0" w:type="auto"/>
            <w:noWrap/>
            <w:hideMark/>
          </w:tcPr>
          <w:p w14:paraId="2FAA9658" w14:textId="77777777" w:rsidR="006229FF" w:rsidRPr="00E64AAE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E56854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843264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98,0</w:t>
            </w:r>
          </w:p>
        </w:tc>
        <w:tc>
          <w:tcPr>
            <w:tcW w:w="0" w:type="auto"/>
            <w:noWrap/>
            <w:hideMark/>
          </w:tcPr>
          <w:p w14:paraId="631FF11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105,0</w:t>
            </w:r>
          </w:p>
        </w:tc>
        <w:tc>
          <w:tcPr>
            <w:tcW w:w="0" w:type="auto"/>
            <w:noWrap/>
            <w:hideMark/>
          </w:tcPr>
          <w:p w14:paraId="5B71F3B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106,3</w:t>
            </w:r>
          </w:p>
        </w:tc>
        <w:tc>
          <w:tcPr>
            <w:tcW w:w="0" w:type="auto"/>
            <w:noWrap/>
            <w:hideMark/>
          </w:tcPr>
          <w:p w14:paraId="3DA0DD26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104,2</w:t>
            </w:r>
          </w:p>
        </w:tc>
        <w:tc>
          <w:tcPr>
            <w:tcW w:w="0" w:type="auto"/>
            <w:noWrap/>
            <w:hideMark/>
          </w:tcPr>
          <w:p w14:paraId="5F50D0D2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103,7</w:t>
            </w:r>
          </w:p>
        </w:tc>
      </w:tr>
      <w:tr w:rsidR="003059C1" w:rsidRPr="003059C1" w14:paraId="4A7238C7" w14:textId="77777777" w:rsidTr="00FE620D">
        <w:tc>
          <w:tcPr>
            <w:tcW w:w="0" w:type="auto"/>
            <w:hideMark/>
          </w:tcPr>
          <w:p w14:paraId="415D3B00" w14:textId="77777777" w:rsidR="006229FF" w:rsidRPr="00E64AAE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Жилищно-коммунальное хозяйство</w:t>
            </w:r>
          </w:p>
        </w:tc>
        <w:tc>
          <w:tcPr>
            <w:tcW w:w="0" w:type="auto"/>
            <w:noWrap/>
            <w:hideMark/>
          </w:tcPr>
          <w:p w14:paraId="30AD507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3F5649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820A987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814947C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8911703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12CB04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18AC2C9B" w14:textId="77777777" w:rsidTr="00FE620D">
        <w:tc>
          <w:tcPr>
            <w:tcW w:w="0" w:type="auto"/>
            <w:hideMark/>
          </w:tcPr>
          <w:p w14:paraId="1AF9069B" w14:textId="3D62B2EA" w:rsidR="006229FF" w:rsidRPr="00E64AAE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Жилищно-коммунальное хозяйство. </w:t>
            </w:r>
            <w:r w:rsidR="00052EF9"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5E7F39C1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1D78BF6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52136F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6461FA1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B38606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CD6D4BD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24E29770" w14:textId="77777777" w:rsidTr="00FE620D">
        <w:tc>
          <w:tcPr>
            <w:tcW w:w="0" w:type="auto"/>
            <w:noWrap/>
            <w:hideMark/>
          </w:tcPr>
          <w:p w14:paraId="2037F6E6" w14:textId="77777777" w:rsidR="006229FF" w:rsidRPr="00E64AAE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E079F1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56DE38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03BFA804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100,2</w:t>
            </w:r>
          </w:p>
        </w:tc>
        <w:tc>
          <w:tcPr>
            <w:tcW w:w="0" w:type="auto"/>
            <w:noWrap/>
            <w:hideMark/>
          </w:tcPr>
          <w:p w14:paraId="6A9D445E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100,6</w:t>
            </w:r>
          </w:p>
        </w:tc>
        <w:tc>
          <w:tcPr>
            <w:tcW w:w="0" w:type="auto"/>
            <w:noWrap/>
            <w:hideMark/>
          </w:tcPr>
          <w:p w14:paraId="2E54BCB7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100,7</w:t>
            </w:r>
          </w:p>
        </w:tc>
        <w:tc>
          <w:tcPr>
            <w:tcW w:w="0" w:type="auto"/>
            <w:noWrap/>
            <w:hideMark/>
          </w:tcPr>
          <w:p w14:paraId="03D887E9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</w:tr>
      <w:tr w:rsidR="003059C1" w:rsidRPr="003059C1" w14:paraId="67FF2AB9" w14:textId="77777777" w:rsidTr="00FE620D">
        <w:tc>
          <w:tcPr>
            <w:tcW w:w="0" w:type="auto"/>
            <w:noWrap/>
            <w:hideMark/>
          </w:tcPr>
          <w:p w14:paraId="23D87A75" w14:textId="77777777" w:rsidR="006229FF" w:rsidRPr="00E64AAE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2DE9B04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0EDD15A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6E854EE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101,9</w:t>
            </w:r>
          </w:p>
        </w:tc>
        <w:tc>
          <w:tcPr>
            <w:tcW w:w="0" w:type="auto"/>
            <w:noWrap/>
            <w:hideMark/>
          </w:tcPr>
          <w:p w14:paraId="0B319CD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103,0</w:t>
            </w:r>
          </w:p>
        </w:tc>
        <w:tc>
          <w:tcPr>
            <w:tcW w:w="0" w:type="auto"/>
            <w:noWrap/>
            <w:hideMark/>
          </w:tcPr>
          <w:p w14:paraId="095B77C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102,4</w:t>
            </w:r>
          </w:p>
        </w:tc>
        <w:tc>
          <w:tcPr>
            <w:tcW w:w="0" w:type="auto"/>
            <w:noWrap/>
            <w:hideMark/>
          </w:tcPr>
          <w:p w14:paraId="150E7DD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</w:tr>
      <w:tr w:rsidR="003059C1" w:rsidRPr="003059C1" w14:paraId="5C463F54" w14:textId="77777777" w:rsidTr="00FE620D">
        <w:tc>
          <w:tcPr>
            <w:tcW w:w="0" w:type="auto"/>
            <w:noWrap/>
            <w:hideMark/>
          </w:tcPr>
          <w:p w14:paraId="4316F830" w14:textId="77777777" w:rsidR="006229FF" w:rsidRPr="00E64AAE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633C2260" w14:textId="77777777" w:rsidR="006229FF" w:rsidRPr="00E64AAE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4FFAE05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101,4</w:t>
            </w:r>
          </w:p>
        </w:tc>
        <w:tc>
          <w:tcPr>
            <w:tcW w:w="0" w:type="auto"/>
            <w:noWrap/>
            <w:hideMark/>
          </w:tcPr>
          <w:p w14:paraId="2FC3B3E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103,4</w:t>
            </w:r>
          </w:p>
        </w:tc>
        <w:tc>
          <w:tcPr>
            <w:tcW w:w="0" w:type="auto"/>
            <w:noWrap/>
            <w:hideMark/>
          </w:tcPr>
          <w:p w14:paraId="01DAA18F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  <w:tc>
          <w:tcPr>
            <w:tcW w:w="0" w:type="auto"/>
            <w:noWrap/>
            <w:hideMark/>
          </w:tcPr>
          <w:p w14:paraId="3B74943C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104,0</w:t>
            </w:r>
          </w:p>
        </w:tc>
        <w:tc>
          <w:tcPr>
            <w:tcW w:w="0" w:type="auto"/>
            <w:noWrap/>
            <w:hideMark/>
          </w:tcPr>
          <w:p w14:paraId="02679EDD" w14:textId="77777777" w:rsidR="006229FF" w:rsidRPr="00E64AAE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4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104,1</w:t>
            </w:r>
          </w:p>
        </w:tc>
      </w:tr>
    </w:tbl>
    <w:p w14:paraId="4C1A209B" w14:textId="77777777" w:rsidR="00FE620D" w:rsidRDefault="00FE620D" w:rsidP="00FE620D">
      <w:pPr>
        <w:pStyle w:val="3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53" w:name="_Toc516836291"/>
    </w:p>
    <w:p w14:paraId="3BE41B3B" w14:textId="6A72AD9A" w:rsidR="009C6D5C" w:rsidRPr="003059C1" w:rsidRDefault="0051553B" w:rsidP="004A16D9">
      <w:pPr>
        <w:pStyle w:val="3"/>
        <w:numPr>
          <w:ilvl w:val="2"/>
          <w:numId w:val="37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54" w:name="_Toc520714397"/>
      <w:r w:rsidRPr="003059C1">
        <w:rPr>
          <w:rFonts w:ascii="Times New Roman" w:hAnsi="Times New Roman" w:cs="Times New Roman"/>
          <w:color w:val="auto"/>
          <w:sz w:val="28"/>
          <w:szCs w:val="28"/>
        </w:rPr>
        <w:t>Т</w:t>
      </w:r>
      <w:r w:rsidR="009C6D5C" w:rsidRPr="003059C1">
        <w:rPr>
          <w:rFonts w:ascii="Times New Roman" w:hAnsi="Times New Roman" w:cs="Times New Roman"/>
          <w:color w:val="auto"/>
          <w:sz w:val="28"/>
          <w:szCs w:val="28"/>
        </w:rPr>
        <w:t>уристско-рекреационн</w:t>
      </w:r>
      <w:r w:rsidR="00DB2D14" w:rsidRPr="003059C1">
        <w:rPr>
          <w:rFonts w:ascii="Times New Roman" w:hAnsi="Times New Roman" w:cs="Times New Roman"/>
          <w:color w:val="auto"/>
          <w:sz w:val="28"/>
          <w:szCs w:val="28"/>
        </w:rPr>
        <w:t>ый</w:t>
      </w:r>
      <w:r w:rsidR="009C6D5C"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комплекс</w:t>
      </w:r>
      <w:r w:rsidR="00DB2D14"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5659CD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="00DB2D14" w:rsidRPr="003059C1">
        <w:rPr>
          <w:rFonts w:ascii="Times New Roman" w:hAnsi="Times New Roman" w:cs="Times New Roman"/>
          <w:color w:val="auto"/>
          <w:sz w:val="28"/>
          <w:szCs w:val="28"/>
        </w:rPr>
        <w:t>ТРК)</w:t>
      </w:r>
      <w:bookmarkEnd w:id="10"/>
      <w:bookmarkEnd w:id="153"/>
      <w:bookmarkEnd w:id="154"/>
    </w:p>
    <w:p w14:paraId="4C7AE069" w14:textId="77777777" w:rsidR="005659CD" w:rsidRDefault="005659CD" w:rsidP="0046255C">
      <w:pPr>
        <w:keepNext/>
        <w:keepLines/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6E49610" w14:textId="6B7E4ADF" w:rsidR="009C6D5C" w:rsidRPr="003059C1" w:rsidRDefault="007B4EC7" w:rsidP="005659CD">
      <w:pPr>
        <w:keepNext/>
        <w:keepLines/>
        <w:tabs>
          <w:tab w:val="left" w:pos="993"/>
          <w:tab w:val="left" w:pos="4536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5659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-11</w:t>
      </w:r>
      <w:r w:rsidR="005659CD">
        <w:rPr>
          <w:rFonts w:ascii="Times New Roman" w:hAnsi="Times New Roman" w:cs="Times New Roman"/>
          <w:b/>
          <w:sz w:val="28"/>
          <w:szCs w:val="28"/>
        </w:rPr>
        <w:t>.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Г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лобально конкурентоспособный туристск</w:t>
      </w:r>
      <w:r w:rsidR="0002568D" w:rsidRPr="003059C1">
        <w:rPr>
          <w:rFonts w:ascii="Times New Roman" w:hAnsi="Times New Roman" w:cs="Times New Roman"/>
          <w:b/>
          <w:sz w:val="28"/>
          <w:szCs w:val="28"/>
        </w:rPr>
        <w:t>о-рекреационный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 xml:space="preserve"> кластер, всесезонный центр познавательного, лечеб</w:t>
      </w:r>
      <w:r w:rsidR="00744089" w:rsidRPr="003059C1">
        <w:rPr>
          <w:rFonts w:ascii="Times New Roman" w:hAnsi="Times New Roman" w:cs="Times New Roman"/>
          <w:b/>
          <w:sz w:val="28"/>
          <w:szCs w:val="28"/>
        </w:rPr>
        <w:t>но-оздоровительного, активного,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 xml:space="preserve"> экологического </w:t>
      </w:r>
      <w:r w:rsidR="00744089" w:rsidRPr="003059C1">
        <w:rPr>
          <w:rFonts w:ascii="Times New Roman" w:hAnsi="Times New Roman" w:cs="Times New Roman"/>
          <w:b/>
          <w:sz w:val="28"/>
          <w:szCs w:val="28"/>
        </w:rPr>
        <w:t xml:space="preserve">и культурного 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туризма, предлагающий уникальный туристский продукт, жемчужина туристского кластера Юга России</w:t>
      </w:r>
      <w:r w:rsidR="00744089" w:rsidRPr="003059C1">
        <w:rPr>
          <w:rFonts w:ascii="Times New Roman" w:hAnsi="Times New Roman" w:cs="Times New Roman"/>
          <w:b/>
          <w:sz w:val="28"/>
          <w:szCs w:val="28"/>
        </w:rPr>
        <w:t xml:space="preserve"> и Кавказа в целом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2A5D9B1C" w14:textId="77777777" w:rsidR="009C6D5C" w:rsidRPr="003059C1" w:rsidRDefault="009C6D5C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Главная стратегическая цель развернута в </w:t>
      </w:r>
      <w:r w:rsidRPr="003059C1">
        <w:rPr>
          <w:rFonts w:ascii="Times New Roman" w:hAnsi="Times New Roman" w:cs="Times New Roman"/>
          <w:b/>
          <w:sz w:val="28"/>
          <w:szCs w:val="28"/>
        </w:rPr>
        <w:t>четыре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стратегических цели второго уровня в проекции четырех базовых видов туризма (комплексных секторов туристской деятельности):</w:t>
      </w:r>
    </w:p>
    <w:p w14:paraId="64145CF5" w14:textId="73B7CFD5" w:rsidR="009C6D5C" w:rsidRPr="003059C1" w:rsidRDefault="009C6D5C" w:rsidP="002125D1">
      <w:pPr>
        <w:tabs>
          <w:tab w:val="left" w:pos="993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125D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2125D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Pr="002125D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125D1" w:rsidRPr="002125D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2125D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2125D1">
        <w:rPr>
          <w:rFonts w:ascii="Times New Roman" w:hAnsi="Times New Roman" w:cs="Times New Roman"/>
          <w:b/>
          <w:sz w:val="28"/>
          <w:szCs w:val="28"/>
        </w:rPr>
        <w:t>Центр культурно-</w:t>
      </w:r>
      <w:r w:rsidR="00AB7565" w:rsidRPr="002125D1">
        <w:rPr>
          <w:rFonts w:ascii="Times New Roman" w:hAnsi="Times New Roman" w:cs="Times New Roman"/>
          <w:b/>
          <w:sz w:val="28"/>
          <w:szCs w:val="28"/>
        </w:rPr>
        <w:t>познавательного</w:t>
      </w:r>
      <w:r w:rsidRPr="002125D1">
        <w:rPr>
          <w:rFonts w:ascii="Times New Roman" w:hAnsi="Times New Roman" w:cs="Times New Roman"/>
          <w:b/>
          <w:sz w:val="28"/>
          <w:szCs w:val="28"/>
        </w:rPr>
        <w:t xml:space="preserve"> туризма, обладающий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широким кругом уникальных и разнообразных объектов туристского показа, интересных как для жителей России, так и для иностранных граждан, предлагающий качественный экскурсионный продукт.</w:t>
      </w:r>
    </w:p>
    <w:p w14:paraId="7C3F1065" w14:textId="6DAD0C39" w:rsidR="009C6D5C" w:rsidRPr="003059C1" w:rsidRDefault="009C6D5C" w:rsidP="002125D1">
      <w:pPr>
        <w:tabs>
          <w:tab w:val="left" w:pos="993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2125D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CB67E4" w:rsidRPr="003059C1">
        <w:rPr>
          <w:rFonts w:ascii="Times New Roman" w:hAnsi="Times New Roman" w:cs="Times New Roman"/>
          <w:b/>
          <w:sz w:val="28"/>
          <w:szCs w:val="28"/>
        </w:rPr>
        <w:t>Всесезонный лечебно-оздоровительный центр, эффективно соединяющий имеющиеся бальнеологические и рекреационные ресурсы, традиционные и современные методики и технологии оздоровления, обеспечивающий высокий уровень предоставляемых услуг; один из ведущих бальнеологических курортов России.</w:t>
      </w:r>
    </w:p>
    <w:p w14:paraId="5F786EA2" w14:textId="22BACB7D" w:rsidR="00197B9F" w:rsidRPr="003059C1" w:rsidRDefault="009C6D5C" w:rsidP="002125D1">
      <w:pPr>
        <w:tabs>
          <w:tab w:val="left" w:pos="993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2125D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Один из регионов-лидеров активного и экологического туризма в России, предлагающий широкий спектр интересных возможностей для всесезонного активного отдыха в горах, комплексно и эффективно использующий уникальный рек</w:t>
      </w:r>
      <w:r w:rsidR="00197B9F" w:rsidRPr="003059C1">
        <w:rPr>
          <w:rFonts w:ascii="Times New Roman" w:hAnsi="Times New Roman" w:cs="Times New Roman"/>
          <w:b/>
          <w:sz w:val="28"/>
          <w:szCs w:val="28"/>
        </w:rPr>
        <w:t xml:space="preserve">реационный потенциал </w:t>
      </w:r>
      <w:r w:rsidR="00197B9F" w:rsidRPr="003059C1">
        <w:rPr>
          <w:rFonts w:ascii="Times New Roman" w:hAnsi="Times New Roman" w:cs="Times New Roman"/>
          <w:b/>
          <w:sz w:val="28"/>
          <w:szCs w:val="28"/>
        </w:rPr>
        <w:lastRenderedPageBreak/>
        <w:t>территории; лучший из российских горнолыжных курортов круглогодичного функционирования.</w:t>
      </w:r>
    </w:p>
    <w:p w14:paraId="2EE68002" w14:textId="21F4EA56" w:rsidR="009C6D5C" w:rsidRPr="003059C1" w:rsidRDefault="009C6D5C" w:rsidP="002125D1">
      <w:pPr>
        <w:tabs>
          <w:tab w:val="left" w:pos="993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2125D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Один из ключевых культурных центров Юга России, развивающийся на базе «Северо-Кав</w:t>
      </w:r>
      <w:r w:rsidR="007B4EC7" w:rsidRPr="003059C1">
        <w:rPr>
          <w:rFonts w:ascii="Times New Roman" w:hAnsi="Times New Roman" w:cs="Times New Roman"/>
          <w:b/>
          <w:sz w:val="28"/>
          <w:szCs w:val="28"/>
        </w:rPr>
        <w:t>казского культурного центра им. </w:t>
      </w:r>
      <w:r w:rsidRPr="003059C1">
        <w:rPr>
          <w:rFonts w:ascii="Times New Roman" w:hAnsi="Times New Roman" w:cs="Times New Roman"/>
          <w:b/>
          <w:sz w:val="28"/>
          <w:szCs w:val="28"/>
        </w:rPr>
        <w:t>В.</w:t>
      </w:r>
      <w:r w:rsidR="007B4EC7" w:rsidRPr="003059C1">
        <w:rPr>
          <w:rFonts w:ascii="Times New Roman" w:hAnsi="Times New Roman" w:cs="Times New Roman"/>
          <w:b/>
          <w:sz w:val="28"/>
          <w:szCs w:val="28"/>
        </w:rPr>
        <w:t> </w:t>
      </w:r>
      <w:r w:rsidRPr="003059C1">
        <w:rPr>
          <w:rFonts w:ascii="Times New Roman" w:hAnsi="Times New Roman" w:cs="Times New Roman"/>
          <w:b/>
          <w:sz w:val="28"/>
          <w:szCs w:val="28"/>
        </w:rPr>
        <w:t>Гергиева», на регулярной основе реализующий широкий ряд уникальных событийных проектов международного, российского и регионального уровня.</w:t>
      </w:r>
    </w:p>
    <w:p w14:paraId="5BC9909C" w14:textId="50D91C99" w:rsidR="009C6D5C" w:rsidRPr="003059C1" w:rsidRDefault="009C6D5C" w:rsidP="0046255C">
      <w:pPr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Указанные цели описывают целевое видение будущего туристс</w:t>
      </w:r>
      <w:r w:rsidR="00496401" w:rsidRPr="003059C1">
        <w:rPr>
          <w:rFonts w:ascii="Times New Roman" w:hAnsi="Times New Roman" w:cs="Times New Roman"/>
          <w:sz w:val="28"/>
          <w:szCs w:val="28"/>
        </w:rPr>
        <w:t>ко-рекреационного комплекса</w:t>
      </w:r>
      <w:r w:rsidR="005E69C9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2125D1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в контексте развития следующих базовых секторов туристской деятельности:</w:t>
      </w:r>
    </w:p>
    <w:p w14:paraId="5EBDA03D" w14:textId="1D2AD686" w:rsidR="009C6D5C" w:rsidRPr="002125D1" w:rsidRDefault="00BA2D9D" w:rsidP="002125D1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125D1">
        <w:rPr>
          <w:rFonts w:ascii="Times New Roman" w:hAnsi="Times New Roman" w:cs="Times New Roman"/>
          <w:sz w:val="28"/>
          <w:szCs w:val="28"/>
        </w:rPr>
        <w:t>культурно-</w:t>
      </w:r>
      <w:r w:rsidR="007B4EC7" w:rsidRPr="002125D1">
        <w:rPr>
          <w:rFonts w:ascii="Times New Roman" w:hAnsi="Times New Roman" w:cs="Times New Roman"/>
          <w:sz w:val="28"/>
          <w:szCs w:val="28"/>
        </w:rPr>
        <w:t xml:space="preserve">познавательный туризм (в </w:t>
      </w:r>
      <w:r w:rsidR="00642A35" w:rsidRPr="002125D1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7B4EC7" w:rsidRPr="002125D1">
        <w:rPr>
          <w:rFonts w:ascii="Times New Roman" w:hAnsi="Times New Roman" w:cs="Times New Roman"/>
          <w:sz w:val="28"/>
          <w:szCs w:val="28"/>
        </w:rPr>
        <w:t xml:space="preserve"> культурно-исторический, этнографический, сельский, гастрономический, религиозный и паломнический, в </w:t>
      </w:r>
      <w:r w:rsidR="00642A35" w:rsidRPr="002125D1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7B4EC7" w:rsidRPr="002125D1">
        <w:rPr>
          <w:rFonts w:ascii="Times New Roman" w:hAnsi="Times New Roman" w:cs="Times New Roman"/>
          <w:sz w:val="28"/>
          <w:szCs w:val="28"/>
        </w:rPr>
        <w:t xml:space="preserve"> трансграничный)</w:t>
      </w:r>
      <w:r w:rsidR="009C6D5C" w:rsidRPr="002125D1">
        <w:rPr>
          <w:rFonts w:ascii="Times New Roman" w:hAnsi="Times New Roman" w:cs="Times New Roman"/>
          <w:sz w:val="28"/>
          <w:szCs w:val="28"/>
        </w:rPr>
        <w:t>;</w:t>
      </w:r>
    </w:p>
    <w:p w14:paraId="2BB92FC2" w14:textId="67506914" w:rsidR="009C6D5C" w:rsidRPr="002125D1" w:rsidRDefault="007B4EC7" w:rsidP="002125D1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125D1">
        <w:rPr>
          <w:rFonts w:ascii="Times New Roman" w:hAnsi="Times New Roman" w:cs="Times New Roman"/>
          <w:sz w:val="28"/>
          <w:szCs w:val="28"/>
        </w:rPr>
        <w:t>лечебно-оздоровительный туризм (оздоровление, профилактика, реабилитация)</w:t>
      </w:r>
      <w:r w:rsidR="009C6D5C" w:rsidRPr="002125D1">
        <w:rPr>
          <w:rFonts w:ascii="Times New Roman" w:hAnsi="Times New Roman" w:cs="Times New Roman"/>
          <w:sz w:val="28"/>
          <w:szCs w:val="28"/>
        </w:rPr>
        <w:t>;</w:t>
      </w:r>
    </w:p>
    <w:p w14:paraId="7A69F905" w14:textId="75F6CA5F" w:rsidR="009C6D5C" w:rsidRPr="002125D1" w:rsidRDefault="007B4EC7" w:rsidP="002125D1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125D1">
        <w:rPr>
          <w:rFonts w:ascii="Times New Roman" w:hAnsi="Times New Roman" w:cs="Times New Roman"/>
          <w:sz w:val="28"/>
          <w:szCs w:val="28"/>
        </w:rPr>
        <w:t>активный отдых в горах: горнолыжный, горный, экстремальный, экологический туризм</w:t>
      </w:r>
      <w:r w:rsidR="009C6D5C" w:rsidRPr="002125D1">
        <w:rPr>
          <w:rFonts w:ascii="Times New Roman" w:hAnsi="Times New Roman" w:cs="Times New Roman"/>
          <w:sz w:val="28"/>
          <w:szCs w:val="28"/>
        </w:rPr>
        <w:t>;</w:t>
      </w:r>
    </w:p>
    <w:p w14:paraId="4E8322F6" w14:textId="77777777" w:rsidR="009C6D5C" w:rsidRPr="002125D1" w:rsidRDefault="009C6D5C" w:rsidP="002125D1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125D1">
        <w:rPr>
          <w:rFonts w:ascii="Times New Roman" w:hAnsi="Times New Roman" w:cs="Times New Roman"/>
          <w:sz w:val="28"/>
          <w:szCs w:val="28"/>
        </w:rPr>
        <w:t>событийный туризм (с акцентом на культурный туризм).</w:t>
      </w:r>
    </w:p>
    <w:p w14:paraId="17E111CF" w14:textId="0DA5CEF3" w:rsidR="009C6D5C" w:rsidRPr="003059C1" w:rsidRDefault="009C6D5C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Общие задачи развития комплекса в проекции семи направлений межрегиональной конкуренции</w:t>
      </w:r>
      <w:r w:rsidR="00EB67D7" w:rsidRPr="003059C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3074EEE4" w14:textId="77777777" w:rsidR="009C6D5C" w:rsidRPr="003059C1" w:rsidRDefault="009C6D5C" w:rsidP="0046255C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Общие направления развития ТРК</w:t>
      </w:r>
      <w:r w:rsidR="005E69C9" w:rsidRPr="003059C1">
        <w:rPr>
          <w:rFonts w:ascii="Times New Roman" w:hAnsi="Times New Roman" w:cs="Times New Roman"/>
          <w:sz w:val="28"/>
          <w:szCs w:val="28"/>
        </w:rPr>
        <w:t xml:space="preserve"> РСО-Алания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: турпродукт,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брендинг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система продвижения, система институтов, кадровая система,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турплатформа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(IT-система), развитие инфраструктуры и привлечение инвестиций.</w:t>
      </w:r>
    </w:p>
    <w:p w14:paraId="0EB33C55" w14:textId="1CD525D4" w:rsidR="00712765" w:rsidRPr="003059C1" w:rsidRDefault="00536EC1" w:rsidP="002125D1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712765" w:rsidRPr="003059C1">
        <w:rPr>
          <w:rFonts w:ascii="Times New Roman" w:hAnsi="Times New Roman"/>
          <w:b/>
          <w:sz w:val="28"/>
          <w:szCs w:val="28"/>
        </w:rPr>
        <w:t>1</w:t>
      </w:r>
      <w:proofErr w:type="gramEnd"/>
      <w:r w:rsidR="00712765" w:rsidRPr="003059C1">
        <w:rPr>
          <w:rFonts w:ascii="Times New Roman" w:hAnsi="Times New Roman"/>
          <w:b/>
          <w:sz w:val="28"/>
          <w:szCs w:val="28"/>
        </w:rPr>
        <w:t>. </w:t>
      </w:r>
      <w:r w:rsidR="00712765" w:rsidRPr="003059C1">
        <w:rPr>
          <w:rFonts w:ascii="Times New Roman" w:hAnsi="Times New Roman"/>
          <w:sz w:val="28"/>
          <w:szCs w:val="28"/>
        </w:rPr>
        <w:t xml:space="preserve">Формирование и продвижение </w:t>
      </w:r>
      <w:proofErr w:type="gramStart"/>
      <w:r w:rsidR="00712765" w:rsidRPr="003059C1">
        <w:rPr>
          <w:rFonts w:ascii="Times New Roman" w:hAnsi="Times New Roman"/>
          <w:sz w:val="28"/>
          <w:szCs w:val="28"/>
        </w:rPr>
        <w:t>конкурентоспособного</w:t>
      </w:r>
      <w:proofErr w:type="gramEnd"/>
      <w:r w:rsidR="00712765" w:rsidRPr="003059C1">
        <w:rPr>
          <w:rFonts w:ascii="Times New Roman" w:hAnsi="Times New Roman"/>
          <w:sz w:val="28"/>
          <w:szCs w:val="28"/>
        </w:rPr>
        <w:t xml:space="preserve"> всесезонного комплексного </w:t>
      </w:r>
      <w:r w:rsidR="008169B6" w:rsidRPr="003059C1">
        <w:rPr>
          <w:rFonts w:ascii="Times New Roman" w:hAnsi="Times New Roman"/>
          <w:sz w:val="28"/>
          <w:szCs w:val="28"/>
        </w:rPr>
        <w:t>(в</w:t>
      </w:r>
      <w:r w:rsidR="00E4737E" w:rsidRPr="003059C1">
        <w:rPr>
          <w:rFonts w:ascii="Times New Roman" w:hAnsi="Times New Roman"/>
          <w:sz w:val="28"/>
          <w:szCs w:val="28"/>
        </w:rPr>
        <w:t> 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8169B6" w:rsidRPr="003059C1">
        <w:rPr>
          <w:rFonts w:ascii="Times New Roman" w:hAnsi="Times New Roman"/>
          <w:sz w:val="28"/>
          <w:szCs w:val="28"/>
        </w:rPr>
        <w:t xml:space="preserve"> </w:t>
      </w:r>
      <w:r w:rsidR="00712765" w:rsidRPr="003059C1">
        <w:rPr>
          <w:rFonts w:ascii="Times New Roman" w:hAnsi="Times New Roman"/>
          <w:sz w:val="28"/>
          <w:szCs w:val="28"/>
        </w:rPr>
        <w:t>межрегионального</w:t>
      </w:r>
      <w:r w:rsidR="008169B6" w:rsidRPr="003059C1">
        <w:rPr>
          <w:rFonts w:ascii="Times New Roman" w:hAnsi="Times New Roman"/>
          <w:sz w:val="28"/>
          <w:szCs w:val="28"/>
        </w:rPr>
        <w:t>)</w:t>
      </w:r>
      <w:r w:rsidR="00712765" w:rsidRPr="003059C1">
        <w:rPr>
          <w:rFonts w:ascii="Times New Roman" w:hAnsi="Times New Roman"/>
          <w:sz w:val="28"/>
          <w:szCs w:val="28"/>
        </w:rPr>
        <w:t xml:space="preserve"> турпродукта</w:t>
      </w:r>
      <w:r w:rsidR="000B68E4">
        <w:rPr>
          <w:rFonts w:ascii="Times New Roman" w:hAnsi="Times New Roman"/>
          <w:sz w:val="28"/>
          <w:szCs w:val="28"/>
        </w:rPr>
        <w:t>:</w:t>
      </w:r>
    </w:p>
    <w:p w14:paraId="0D1E35B1" w14:textId="1ED1A125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ф</w:t>
      </w:r>
      <w:r w:rsidR="00712765" w:rsidRPr="003059C1">
        <w:rPr>
          <w:rFonts w:ascii="Times New Roman" w:hAnsi="Times New Roman"/>
          <w:sz w:val="28"/>
          <w:szCs w:val="28"/>
        </w:rPr>
        <w:t xml:space="preserve">ормирование конкурентоспособного туристского продукта, включающего набор интересных комплексных предложений (как для летнего и зимнего туристических сезонов, так и для периода межсезонья), в </w:t>
      </w:r>
      <w:r w:rsidR="00642A35">
        <w:rPr>
          <w:rFonts w:ascii="Times New Roman" w:hAnsi="Times New Roman"/>
          <w:sz w:val="28"/>
          <w:szCs w:val="28"/>
        </w:rPr>
        <w:t>том числе</w:t>
      </w:r>
      <w:r w:rsidR="00712765" w:rsidRPr="003059C1">
        <w:rPr>
          <w:rFonts w:ascii="Times New Roman" w:hAnsi="Times New Roman"/>
          <w:sz w:val="28"/>
          <w:szCs w:val="28"/>
        </w:rPr>
        <w:t xml:space="preserve"> на основе эффективного межрегионального сотрудничества с регионами Южного полюса роста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14:paraId="14649F56" w14:textId="76B394BE" w:rsidR="00712765" w:rsidRPr="003059C1" w:rsidRDefault="00030ADA" w:rsidP="0046255C">
      <w:pPr>
        <w:pStyle w:val="a0"/>
        <w:keepNext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712765" w:rsidRPr="003059C1">
        <w:rPr>
          <w:rFonts w:ascii="Times New Roman" w:hAnsi="Times New Roman"/>
          <w:sz w:val="28"/>
          <w:szCs w:val="28"/>
        </w:rPr>
        <w:t xml:space="preserve">родвижение туристско-рекреационного комплекса </w:t>
      </w:r>
      <w:r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712765" w:rsidRPr="003059C1">
        <w:rPr>
          <w:rFonts w:ascii="Times New Roman" w:hAnsi="Times New Roman"/>
          <w:sz w:val="28"/>
          <w:szCs w:val="28"/>
        </w:rPr>
        <w:t>.</w:t>
      </w:r>
    </w:p>
    <w:p w14:paraId="0075A230" w14:textId="2F74906E" w:rsidR="00712765" w:rsidRPr="003059C1" w:rsidRDefault="00536EC1" w:rsidP="002125D1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712765" w:rsidRPr="003059C1">
        <w:rPr>
          <w:rFonts w:ascii="Times New Roman" w:hAnsi="Times New Roman"/>
          <w:b/>
          <w:sz w:val="28"/>
          <w:szCs w:val="28"/>
        </w:rPr>
        <w:t>2</w:t>
      </w:r>
      <w:proofErr w:type="gramEnd"/>
      <w:r w:rsidR="00712765" w:rsidRPr="003059C1">
        <w:rPr>
          <w:rFonts w:ascii="Times New Roman" w:hAnsi="Times New Roman"/>
          <w:b/>
          <w:sz w:val="28"/>
          <w:szCs w:val="28"/>
        </w:rPr>
        <w:t>. </w:t>
      </w:r>
      <w:r w:rsidR="00712765" w:rsidRPr="003059C1">
        <w:rPr>
          <w:rFonts w:ascii="Times New Roman" w:hAnsi="Times New Roman"/>
          <w:sz w:val="28"/>
          <w:szCs w:val="28"/>
        </w:rPr>
        <w:t xml:space="preserve">Формирование конкурентоспособного туристско-рекреационного кластера </w:t>
      </w:r>
      <w:r w:rsidR="001353E9" w:rsidRPr="003059C1">
        <w:rPr>
          <w:rFonts w:ascii="Times New Roman" w:hAnsi="Times New Roman"/>
          <w:sz w:val="28"/>
          <w:szCs w:val="28"/>
        </w:rPr>
        <w:t>РСО-Алания</w:t>
      </w:r>
      <w:r w:rsidR="000B68E4">
        <w:rPr>
          <w:rFonts w:ascii="Times New Roman" w:hAnsi="Times New Roman"/>
          <w:sz w:val="28"/>
          <w:szCs w:val="28"/>
        </w:rPr>
        <w:t>:</w:t>
      </w:r>
      <w:r w:rsidR="00712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3BDBCA61" w14:textId="1DA10373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712765" w:rsidRPr="003059C1">
        <w:rPr>
          <w:rFonts w:ascii="Times New Roman" w:hAnsi="Times New Roman"/>
          <w:sz w:val="28"/>
          <w:szCs w:val="28"/>
        </w:rPr>
        <w:t xml:space="preserve">ормирование эффективной институциональной системы развития туристско-рекреационного кластера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22ECEA45" w14:textId="4B1D6338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712765" w:rsidRPr="003059C1">
        <w:rPr>
          <w:rFonts w:ascii="Times New Roman" w:hAnsi="Times New Roman"/>
          <w:sz w:val="28"/>
          <w:szCs w:val="28"/>
        </w:rPr>
        <w:t>порядочение деятельности неорганизованного туристского сектора</w:t>
      </w:r>
      <w:r>
        <w:rPr>
          <w:rFonts w:ascii="Times New Roman" w:hAnsi="Times New Roman"/>
          <w:sz w:val="28"/>
          <w:szCs w:val="28"/>
        </w:rPr>
        <w:t>;</w:t>
      </w:r>
      <w:r w:rsidR="00712765" w:rsidRPr="003059C1">
        <w:rPr>
          <w:rFonts w:ascii="Times New Roman" w:hAnsi="Times New Roman"/>
          <w:sz w:val="28"/>
          <w:szCs w:val="28"/>
        </w:rPr>
        <w:t xml:space="preserve"> </w:t>
      </w:r>
    </w:p>
    <w:p w14:paraId="54B372C9" w14:textId="3A7079F2" w:rsidR="00C21F6F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EA3032" w:rsidRPr="003059C1">
        <w:rPr>
          <w:rFonts w:ascii="Times New Roman" w:hAnsi="Times New Roman"/>
          <w:sz w:val="28"/>
          <w:szCs w:val="28"/>
        </w:rPr>
        <w:t>мягчение</w:t>
      </w:r>
      <w:r w:rsidR="008E7EA6" w:rsidRPr="003059C1">
        <w:rPr>
          <w:rFonts w:ascii="Times New Roman" w:hAnsi="Times New Roman"/>
          <w:sz w:val="28"/>
          <w:szCs w:val="28"/>
        </w:rPr>
        <w:t xml:space="preserve"> ограничений на посещение территории </w:t>
      </w:r>
      <w:r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="008E7EA6" w:rsidRPr="003059C1">
        <w:rPr>
          <w:rFonts w:ascii="Times New Roman" w:hAnsi="Times New Roman"/>
          <w:sz w:val="28"/>
          <w:szCs w:val="28"/>
        </w:rPr>
        <w:t>иностранными туристами.</w:t>
      </w:r>
    </w:p>
    <w:p w14:paraId="50DD9E9D" w14:textId="0C69A7A3" w:rsidR="00712765" w:rsidRPr="003059C1" w:rsidRDefault="00536EC1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r w:rsidR="00712765" w:rsidRPr="003059C1">
        <w:rPr>
          <w:rFonts w:ascii="Times New Roman" w:hAnsi="Times New Roman"/>
          <w:b/>
          <w:sz w:val="28"/>
          <w:szCs w:val="28"/>
        </w:rPr>
        <w:t>3. </w:t>
      </w:r>
      <w:r w:rsidR="00712765" w:rsidRPr="003059C1">
        <w:rPr>
          <w:rFonts w:ascii="Times New Roman" w:hAnsi="Times New Roman"/>
          <w:sz w:val="28"/>
          <w:szCs w:val="28"/>
        </w:rPr>
        <w:t xml:space="preserve">Обеспечение высокого качества обслуживания гостей </w:t>
      </w:r>
      <w:r w:rsidR="00EA3032" w:rsidRPr="003059C1">
        <w:rPr>
          <w:rFonts w:ascii="Times New Roman" w:hAnsi="Times New Roman"/>
          <w:sz w:val="28"/>
          <w:szCs w:val="28"/>
        </w:rPr>
        <w:t>РСО-Алания за счет ф</w:t>
      </w:r>
      <w:r w:rsidR="00712765" w:rsidRPr="003059C1">
        <w:rPr>
          <w:rFonts w:ascii="Times New Roman" w:hAnsi="Times New Roman"/>
          <w:sz w:val="28"/>
          <w:szCs w:val="28"/>
        </w:rPr>
        <w:t>ормировани</w:t>
      </w:r>
      <w:r w:rsidR="00EA3032" w:rsidRPr="003059C1">
        <w:rPr>
          <w:rFonts w:ascii="Times New Roman" w:hAnsi="Times New Roman"/>
          <w:sz w:val="28"/>
          <w:szCs w:val="28"/>
        </w:rPr>
        <w:t>я</w:t>
      </w:r>
      <w:r w:rsidR="00712765" w:rsidRPr="003059C1">
        <w:rPr>
          <w:rFonts w:ascii="Times New Roman" w:hAnsi="Times New Roman"/>
          <w:sz w:val="28"/>
          <w:szCs w:val="28"/>
        </w:rPr>
        <w:t xml:space="preserve"> в рамках туристско-рекреационного кластера </w:t>
      </w:r>
      <w:r w:rsidR="001353E9" w:rsidRPr="003059C1">
        <w:rPr>
          <w:rFonts w:ascii="Times New Roman" w:hAnsi="Times New Roman"/>
          <w:sz w:val="28"/>
          <w:szCs w:val="28"/>
        </w:rPr>
        <w:t>РСО-Алания</w:t>
      </w:r>
      <w:r w:rsidR="00712765" w:rsidRPr="003059C1">
        <w:rPr>
          <w:rFonts w:ascii="Times New Roman" w:hAnsi="Times New Roman"/>
          <w:sz w:val="28"/>
          <w:szCs w:val="28"/>
        </w:rPr>
        <w:t xml:space="preserve"> системы привлечения, подготовки и удержания востребованных специалистов высокой квалификации</w:t>
      </w:r>
      <w:r w:rsidR="000B68E4">
        <w:rPr>
          <w:rFonts w:ascii="Times New Roman" w:hAnsi="Times New Roman"/>
          <w:sz w:val="28"/>
          <w:szCs w:val="28"/>
        </w:rPr>
        <w:t>:</w:t>
      </w:r>
    </w:p>
    <w:p w14:paraId="3681E2EE" w14:textId="77AB9686" w:rsidR="00585A03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</w:t>
      </w:r>
      <w:r w:rsidR="00712765" w:rsidRPr="003059C1">
        <w:rPr>
          <w:rFonts w:ascii="Times New Roman" w:hAnsi="Times New Roman"/>
          <w:sz w:val="28"/>
          <w:szCs w:val="28"/>
        </w:rPr>
        <w:t>ормирование системы подготовки и переподготовки кадров на основе внедрения международных стандартов обслуживания, в полной мере отвечающей текущим потребностям туристического бизнеса, и ориентированной на инновационное развитие сферы гостеприимства.</w:t>
      </w:r>
      <w:r w:rsidR="00642522" w:rsidRPr="003059C1">
        <w:rPr>
          <w:rFonts w:ascii="Times New Roman" w:hAnsi="Times New Roman"/>
          <w:sz w:val="28"/>
          <w:szCs w:val="28"/>
        </w:rPr>
        <w:t xml:space="preserve"> </w:t>
      </w:r>
    </w:p>
    <w:p w14:paraId="1CF78371" w14:textId="524CDADA" w:rsidR="00712765" w:rsidRPr="003059C1" w:rsidRDefault="00536EC1" w:rsidP="00030ADA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712765" w:rsidRPr="003059C1">
        <w:rPr>
          <w:rFonts w:ascii="Times New Roman" w:hAnsi="Times New Roman"/>
          <w:b/>
          <w:sz w:val="28"/>
          <w:szCs w:val="28"/>
        </w:rPr>
        <w:t>4</w:t>
      </w:r>
      <w:proofErr w:type="gramEnd"/>
      <w:r w:rsidR="00712765" w:rsidRPr="003059C1">
        <w:rPr>
          <w:rFonts w:ascii="Times New Roman" w:hAnsi="Times New Roman"/>
          <w:b/>
          <w:sz w:val="28"/>
          <w:szCs w:val="28"/>
        </w:rPr>
        <w:t>. </w:t>
      </w:r>
      <w:r w:rsidR="00712765" w:rsidRPr="003059C1">
        <w:rPr>
          <w:rFonts w:ascii="Times New Roman" w:hAnsi="Times New Roman"/>
          <w:sz w:val="28"/>
          <w:szCs w:val="28"/>
        </w:rPr>
        <w:t>Формирование единой технологической платформы сервисов для отдыхающих и туристов</w:t>
      </w:r>
      <w:r w:rsidR="00B2345B" w:rsidRPr="003059C1">
        <w:rPr>
          <w:rFonts w:ascii="Times New Roman" w:hAnsi="Times New Roman"/>
          <w:sz w:val="28"/>
          <w:szCs w:val="28"/>
        </w:rPr>
        <w:t>: с</w:t>
      </w:r>
      <w:r w:rsidR="00712765" w:rsidRPr="003059C1">
        <w:rPr>
          <w:rFonts w:ascii="Times New Roman" w:hAnsi="Times New Roman"/>
          <w:sz w:val="28"/>
          <w:szCs w:val="28"/>
        </w:rPr>
        <w:t>оздание качественного (удобного, функционального и информативного) информационного ресурса в сфере туризма</w:t>
      </w:r>
      <w:r w:rsidR="00B2345B" w:rsidRPr="003059C1">
        <w:rPr>
          <w:rFonts w:ascii="Times New Roman" w:hAnsi="Times New Roman"/>
          <w:sz w:val="28"/>
          <w:szCs w:val="28"/>
        </w:rPr>
        <w:t>; ф</w:t>
      </w:r>
      <w:r w:rsidR="00712765" w:rsidRPr="003059C1">
        <w:rPr>
          <w:rFonts w:ascii="Times New Roman" w:hAnsi="Times New Roman"/>
          <w:sz w:val="28"/>
          <w:szCs w:val="28"/>
        </w:rPr>
        <w:t>ормирование инновационной системы, обеспечивающей разработку и внедрение новых форматов обслуживания и сервиса</w:t>
      </w:r>
      <w:r w:rsidR="000B68E4">
        <w:rPr>
          <w:rFonts w:ascii="Times New Roman" w:hAnsi="Times New Roman"/>
          <w:sz w:val="28"/>
          <w:szCs w:val="28"/>
        </w:rPr>
        <w:t>:</w:t>
      </w:r>
    </w:p>
    <w:p w14:paraId="414B3089" w14:textId="403BC136" w:rsidR="00585A03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712765" w:rsidRPr="003059C1">
        <w:rPr>
          <w:rFonts w:ascii="Times New Roman" w:hAnsi="Times New Roman"/>
          <w:sz w:val="28"/>
          <w:szCs w:val="28"/>
        </w:rPr>
        <w:t xml:space="preserve">беспечение разработки и внедрения туристской технологической платформы (информационной системы), способной обеспечить сопровождение формирования и эффективное продвижение регионального туристского продукта, позволяющей сконцентрировать информационные ресурсы </w:t>
      </w:r>
      <w:r w:rsidR="00261540" w:rsidRPr="003059C1">
        <w:rPr>
          <w:rFonts w:ascii="Times New Roman" w:hAnsi="Times New Roman"/>
          <w:sz w:val="28"/>
          <w:szCs w:val="28"/>
        </w:rPr>
        <w:t>по всем компонентам турпродукта</w:t>
      </w:r>
      <w:r w:rsidR="00712765" w:rsidRPr="003059C1">
        <w:rPr>
          <w:rFonts w:ascii="Times New Roman" w:hAnsi="Times New Roman"/>
          <w:sz w:val="28"/>
          <w:szCs w:val="28"/>
        </w:rPr>
        <w:t>.</w:t>
      </w:r>
    </w:p>
    <w:p w14:paraId="3D6E753E" w14:textId="3ED517F9" w:rsidR="00C61CEF" w:rsidRPr="003059C1" w:rsidRDefault="00536EC1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r w:rsidR="00712765" w:rsidRPr="003059C1">
        <w:rPr>
          <w:rFonts w:ascii="Times New Roman" w:hAnsi="Times New Roman"/>
          <w:b/>
          <w:sz w:val="28"/>
          <w:szCs w:val="28"/>
        </w:rPr>
        <w:t>5. </w:t>
      </w:r>
      <w:r w:rsidR="00C61CEF" w:rsidRPr="003059C1">
        <w:rPr>
          <w:rFonts w:ascii="Times New Roman" w:hAnsi="Times New Roman"/>
          <w:sz w:val="28"/>
          <w:szCs w:val="28"/>
        </w:rPr>
        <w:t>Повышение экономической эффективности использования природных рекреационных ресурсов с соблюдением принципов устойчивого развития</w:t>
      </w:r>
      <w:r w:rsidR="000B68E4">
        <w:rPr>
          <w:rFonts w:ascii="Times New Roman" w:hAnsi="Times New Roman"/>
          <w:sz w:val="28"/>
          <w:szCs w:val="28"/>
        </w:rPr>
        <w:t>:</w:t>
      </w:r>
    </w:p>
    <w:p w14:paraId="36472CF7" w14:textId="2A1093B0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712765" w:rsidRPr="003059C1">
        <w:rPr>
          <w:rFonts w:ascii="Times New Roman" w:hAnsi="Times New Roman"/>
          <w:sz w:val="28"/>
          <w:szCs w:val="28"/>
        </w:rPr>
        <w:t xml:space="preserve">беспечение эффективного использования природных рекреационных ресурсов (минеральные и термальные воды, лечебные </w:t>
      </w:r>
      <w:r w:rsidR="001E6D8C" w:rsidRPr="003059C1">
        <w:rPr>
          <w:rFonts w:ascii="Times New Roman" w:hAnsi="Times New Roman"/>
          <w:sz w:val="28"/>
          <w:szCs w:val="28"/>
        </w:rPr>
        <w:t>грязи</w:t>
      </w:r>
      <w:r w:rsidR="00712765" w:rsidRPr="003059C1">
        <w:rPr>
          <w:rFonts w:ascii="Times New Roman" w:hAnsi="Times New Roman"/>
          <w:sz w:val="28"/>
          <w:szCs w:val="28"/>
        </w:rPr>
        <w:t>; биологические ресурсы) на основе</w:t>
      </w:r>
      <w:r w:rsidR="001E6D8C" w:rsidRPr="003059C1">
        <w:rPr>
          <w:rFonts w:ascii="Times New Roman" w:hAnsi="Times New Roman"/>
          <w:sz w:val="28"/>
          <w:szCs w:val="28"/>
        </w:rPr>
        <w:t xml:space="preserve"> принципов устойчивого развития</w:t>
      </w:r>
      <w:r w:rsidR="00712765" w:rsidRPr="003059C1">
        <w:rPr>
          <w:rFonts w:ascii="Times New Roman" w:hAnsi="Times New Roman"/>
          <w:sz w:val="28"/>
          <w:szCs w:val="28"/>
        </w:rPr>
        <w:t>.</w:t>
      </w:r>
    </w:p>
    <w:p w14:paraId="3620C761" w14:textId="4110ACAD" w:rsidR="00712765" w:rsidRPr="003059C1" w:rsidRDefault="00536EC1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712765" w:rsidRPr="003059C1">
        <w:rPr>
          <w:rFonts w:ascii="Times New Roman" w:hAnsi="Times New Roman"/>
          <w:b/>
          <w:sz w:val="28"/>
          <w:szCs w:val="28"/>
        </w:rPr>
        <w:t>6</w:t>
      </w:r>
      <w:proofErr w:type="gramEnd"/>
      <w:r w:rsidR="00712765" w:rsidRPr="003059C1">
        <w:rPr>
          <w:rFonts w:ascii="Times New Roman" w:hAnsi="Times New Roman"/>
          <w:b/>
          <w:sz w:val="28"/>
          <w:szCs w:val="28"/>
        </w:rPr>
        <w:t xml:space="preserve">. </w:t>
      </w:r>
      <w:r w:rsidR="00712765" w:rsidRPr="003059C1">
        <w:rPr>
          <w:rFonts w:ascii="Times New Roman" w:hAnsi="Times New Roman"/>
          <w:sz w:val="28"/>
          <w:szCs w:val="28"/>
        </w:rPr>
        <w:t>Комплексное развитие, высокий уровень благоустройства и высокая транспортная доступность всех рекреационных территорий республики</w:t>
      </w:r>
      <w:r w:rsidR="000B68E4">
        <w:rPr>
          <w:rFonts w:ascii="Times New Roman" w:hAnsi="Times New Roman"/>
          <w:sz w:val="28"/>
          <w:szCs w:val="28"/>
        </w:rPr>
        <w:t>:</w:t>
      </w:r>
    </w:p>
    <w:p w14:paraId="228D9474" w14:textId="307FF10E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712765" w:rsidRPr="003059C1">
        <w:rPr>
          <w:rFonts w:ascii="Times New Roman" w:hAnsi="Times New Roman"/>
          <w:sz w:val="28"/>
          <w:szCs w:val="28"/>
        </w:rPr>
        <w:t xml:space="preserve">одготовка </w:t>
      </w:r>
      <w:r w:rsidR="001E6D8C" w:rsidRPr="003059C1">
        <w:rPr>
          <w:rFonts w:ascii="Times New Roman" w:hAnsi="Times New Roman"/>
          <w:sz w:val="28"/>
          <w:szCs w:val="28"/>
        </w:rPr>
        <w:t xml:space="preserve">и продвижение </w:t>
      </w:r>
      <w:r w:rsidR="00712765" w:rsidRPr="003059C1">
        <w:rPr>
          <w:rFonts w:ascii="Times New Roman" w:hAnsi="Times New Roman"/>
          <w:sz w:val="28"/>
          <w:szCs w:val="28"/>
        </w:rPr>
        <w:t xml:space="preserve">инвестиционных площадок для </w:t>
      </w:r>
      <w:r w:rsidR="00A84F3A" w:rsidRPr="003059C1">
        <w:rPr>
          <w:rFonts w:ascii="Times New Roman" w:hAnsi="Times New Roman"/>
          <w:sz w:val="28"/>
          <w:szCs w:val="28"/>
        </w:rPr>
        <w:t xml:space="preserve">привлечения инвесторов и </w:t>
      </w:r>
      <w:r w:rsidR="001E6D8C" w:rsidRPr="003059C1">
        <w:rPr>
          <w:rFonts w:ascii="Times New Roman" w:hAnsi="Times New Roman"/>
          <w:sz w:val="28"/>
          <w:szCs w:val="28"/>
        </w:rPr>
        <w:t>реализации проектов в сфере туризма и рекреации</w:t>
      </w:r>
      <w:r>
        <w:rPr>
          <w:rFonts w:ascii="Times New Roman" w:hAnsi="Times New Roman"/>
          <w:sz w:val="28"/>
          <w:szCs w:val="28"/>
        </w:rPr>
        <w:t>;</w:t>
      </w:r>
    </w:p>
    <w:p w14:paraId="28A9C0D5" w14:textId="7C2B63F6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712765" w:rsidRPr="003059C1">
        <w:rPr>
          <w:rFonts w:ascii="Times New Roman" w:hAnsi="Times New Roman"/>
          <w:sz w:val="28"/>
          <w:szCs w:val="28"/>
        </w:rPr>
        <w:t>оздание условий для комплексного развития рекреационных территорий и повышения уровня их благоустройства</w:t>
      </w:r>
      <w:r>
        <w:rPr>
          <w:rFonts w:ascii="Times New Roman" w:hAnsi="Times New Roman"/>
          <w:sz w:val="28"/>
          <w:szCs w:val="28"/>
        </w:rPr>
        <w:t>;</w:t>
      </w:r>
    </w:p>
    <w:p w14:paraId="4E43C4F0" w14:textId="3C6CD812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712765" w:rsidRPr="003059C1">
        <w:rPr>
          <w:rFonts w:ascii="Times New Roman" w:hAnsi="Times New Roman"/>
          <w:sz w:val="28"/>
          <w:szCs w:val="28"/>
        </w:rPr>
        <w:t>овышение уровня транспортной доступности региона в целом и его ключевых рекреационных территорий</w:t>
      </w:r>
      <w:r w:rsidR="005700CF" w:rsidRPr="003059C1">
        <w:rPr>
          <w:rFonts w:ascii="Times New Roman" w:hAnsi="Times New Roman"/>
          <w:sz w:val="28"/>
          <w:szCs w:val="28"/>
        </w:rPr>
        <w:t xml:space="preserve"> для организованных групп туристов</w:t>
      </w:r>
      <w:r w:rsidR="00712765" w:rsidRPr="003059C1">
        <w:rPr>
          <w:rFonts w:ascii="Times New Roman" w:hAnsi="Times New Roman"/>
          <w:sz w:val="28"/>
          <w:szCs w:val="28"/>
        </w:rPr>
        <w:t>.</w:t>
      </w:r>
    </w:p>
    <w:p w14:paraId="55C3089F" w14:textId="71163E3B" w:rsidR="00712765" w:rsidRPr="003059C1" w:rsidRDefault="00536EC1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712765" w:rsidRPr="003059C1">
        <w:rPr>
          <w:rFonts w:ascii="Times New Roman" w:hAnsi="Times New Roman"/>
          <w:b/>
          <w:sz w:val="28"/>
          <w:szCs w:val="28"/>
        </w:rPr>
        <w:t>7</w:t>
      </w:r>
      <w:proofErr w:type="gramEnd"/>
      <w:r w:rsidR="00712765" w:rsidRPr="003059C1">
        <w:rPr>
          <w:rFonts w:ascii="Times New Roman" w:hAnsi="Times New Roman"/>
          <w:b/>
          <w:sz w:val="28"/>
          <w:szCs w:val="28"/>
        </w:rPr>
        <w:t>. </w:t>
      </w:r>
      <w:r w:rsidR="00712765" w:rsidRPr="003059C1">
        <w:rPr>
          <w:rFonts w:ascii="Times New Roman" w:hAnsi="Times New Roman"/>
          <w:sz w:val="28"/>
          <w:szCs w:val="28"/>
        </w:rPr>
        <w:t xml:space="preserve">Повышение инвестиционной привлекательности туристско-рекреационного комплекса </w:t>
      </w:r>
      <w:r w:rsidR="00030ADA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712765" w:rsidRPr="003059C1">
        <w:rPr>
          <w:rFonts w:ascii="Times New Roman" w:hAnsi="Times New Roman"/>
          <w:sz w:val="28"/>
          <w:szCs w:val="28"/>
        </w:rPr>
        <w:t>, увеличение объема отечественных и иностранных инвестиций в развитие комплекса</w:t>
      </w:r>
      <w:r w:rsidR="000B68E4">
        <w:rPr>
          <w:rFonts w:ascii="Times New Roman" w:hAnsi="Times New Roman"/>
          <w:sz w:val="28"/>
          <w:szCs w:val="28"/>
        </w:rPr>
        <w:t>:</w:t>
      </w:r>
    </w:p>
    <w:p w14:paraId="362E9873" w14:textId="42F2CA3D" w:rsidR="00712765" w:rsidRPr="003059C1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712765" w:rsidRPr="003059C1">
        <w:rPr>
          <w:rFonts w:ascii="Times New Roman" w:hAnsi="Times New Roman"/>
          <w:sz w:val="28"/>
          <w:szCs w:val="28"/>
        </w:rPr>
        <w:t>редоставление государственной поддержки для реализации проектов развития туристско-рекреационного комплекса</w:t>
      </w:r>
      <w:r>
        <w:rPr>
          <w:rFonts w:ascii="Times New Roman" w:hAnsi="Times New Roman"/>
          <w:sz w:val="28"/>
          <w:szCs w:val="28"/>
        </w:rPr>
        <w:t>;</w:t>
      </w:r>
    </w:p>
    <w:p w14:paraId="06AD5F73" w14:textId="76BF90C0" w:rsidR="00712765" w:rsidRDefault="00030ADA" w:rsidP="0046255C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712765" w:rsidRPr="003059C1">
        <w:rPr>
          <w:rFonts w:ascii="Times New Roman" w:hAnsi="Times New Roman"/>
          <w:sz w:val="28"/>
          <w:szCs w:val="28"/>
        </w:rPr>
        <w:t>ривлечение инвестиций для реализации проектов развития туристско-рекреационного комплекса.</w:t>
      </w:r>
    </w:p>
    <w:p w14:paraId="77456C5C" w14:textId="77777777" w:rsidR="00030ADA" w:rsidRPr="003059C1" w:rsidRDefault="00030ADA" w:rsidP="00030ADA">
      <w:pPr>
        <w:pStyle w:val="a0"/>
        <w:keepLines w:val="0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19EC60A1" w14:textId="3BFD73C5" w:rsidR="009C6D5C" w:rsidRPr="003059C1" w:rsidRDefault="00BA2D9D" w:rsidP="0046255C">
      <w:pPr>
        <w:keepNext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lastRenderedPageBreak/>
        <w:t>Ц</w:t>
      </w:r>
      <w:r w:rsidR="009C6D5C" w:rsidRPr="003059C1">
        <w:rPr>
          <w:rFonts w:ascii="Times New Roman" w:hAnsi="Times New Roman" w:cs="Times New Roman"/>
          <w:b/>
          <w:i/>
          <w:sz w:val="28"/>
          <w:szCs w:val="28"/>
        </w:rPr>
        <w:t xml:space="preserve">ели и ключевые задачи развития комплекса в проекции базовых секторов 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туристской деятельности:</w:t>
      </w:r>
    </w:p>
    <w:p w14:paraId="6760AA06" w14:textId="77777777" w:rsidR="000B68E4" w:rsidRDefault="000B68E4" w:rsidP="0046255C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1C43CB58" w14:textId="668F2CE8" w:rsidR="009C6D5C" w:rsidRPr="003059C1" w:rsidRDefault="00BA2D9D" w:rsidP="00030ADA">
      <w:pPr>
        <w:keepNext/>
        <w:keepLines/>
        <w:tabs>
          <w:tab w:val="left" w:pos="993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030AD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B68E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Центр культурно-</w:t>
      </w:r>
      <w:r w:rsidR="00BD1946" w:rsidRPr="003059C1">
        <w:rPr>
          <w:rFonts w:ascii="Times New Roman" w:hAnsi="Times New Roman" w:cs="Times New Roman"/>
          <w:b/>
          <w:sz w:val="28"/>
          <w:szCs w:val="28"/>
        </w:rPr>
        <w:t>познавательного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 xml:space="preserve"> туризма, обладающий широким кругом уникальных и разнообразных объектов туристского показа, интересных как для жителей России, так и для иностранных граждан, предлагающий качественный экскурсионный продукт.</w:t>
      </w:r>
    </w:p>
    <w:p w14:paraId="6FDCB40D" w14:textId="1B8476A0" w:rsidR="009C6D5C" w:rsidRPr="003059C1" w:rsidRDefault="00BA2D9D" w:rsidP="0046255C">
      <w:pPr>
        <w:keepNext/>
        <w:keepLines/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</w:t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адачи:</w:t>
      </w:r>
    </w:p>
    <w:p w14:paraId="56E06E5C" w14:textId="451E96FD" w:rsidR="00146FC4" w:rsidRPr="003059C1" w:rsidRDefault="00146FC4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Разработка и продвижение </w:t>
      </w:r>
      <w:r w:rsidR="0097610A" w:rsidRPr="003059C1">
        <w:rPr>
          <w:rFonts w:ascii="Times New Roman" w:hAnsi="Times New Roman"/>
          <w:sz w:val="28"/>
          <w:szCs w:val="28"/>
        </w:rPr>
        <w:t xml:space="preserve">системы </w:t>
      </w:r>
      <w:r w:rsidRPr="003059C1">
        <w:rPr>
          <w:rFonts w:ascii="Times New Roman" w:hAnsi="Times New Roman"/>
          <w:sz w:val="28"/>
          <w:szCs w:val="28"/>
        </w:rPr>
        <w:t>конкурентоспособных комплексных продуктов культурно-познавательного туризма</w:t>
      </w:r>
      <w:r w:rsidR="0097610A" w:rsidRPr="003059C1">
        <w:rPr>
          <w:rFonts w:ascii="Times New Roman" w:hAnsi="Times New Roman"/>
          <w:sz w:val="28"/>
          <w:szCs w:val="28"/>
        </w:rPr>
        <w:t xml:space="preserve"> (экскурсионных туров по РСО-Алания)</w:t>
      </w:r>
      <w:r w:rsidRPr="003059C1">
        <w:rPr>
          <w:rFonts w:ascii="Times New Roman" w:hAnsi="Times New Roman"/>
          <w:sz w:val="28"/>
          <w:szCs w:val="28"/>
        </w:rPr>
        <w:t>.</w:t>
      </w:r>
    </w:p>
    <w:p w14:paraId="301D3D4F" w14:textId="673C64A1" w:rsidR="00146FC4" w:rsidRPr="003059C1" w:rsidRDefault="00146FC4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Совершенствование нормативно-правового обеспечения культурно-познавательного туризма</w:t>
      </w:r>
      <w:r w:rsidR="00425A41" w:rsidRPr="003059C1">
        <w:rPr>
          <w:rFonts w:ascii="Times New Roman" w:hAnsi="Times New Roman"/>
          <w:sz w:val="28"/>
          <w:szCs w:val="28"/>
        </w:rPr>
        <w:t xml:space="preserve"> (в части порядка использования объектов туристского показа)</w:t>
      </w:r>
      <w:r w:rsidRPr="003059C1">
        <w:rPr>
          <w:rFonts w:ascii="Times New Roman" w:hAnsi="Times New Roman"/>
          <w:sz w:val="28"/>
          <w:szCs w:val="28"/>
        </w:rPr>
        <w:t>.</w:t>
      </w:r>
    </w:p>
    <w:p w14:paraId="6C39D07C" w14:textId="77777777" w:rsidR="00146FC4" w:rsidRPr="003059C1" w:rsidRDefault="00146FC4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системы подготовки кадров: обеспечение подготовки, переподготовки и повышения квалификации персонала, работающего в сфере культурно-познавательного туризма.</w:t>
      </w:r>
    </w:p>
    <w:p w14:paraId="70CA30EF" w14:textId="155D51EC" w:rsidR="00FE46E9" w:rsidRPr="003059C1" w:rsidRDefault="00FE46E9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информирования потенциальной туристской аудитории о культурном и историческом наследии РСО-Алания, создание единого туристско-информационного пространства.</w:t>
      </w:r>
    </w:p>
    <w:p w14:paraId="4DE5260C" w14:textId="77777777" w:rsidR="00FB6515" w:rsidRPr="003059C1" w:rsidRDefault="00FB6515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культурно-познавательного туризма с использованием природных рекреационных ресурсов региона на основе принципов устойчивого развития.</w:t>
      </w:r>
    </w:p>
    <w:p w14:paraId="37DB9724" w14:textId="77777777" w:rsidR="00FB6515" w:rsidRPr="00030ADA" w:rsidRDefault="00FB6515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Обеспечение эффективного сохранения, функционирования и развития существующих объектов туристского показа; создания новых качественных объектов туристского показа на основе уникальных природных объектов и объектов культурного наследия.</w:t>
      </w:r>
    </w:p>
    <w:p w14:paraId="6CD8B9CE" w14:textId="617FF8DB" w:rsidR="00FB6515" w:rsidRPr="00030ADA" w:rsidRDefault="009E4EF9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 xml:space="preserve">Обеспечение </w:t>
      </w:r>
      <w:r w:rsidR="00397C8C" w:rsidRPr="00030ADA">
        <w:rPr>
          <w:rFonts w:ascii="Times New Roman" w:hAnsi="Times New Roman"/>
          <w:sz w:val="28"/>
          <w:szCs w:val="28"/>
        </w:rPr>
        <w:t xml:space="preserve">качественной </w:t>
      </w:r>
      <w:r w:rsidRPr="00030ADA">
        <w:rPr>
          <w:rFonts w:ascii="Times New Roman" w:hAnsi="Times New Roman"/>
          <w:sz w:val="28"/>
          <w:szCs w:val="28"/>
        </w:rPr>
        <w:t>транспортной доступности объектов туристского показа, п</w:t>
      </w:r>
      <w:r w:rsidR="00FB6515" w:rsidRPr="00030ADA">
        <w:rPr>
          <w:rFonts w:ascii="Times New Roman" w:hAnsi="Times New Roman"/>
          <w:sz w:val="28"/>
          <w:szCs w:val="28"/>
        </w:rPr>
        <w:t>овышение качества придорожного сервиса и придорожной инфраструктуры.</w:t>
      </w:r>
    </w:p>
    <w:p w14:paraId="5714C73E" w14:textId="08D043DD" w:rsidR="000A68AF" w:rsidRPr="00030ADA" w:rsidRDefault="000A68AF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 xml:space="preserve">Развитие культурно-исторического центра г. Владикавказ: проспект Мира, </w:t>
      </w:r>
      <w:r w:rsidR="00030ADA" w:rsidRPr="00030ADA">
        <w:rPr>
          <w:rFonts w:ascii="Times New Roman" w:hAnsi="Times New Roman"/>
          <w:sz w:val="28"/>
          <w:szCs w:val="28"/>
        </w:rPr>
        <w:t>Ц</w:t>
      </w:r>
      <w:r w:rsidRPr="00030ADA">
        <w:rPr>
          <w:rFonts w:ascii="Times New Roman" w:hAnsi="Times New Roman"/>
          <w:sz w:val="28"/>
          <w:szCs w:val="28"/>
        </w:rPr>
        <w:t>ентральный парк</w:t>
      </w:r>
      <w:r w:rsidR="00030ADA" w:rsidRPr="00030ADA">
        <w:rPr>
          <w:rFonts w:ascii="Times New Roman" w:hAnsi="Times New Roman"/>
          <w:sz w:val="28"/>
          <w:szCs w:val="28"/>
        </w:rPr>
        <w:t xml:space="preserve"> им. К.Л. Хетагурова</w:t>
      </w:r>
      <w:r w:rsidRPr="00030ADA">
        <w:rPr>
          <w:rFonts w:ascii="Times New Roman" w:hAnsi="Times New Roman"/>
          <w:sz w:val="28"/>
          <w:szCs w:val="28"/>
        </w:rPr>
        <w:t xml:space="preserve"> и набережная реки Терек.</w:t>
      </w:r>
    </w:p>
    <w:p w14:paraId="7A6C0557" w14:textId="7904CE55" w:rsidR="00D51140" w:rsidRPr="00030ADA" w:rsidRDefault="00D51140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Создание и развитие объектов сельского (аграрного) туризма.</w:t>
      </w:r>
    </w:p>
    <w:p w14:paraId="2427B368" w14:textId="6D2E57C2" w:rsidR="001746B8" w:rsidRPr="003059C1" w:rsidRDefault="001746B8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Предоставление государственной поддержки и привлечение инвестиций для реализации инвестиционных проектов, направленных на развитие существующих и создание новых объектов туристского показа</w:t>
      </w:r>
      <w:r w:rsidR="0026450D" w:rsidRPr="003059C1">
        <w:rPr>
          <w:rFonts w:ascii="Times New Roman" w:hAnsi="Times New Roman"/>
          <w:sz w:val="28"/>
          <w:szCs w:val="28"/>
        </w:rPr>
        <w:t>, объектов придорожного сервиса и придорожной инфраструктуры, а также объектов сельского (аграрного туризма)</w:t>
      </w:r>
      <w:r w:rsidRPr="003059C1">
        <w:rPr>
          <w:rFonts w:ascii="Times New Roman" w:hAnsi="Times New Roman"/>
          <w:sz w:val="28"/>
          <w:szCs w:val="28"/>
        </w:rPr>
        <w:t>.</w:t>
      </w:r>
    </w:p>
    <w:p w14:paraId="7AD324F7" w14:textId="5637546D" w:rsidR="009C6D5C" w:rsidRPr="003059C1" w:rsidRDefault="00BA2D9D" w:rsidP="00030ADA">
      <w:pPr>
        <w:keepNext/>
        <w:keepLines/>
        <w:tabs>
          <w:tab w:val="left" w:pos="993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Цель:</w:t>
      </w:r>
      <w:r w:rsidR="00030AD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030ADA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Всесезонный лечебно-оздоровительный центр, эффективно соединяющий имеющиеся бальнеологические и рекреационные ресурсы, традиционные и современные методики и технологии оздоровления, обеспечивающий высоки</w:t>
      </w:r>
      <w:r w:rsidR="00C94A4D" w:rsidRPr="003059C1">
        <w:rPr>
          <w:rFonts w:ascii="Times New Roman" w:hAnsi="Times New Roman" w:cs="Times New Roman"/>
          <w:b/>
          <w:sz w:val="28"/>
          <w:szCs w:val="28"/>
        </w:rPr>
        <w:t xml:space="preserve">й уровень предоставляемых услуг; </w:t>
      </w:r>
      <w:r w:rsidR="00CB67E4" w:rsidRPr="003059C1">
        <w:rPr>
          <w:rFonts w:ascii="Times New Roman" w:hAnsi="Times New Roman" w:cs="Times New Roman"/>
          <w:b/>
          <w:sz w:val="28"/>
          <w:szCs w:val="28"/>
        </w:rPr>
        <w:t>один из ведущих бальнеологических курортов России.</w:t>
      </w:r>
    </w:p>
    <w:p w14:paraId="113E0AF9" w14:textId="2696292C" w:rsidR="009C6D5C" w:rsidRPr="003059C1" w:rsidRDefault="00BA2D9D" w:rsidP="0046255C">
      <w:pPr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9C83C0E" w14:textId="13ED47A9" w:rsidR="000A58F4" w:rsidRPr="003059C1" w:rsidRDefault="0026450D" w:rsidP="00030ADA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и продвижение конкурентоспособных всесезонных комплексных продуктов в сфере лечебно-оздоровительного туризма; увеличение предложения качественных конкурентоспособных лечебно-оздоровительных и СПА-услуг.</w:t>
      </w:r>
    </w:p>
    <w:p w14:paraId="64F7D20E" w14:textId="554AF641" w:rsidR="00764AD9" w:rsidRPr="003059C1" w:rsidRDefault="00B71D0C" w:rsidP="00030ADA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</w:t>
      </w:r>
      <w:r w:rsidR="00197B9F" w:rsidRPr="003059C1">
        <w:rPr>
          <w:rFonts w:ascii="Times New Roman" w:hAnsi="Times New Roman"/>
          <w:sz w:val="28"/>
          <w:szCs w:val="28"/>
        </w:rPr>
        <w:t>ение</w:t>
      </w:r>
      <w:r w:rsidRPr="003059C1">
        <w:rPr>
          <w:rFonts w:ascii="Times New Roman" w:hAnsi="Times New Roman"/>
          <w:sz w:val="28"/>
          <w:szCs w:val="28"/>
        </w:rPr>
        <w:t xml:space="preserve"> развити</w:t>
      </w:r>
      <w:r w:rsidR="0026450D" w:rsidRPr="003059C1">
        <w:rPr>
          <w:rFonts w:ascii="Times New Roman" w:hAnsi="Times New Roman"/>
          <w:sz w:val="28"/>
          <w:szCs w:val="28"/>
        </w:rPr>
        <w:t>я</w:t>
      </w:r>
      <w:r w:rsidRPr="003059C1">
        <w:rPr>
          <w:rFonts w:ascii="Times New Roman" w:hAnsi="Times New Roman"/>
          <w:sz w:val="28"/>
          <w:szCs w:val="28"/>
        </w:rPr>
        <w:t xml:space="preserve"> лечебно-оздоровительного </w:t>
      </w:r>
      <w:proofErr w:type="spellStart"/>
      <w:r w:rsidRPr="003059C1">
        <w:rPr>
          <w:rFonts w:ascii="Times New Roman" w:hAnsi="Times New Roman"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РСО-Алания; создание и развитие территориальных лечебно-оздоровительных </w:t>
      </w:r>
      <w:proofErr w:type="spellStart"/>
      <w:r w:rsidRPr="003059C1">
        <w:rPr>
          <w:rFonts w:ascii="Times New Roman" w:hAnsi="Times New Roman"/>
          <w:sz w:val="28"/>
          <w:szCs w:val="28"/>
        </w:rPr>
        <w:t>субкластеров</w:t>
      </w:r>
      <w:proofErr w:type="spellEnd"/>
      <w:r w:rsidR="001867E1" w:rsidRPr="003059C1">
        <w:rPr>
          <w:rFonts w:ascii="Times New Roman" w:hAnsi="Times New Roman"/>
          <w:sz w:val="28"/>
          <w:szCs w:val="28"/>
        </w:rPr>
        <w:t xml:space="preserve"> (г. Владикавказ, «</w:t>
      </w:r>
      <w:proofErr w:type="spellStart"/>
      <w:r w:rsidR="001867E1" w:rsidRPr="003059C1">
        <w:rPr>
          <w:rFonts w:ascii="Times New Roman" w:hAnsi="Times New Roman"/>
          <w:sz w:val="28"/>
          <w:szCs w:val="28"/>
        </w:rPr>
        <w:t>Урсдон</w:t>
      </w:r>
      <w:proofErr w:type="spellEnd"/>
      <w:r w:rsidR="001867E1" w:rsidRPr="003059C1">
        <w:rPr>
          <w:rFonts w:ascii="Times New Roman" w:hAnsi="Times New Roman"/>
          <w:sz w:val="28"/>
          <w:szCs w:val="28"/>
        </w:rPr>
        <w:t>», «</w:t>
      </w:r>
      <w:proofErr w:type="spellStart"/>
      <w:r w:rsidR="001867E1" w:rsidRPr="003059C1">
        <w:rPr>
          <w:rFonts w:ascii="Times New Roman" w:hAnsi="Times New Roman"/>
          <w:sz w:val="28"/>
          <w:szCs w:val="28"/>
        </w:rPr>
        <w:t>Кармадон-Даргавс</w:t>
      </w:r>
      <w:proofErr w:type="spellEnd"/>
      <w:r w:rsidR="001867E1" w:rsidRPr="003059C1">
        <w:rPr>
          <w:rFonts w:ascii="Times New Roman" w:hAnsi="Times New Roman"/>
          <w:sz w:val="28"/>
          <w:szCs w:val="28"/>
        </w:rPr>
        <w:t>», «</w:t>
      </w:r>
      <w:proofErr w:type="spellStart"/>
      <w:r w:rsidR="001867E1" w:rsidRPr="003059C1">
        <w:rPr>
          <w:rFonts w:ascii="Times New Roman" w:hAnsi="Times New Roman"/>
          <w:sz w:val="28"/>
          <w:szCs w:val="28"/>
        </w:rPr>
        <w:t>Мамисон</w:t>
      </w:r>
      <w:proofErr w:type="spellEnd"/>
      <w:r w:rsidR="001867E1" w:rsidRPr="003059C1">
        <w:rPr>
          <w:rFonts w:ascii="Times New Roman" w:hAnsi="Times New Roman"/>
          <w:sz w:val="28"/>
          <w:szCs w:val="28"/>
        </w:rPr>
        <w:t>»</w:t>
      </w:r>
      <w:r w:rsidR="00D70A41" w:rsidRPr="003059C1">
        <w:rPr>
          <w:rFonts w:ascii="Times New Roman" w:hAnsi="Times New Roman"/>
          <w:sz w:val="28"/>
          <w:szCs w:val="28"/>
        </w:rPr>
        <w:t xml:space="preserve"> и др.</w:t>
      </w:r>
      <w:r w:rsidR="001867E1" w:rsidRPr="003059C1">
        <w:rPr>
          <w:rFonts w:ascii="Times New Roman" w:hAnsi="Times New Roman"/>
          <w:sz w:val="28"/>
          <w:szCs w:val="28"/>
        </w:rPr>
        <w:t>)</w:t>
      </w:r>
      <w:r w:rsidR="00764AD9" w:rsidRPr="003059C1">
        <w:rPr>
          <w:rFonts w:ascii="Times New Roman" w:hAnsi="Times New Roman"/>
          <w:sz w:val="28"/>
          <w:szCs w:val="28"/>
        </w:rPr>
        <w:t>.</w:t>
      </w:r>
    </w:p>
    <w:p w14:paraId="2339DB95" w14:textId="4E542426" w:rsidR="003C713F" w:rsidRPr="00030ADA" w:rsidRDefault="003C713F" w:rsidP="00030ADA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Координация и взаимодействие государственных органов и санаторно-курортных организаций в продвижении продуктов лечебно-оздоровительного туризма.</w:t>
      </w:r>
    </w:p>
    <w:p w14:paraId="2DBB1169" w14:textId="65398DE0" w:rsidR="00213978" w:rsidRPr="003059C1" w:rsidRDefault="00213978" w:rsidP="00030ADA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Обеспечение потребности </w:t>
      </w:r>
      <w:r w:rsidR="00397C8C" w:rsidRPr="003059C1">
        <w:rPr>
          <w:rFonts w:ascii="Times New Roman" w:hAnsi="Times New Roman"/>
          <w:sz w:val="28"/>
          <w:szCs w:val="28"/>
        </w:rPr>
        <w:t>лечебно-оздоровительных организаций</w:t>
      </w:r>
      <w:r w:rsidRPr="003059C1">
        <w:rPr>
          <w:rFonts w:ascii="Times New Roman" w:hAnsi="Times New Roman"/>
          <w:sz w:val="28"/>
          <w:szCs w:val="28"/>
        </w:rPr>
        <w:t xml:space="preserve"> в квалифицированном медицинском и обслуживающем персонале в полном объеме.</w:t>
      </w:r>
    </w:p>
    <w:p w14:paraId="06E10D4C" w14:textId="77777777" w:rsidR="00FA3BD3" w:rsidRPr="003059C1" w:rsidRDefault="00FA3BD3" w:rsidP="00030ADA">
      <w:pPr>
        <w:pStyle w:val="a0"/>
        <w:keepLines w:val="0"/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Информирование граждан России, туроператоров, турагентств о существующих в республике санаторно-оздоровительных учреждениях и предлагаемых ими услугах.</w:t>
      </w:r>
    </w:p>
    <w:p w14:paraId="6791359D" w14:textId="7F172FF4" w:rsidR="00856445" w:rsidRPr="003059C1" w:rsidRDefault="00856445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высокого качества предоставляемых лечебно-оздоровительных и дополнительных услуг.</w:t>
      </w:r>
    </w:p>
    <w:p w14:paraId="080F402E" w14:textId="6FBBF2E0" w:rsidR="00B71D0C" w:rsidRPr="003059C1" w:rsidRDefault="00B71D0C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Обеспечение комплексного использования природных ресурсов (минеральных и термальных вод, лечебных грязей) и лечебных факторов для лечения и оздоровления при условии соблюдения принципов устойчивого развития.</w:t>
      </w:r>
    </w:p>
    <w:p w14:paraId="07B1BA81" w14:textId="32BAA136" w:rsidR="00B71D0C" w:rsidRPr="00030ADA" w:rsidRDefault="0026450D" w:rsidP="00030ADA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Восстановление и развитие бальнеологической инфраструктуры; о</w:t>
      </w:r>
      <w:r w:rsidR="00B71D0C" w:rsidRPr="00030ADA">
        <w:rPr>
          <w:rFonts w:ascii="Times New Roman" w:hAnsi="Times New Roman"/>
          <w:sz w:val="28"/>
          <w:szCs w:val="28"/>
        </w:rPr>
        <w:t>беспечение соответствия материально-технической базы лечебно-оздоровительных организаций мировым стандартам.</w:t>
      </w:r>
    </w:p>
    <w:p w14:paraId="1F6B9ECE" w14:textId="77777777" w:rsidR="00170CDF" w:rsidRPr="003059C1" w:rsidRDefault="00170CDF" w:rsidP="0046255C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Предоставление государственной поддержки и привлечение инвестиций для реализации инвестиционных проектов, направленных на создание и развитие </w:t>
      </w:r>
      <w:proofErr w:type="gramStart"/>
      <w:r w:rsidRPr="003059C1">
        <w:rPr>
          <w:rFonts w:ascii="Times New Roman" w:hAnsi="Times New Roman"/>
          <w:sz w:val="28"/>
          <w:szCs w:val="28"/>
        </w:rPr>
        <w:t>курортов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и предоставление лечебно-оздоровительных и СПА-услуг.</w:t>
      </w:r>
    </w:p>
    <w:p w14:paraId="155D6E44" w14:textId="234CCB92" w:rsidR="009C6D5C" w:rsidRPr="003059C1" w:rsidRDefault="00BA2D9D" w:rsidP="00030ADA">
      <w:pPr>
        <w:keepNext/>
        <w:keepLines/>
        <w:tabs>
          <w:tab w:val="left" w:pos="993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Цель:</w:t>
      </w:r>
      <w:r w:rsidR="00030AD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030ADA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Один из регионов-лидеров активного и экологического туризма в России, предлагающий широкий спектр интересных возможностей для всесезонного активного отдыха в горах, комплексно и эффективно использующий уникальный рек</w:t>
      </w:r>
      <w:r w:rsidR="001F3A41" w:rsidRPr="003059C1">
        <w:rPr>
          <w:rFonts w:ascii="Times New Roman" w:hAnsi="Times New Roman" w:cs="Times New Roman"/>
          <w:b/>
          <w:sz w:val="28"/>
          <w:szCs w:val="28"/>
        </w:rPr>
        <w:t>реационный потенциал территории; лучший из российских горнолыжных курортов круглогодичного функционирования.</w:t>
      </w:r>
    </w:p>
    <w:p w14:paraId="3C5BD48F" w14:textId="129B14EC" w:rsidR="009C6D5C" w:rsidRPr="003059C1" w:rsidRDefault="00BA2D9D" w:rsidP="0046255C">
      <w:pPr>
        <w:keepNext/>
        <w:keepLines/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7DA57070" w14:textId="77777777" w:rsidR="002E365B" w:rsidRPr="00030ADA" w:rsidRDefault="002E365B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Разработка и продвижение системы конкурентоспособных продуктов активного и экологического туризма.</w:t>
      </w:r>
    </w:p>
    <w:p w14:paraId="052B4846" w14:textId="6D1AD69E" w:rsidR="00C32EC1" w:rsidRPr="00030ADA" w:rsidRDefault="00C32EC1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 xml:space="preserve">Создание и развитие в РСО-Алания конкурентоспособных </w:t>
      </w:r>
      <w:proofErr w:type="gramStart"/>
      <w:r w:rsidRPr="00030ADA">
        <w:rPr>
          <w:rFonts w:ascii="Times New Roman" w:hAnsi="Times New Roman"/>
          <w:sz w:val="28"/>
          <w:szCs w:val="28"/>
        </w:rPr>
        <w:t>горно-климатических</w:t>
      </w:r>
      <w:proofErr w:type="gramEnd"/>
      <w:r w:rsidRPr="00030ADA">
        <w:rPr>
          <w:rFonts w:ascii="Times New Roman" w:hAnsi="Times New Roman"/>
          <w:sz w:val="28"/>
          <w:szCs w:val="28"/>
        </w:rPr>
        <w:t xml:space="preserve"> курортов.</w:t>
      </w:r>
    </w:p>
    <w:p w14:paraId="7B62D18A" w14:textId="283782E8" w:rsidR="00E40D51" w:rsidRPr="00030ADA" w:rsidRDefault="00E40D51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 xml:space="preserve">Привлечение ведущих мировых операторов гостиничных сетей для создания </w:t>
      </w:r>
      <w:r w:rsidR="00DE708C" w:rsidRPr="00030ADA">
        <w:rPr>
          <w:rFonts w:ascii="Times New Roman" w:hAnsi="Times New Roman"/>
          <w:sz w:val="28"/>
          <w:szCs w:val="28"/>
        </w:rPr>
        <w:t xml:space="preserve">современных комфортабельных </w:t>
      </w:r>
      <w:r w:rsidR="00FD01B9" w:rsidRPr="00030ADA">
        <w:rPr>
          <w:rFonts w:ascii="Times New Roman" w:hAnsi="Times New Roman"/>
          <w:sz w:val="28"/>
          <w:szCs w:val="28"/>
        </w:rPr>
        <w:t>объектов размещения</w:t>
      </w:r>
      <w:r w:rsidRPr="00030ADA">
        <w:rPr>
          <w:rFonts w:ascii="Times New Roman" w:hAnsi="Times New Roman"/>
          <w:sz w:val="28"/>
          <w:szCs w:val="28"/>
        </w:rPr>
        <w:t xml:space="preserve"> </w:t>
      </w:r>
      <w:r w:rsidR="00DB4318" w:rsidRPr="00030ADA">
        <w:rPr>
          <w:rFonts w:ascii="Times New Roman" w:hAnsi="Times New Roman"/>
          <w:sz w:val="28"/>
          <w:szCs w:val="28"/>
        </w:rPr>
        <w:t xml:space="preserve">в рамках создания и развития </w:t>
      </w:r>
      <w:proofErr w:type="gramStart"/>
      <w:r w:rsidR="00DB4318" w:rsidRPr="00030ADA">
        <w:rPr>
          <w:rFonts w:ascii="Times New Roman" w:hAnsi="Times New Roman"/>
          <w:sz w:val="28"/>
          <w:szCs w:val="28"/>
        </w:rPr>
        <w:t>горно-климатических</w:t>
      </w:r>
      <w:proofErr w:type="gramEnd"/>
      <w:r w:rsidR="00DB4318" w:rsidRPr="00030ADA">
        <w:rPr>
          <w:rFonts w:ascii="Times New Roman" w:hAnsi="Times New Roman"/>
          <w:sz w:val="28"/>
          <w:szCs w:val="28"/>
        </w:rPr>
        <w:t xml:space="preserve"> курортов</w:t>
      </w:r>
      <w:r w:rsidRPr="00030ADA">
        <w:rPr>
          <w:rFonts w:ascii="Times New Roman" w:hAnsi="Times New Roman"/>
          <w:sz w:val="28"/>
          <w:szCs w:val="28"/>
        </w:rPr>
        <w:t>.</w:t>
      </w:r>
    </w:p>
    <w:p w14:paraId="20D36194" w14:textId="77777777" w:rsidR="002E365B" w:rsidRPr="00030ADA" w:rsidRDefault="002E365B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Создание системы подготовки инструкторов-проводников спортивного туризма.</w:t>
      </w:r>
    </w:p>
    <w:p w14:paraId="6202DDA2" w14:textId="19179DF1" w:rsidR="002E365B" w:rsidRPr="00030ADA" w:rsidRDefault="002E365B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Внедрение современных технологий в сферу активного и экологического туризма.</w:t>
      </w:r>
    </w:p>
    <w:p w14:paraId="4F21DB62" w14:textId="77777777" w:rsidR="002E365B" w:rsidRPr="00030ADA" w:rsidRDefault="002E365B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Обеспечение рационального использования природных ресурсов при организации туристских маршрутов и горнолыжных курортов.</w:t>
      </w:r>
    </w:p>
    <w:p w14:paraId="770BA961" w14:textId="6F93AD58" w:rsidR="00C67125" w:rsidRPr="00030ADA" w:rsidRDefault="009F2C09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 xml:space="preserve">Создание и развитие инфраструктуры </w:t>
      </w:r>
      <w:proofErr w:type="gramStart"/>
      <w:r w:rsidRPr="00030ADA">
        <w:rPr>
          <w:rFonts w:ascii="Times New Roman" w:hAnsi="Times New Roman"/>
          <w:sz w:val="28"/>
          <w:szCs w:val="28"/>
        </w:rPr>
        <w:t>горно-климатических</w:t>
      </w:r>
      <w:proofErr w:type="gramEnd"/>
      <w:r w:rsidRPr="00030ADA">
        <w:rPr>
          <w:rFonts w:ascii="Times New Roman" w:hAnsi="Times New Roman"/>
          <w:sz w:val="28"/>
          <w:szCs w:val="28"/>
        </w:rPr>
        <w:t xml:space="preserve"> курортов</w:t>
      </w:r>
      <w:r w:rsidR="002109A7" w:rsidRPr="00030ADA">
        <w:rPr>
          <w:rFonts w:ascii="Times New Roman" w:hAnsi="Times New Roman"/>
          <w:sz w:val="28"/>
          <w:szCs w:val="28"/>
        </w:rPr>
        <w:t xml:space="preserve">: проведение </w:t>
      </w:r>
      <w:r w:rsidR="00DB4318" w:rsidRPr="00030ADA">
        <w:rPr>
          <w:rFonts w:ascii="Times New Roman" w:hAnsi="Times New Roman"/>
          <w:sz w:val="28"/>
          <w:szCs w:val="28"/>
        </w:rPr>
        <w:t>проектно-изыскательских работ</w:t>
      </w:r>
      <w:r w:rsidR="002109A7" w:rsidRPr="00030ADA">
        <w:rPr>
          <w:rFonts w:ascii="Times New Roman" w:hAnsi="Times New Roman"/>
          <w:sz w:val="28"/>
          <w:szCs w:val="28"/>
        </w:rPr>
        <w:t>, создание и реконструкция инженерной, туристской и горнолыжной инфраструктуры.</w:t>
      </w:r>
    </w:p>
    <w:p w14:paraId="19AC673A" w14:textId="6ABA5BA0" w:rsidR="00D73C4A" w:rsidRPr="00030ADA" w:rsidRDefault="00D73C4A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Развитие транспортной связности между населенными пунктами и объектами туристско-рекреационного комплекса, расположенными в горных районах РСО-Алания.</w:t>
      </w:r>
    </w:p>
    <w:p w14:paraId="67638853" w14:textId="77777777" w:rsidR="00D73C4A" w:rsidRPr="00030ADA" w:rsidRDefault="00D73C4A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Создание и развитие инфраструктуры туристских маршрутов.</w:t>
      </w:r>
    </w:p>
    <w:p w14:paraId="668523F9" w14:textId="4626021C" w:rsidR="00D73C4A" w:rsidRPr="00030ADA" w:rsidRDefault="003420E1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Создание условий для</w:t>
      </w:r>
      <w:r w:rsidR="00D73C4A" w:rsidRPr="00030ADA">
        <w:rPr>
          <w:rFonts w:ascii="Times New Roman" w:hAnsi="Times New Roman"/>
          <w:sz w:val="28"/>
          <w:szCs w:val="28"/>
        </w:rPr>
        <w:t xml:space="preserve"> увеличени</w:t>
      </w:r>
      <w:r w:rsidRPr="00030ADA">
        <w:rPr>
          <w:rFonts w:ascii="Times New Roman" w:hAnsi="Times New Roman"/>
          <w:sz w:val="28"/>
          <w:szCs w:val="28"/>
        </w:rPr>
        <w:t>я</w:t>
      </w:r>
      <w:r w:rsidR="00D73C4A" w:rsidRPr="00030ADA">
        <w:rPr>
          <w:rFonts w:ascii="Times New Roman" w:hAnsi="Times New Roman"/>
          <w:sz w:val="28"/>
          <w:szCs w:val="28"/>
        </w:rPr>
        <w:t xml:space="preserve"> номерного фонда, способного функционировать в осенне-зимний период.</w:t>
      </w:r>
    </w:p>
    <w:p w14:paraId="59E938DC" w14:textId="532F200F" w:rsidR="00D73C4A" w:rsidRPr="00030ADA" w:rsidRDefault="00D73C4A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Повышение уровня безопасности существующих объектов туристского показа в горной местности.</w:t>
      </w:r>
    </w:p>
    <w:p w14:paraId="05315CF9" w14:textId="3F571ED7" w:rsidR="009F2C09" w:rsidRPr="00030ADA" w:rsidRDefault="009F2C09" w:rsidP="00030ADA">
      <w:pPr>
        <w:pStyle w:val="a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Предоставление государственной поддержки и привлечение инвестиций для реализации проектов, направленных на создание инфраструктуры активного и экологического туризма.</w:t>
      </w:r>
    </w:p>
    <w:p w14:paraId="7AFC7185" w14:textId="1135DFD2" w:rsidR="009C6D5C" w:rsidRPr="003059C1" w:rsidRDefault="00BA2D9D" w:rsidP="00030ADA">
      <w:pPr>
        <w:keepNext/>
        <w:keepLines/>
        <w:tabs>
          <w:tab w:val="left" w:pos="993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030AD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11.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0B68E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C6D5C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9C6D5C" w:rsidRPr="003059C1">
        <w:rPr>
          <w:rFonts w:ascii="Times New Roman" w:hAnsi="Times New Roman" w:cs="Times New Roman"/>
          <w:b/>
          <w:sz w:val="28"/>
          <w:szCs w:val="28"/>
        </w:rPr>
        <w:t>Один из ключевых культурных центров Юга России, развивающийся на базе «Северо-Кавказского культурного центра им. В. Гергиева», на регулярной основе реализующий широкий ряд уникальных событийных проектов международного, российского и регионального уровня.</w:t>
      </w:r>
    </w:p>
    <w:p w14:paraId="419BEDBB" w14:textId="2646CB62" w:rsidR="009C6D5C" w:rsidRPr="003059C1" w:rsidRDefault="00BA2D9D" w:rsidP="0046255C">
      <w:pPr>
        <w:keepNext/>
        <w:keepLines/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36ADA43F" w14:textId="3E82D1C3" w:rsidR="00B40E99" w:rsidRPr="00030ADA" w:rsidRDefault="00421BF6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Обеспеч</w:t>
      </w:r>
      <w:r w:rsidR="00B40E99" w:rsidRPr="00030ADA">
        <w:rPr>
          <w:rFonts w:ascii="Times New Roman" w:hAnsi="Times New Roman"/>
          <w:sz w:val="28"/>
          <w:szCs w:val="28"/>
        </w:rPr>
        <w:t>ение</w:t>
      </w:r>
      <w:r w:rsidRPr="00030ADA">
        <w:rPr>
          <w:rFonts w:ascii="Times New Roman" w:hAnsi="Times New Roman"/>
          <w:sz w:val="28"/>
          <w:szCs w:val="28"/>
        </w:rPr>
        <w:t xml:space="preserve"> разработк</w:t>
      </w:r>
      <w:r w:rsidR="00B40E99" w:rsidRPr="00030ADA">
        <w:rPr>
          <w:rFonts w:ascii="Times New Roman" w:hAnsi="Times New Roman"/>
          <w:sz w:val="28"/>
          <w:szCs w:val="28"/>
        </w:rPr>
        <w:t>и</w:t>
      </w:r>
      <w:r w:rsidRPr="00030ADA">
        <w:rPr>
          <w:rFonts w:ascii="Times New Roman" w:hAnsi="Times New Roman"/>
          <w:sz w:val="28"/>
          <w:szCs w:val="28"/>
        </w:rPr>
        <w:t xml:space="preserve"> турпродукта событийного туризма.</w:t>
      </w:r>
      <w:r w:rsidR="00B40E99" w:rsidRPr="00030ADA">
        <w:rPr>
          <w:rFonts w:ascii="Times New Roman" w:hAnsi="Times New Roman"/>
          <w:sz w:val="28"/>
          <w:szCs w:val="28"/>
        </w:rPr>
        <w:t xml:space="preserve"> Обеспечение проведения интересных событийных мероприятий в течение всего года.</w:t>
      </w:r>
    </w:p>
    <w:p w14:paraId="6606FE14" w14:textId="10FF603D" w:rsidR="00421BF6" w:rsidRPr="00030ADA" w:rsidRDefault="00421BF6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lastRenderedPageBreak/>
        <w:t>Обеспеч</w:t>
      </w:r>
      <w:r w:rsidR="000D4EEC" w:rsidRPr="00030ADA">
        <w:rPr>
          <w:rFonts w:ascii="Times New Roman" w:hAnsi="Times New Roman"/>
          <w:sz w:val="28"/>
          <w:szCs w:val="28"/>
        </w:rPr>
        <w:t>ение</w:t>
      </w:r>
      <w:r w:rsidRPr="00030ADA">
        <w:rPr>
          <w:rFonts w:ascii="Times New Roman" w:hAnsi="Times New Roman"/>
          <w:sz w:val="28"/>
          <w:szCs w:val="28"/>
        </w:rPr>
        <w:t xml:space="preserve"> продвижени</w:t>
      </w:r>
      <w:r w:rsidR="000D4EEC" w:rsidRPr="00030ADA">
        <w:rPr>
          <w:rFonts w:ascii="Times New Roman" w:hAnsi="Times New Roman"/>
          <w:sz w:val="28"/>
          <w:szCs w:val="28"/>
        </w:rPr>
        <w:t>я</w:t>
      </w:r>
      <w:r w:rsidRPr="00030ADA">
        <w:rPr>
          <w:rFonts w:ascii="Times New Roman" w:hAnsi="Times New Roman"/>
          <w:sz w:val="28"/>
          <w:szCs w:val="28"/>
        </w:rPr>
        <w:t xml:space="preserve"> турпродукта событийного туризма.</w:t>
      </w:r>
    </w:p>
    <w:p w14:paraId="3562476E" w14:textId="62914D44" w:rsidR="00A97079" w:rsidRPr="00030ADA" w:rsidRDefault="000D4EEC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Системное р</w:t>
      </w:r>
      <w:r w:rsidR="00A97079" w:rsidRPr="00030ADA">
        <w:rPr>
          <w:rFonts w:ascii="Times New Roman" w:hAnsi="Times New Roman"/>
          <w:sz w:val="28"/>
          <w:szCs w:val="28"/>
        </w:rPr>
        <w:t>азвитие событийного туризма в рамках развития туристско-рекреационного кластера РСО-Алания.</w:t>
      </w:r>
    </w:p>
    <w:p w14:paraId="1E7E0529" w14:textId="60779C4C" w:rsidR="00FE2429" w:rsidRPr="00030ADA" w:rsidRDefault="000D4EEC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Формирование</w:t>
      </w:r>
      <w:r w:rsidR="00FE2429" w:rsidRPr="00030ADA">
        <w:rPr>
          <w:rFonts w:ascii="Times New Roman" w:hAnsi="Times New Roman"/>
          <w:sz w:val="28"/>
          <w:szCs w:val="28"/>
        </w:rPr>
        <w:t xml:space="preserve"> систем</w:t>
      </w:r>
      <w:r w:rsidRPr="00030ADA">
        <w:rPr>
          <w:rFonts w:ascii="Times New Roman" w:hAnsi="Times New Roman"/>
          <w:sz w:val="28"/>
          <w:szCs w:val="28"/>
        </w:rPr>
        <w:t>ы</w:t>
      </w:r>
      <w:r w:rsidR="00FE2429" w:rsidRPr="00030ADA">
        <w:rPr>
          <w:rFonts w:ascii="Times New Roman" w:hAnsi="Times New Roman"/>
          <w:sz w:val="28"/>
          <w:szCs w:val="28"/>
        </w:rPr>
        <w:t xml:space="preserve"> подготовки персонала, работающего в сфере событийного туризма.</w:t>
      </w:r>
    </w:p>
    <w:p w14:paraId="4783C813" w14:textId="5DAD2928" w:rsidR="002C3EF3" w:rsidRPr="00030ADA" w:rsidRDefault="00180E7F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П</w:t>
      </w:r>
      <w:r w:rsidR="00ED56D1" w:rsidRPr="00030ADA">
        <w:rPr>
          <w:rFonts w:ascii="Times New Roman" w:hAnsi="Times New Roman"/>
          <w:sz w:val="28"/>
          <w:szCs w:val="28"/>
        </w:rPr>
        <w:t>рименени</w:t>
      </w:r>
      <w:r w:rsidRPr="00030ADA">
        <w:rPr>
          <w:rFonts w:ascii="Times New Roman" w:hAnsi="Times New Roman"/>
          <w:sz w:val="28"/>
          <w:szCs w:val="28"/>
        </w:rPr>
        <w:t>е</w:t>
      </w:r>
      <w:r w:rsidR="00ED56D1" w:rsidRPr="00030ADA">
        <w:rPr>
          <w:rFonts w:ascii="Times New Roman" w:hAnsi="Times New Roman"/>
          <w:sz w:val="28"/>
          <w:szCs w:val="28"/>
        </w:rPr>
        <w:t xml:space="preserve"> современных технологий</w:t>
      </w:r>
      <w:r w:rsidRPr="00030ADA">
        <w:rPr>
          <w:rFonts w:ascii="Times New Roman" w:hAnsi="Times New Roman"/>
          <w:sz w:val="28"/>
          <w:szCs w:val="28"/>
        </w:rPr>
        <w:t xml:space="preserve"> и учет лучшего международного и российского опыта</w:t>
      </w:r>
      <w:r w:rsidR="00ED56D1" w:rsidRPr="00030ADA">
        <w:rPr>
          <w:rFonts w:ascii="Times New Roman" w:hAnsi="Times New Roman"/>
          <w:sz w:val="28"/>
          <w:szCs w:val="28"/>
        </w:rPr>
        <w:t xml:space="preserve"> при планировании, организации и проведении событийных мероприятий.</w:t>
      </w:r>
    </w:p>
    <w:p w14:paraId="7AE96A95" w14:textId="77777777" w:rsidR="00180E7F" w:rsidRPr="00030ADA" w:rsidRDefault="00180E7F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Развитие событийного туризма с максимальным использованием природных рекреационных ресурсов региона на основе принципов устойчивого развития.</w:t>
      </w:r>
    </w:p>
    <w:p w14:paraId="7A6F29AE" w14:textId="7A1E4362" w:rsidR="003420E1" w:rsidRPr="00030ADA" w:rsidRDefault="003420E1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  <w:shd w:val="clear" w:color="auto" w:fill="FFFFFF"/>
        </w:rPr>
      </w:pPr>
      <w:r w:rsidRPr="00030ADA">
        <w:rPr>
          <w:rFonts w:ascii="Times New Roman" w:hAnsi="Times New Roman"/>
          <w:sz w:val="28"/>
          <w:szCs w:val="28"/>
        </w:rPr>
        <w:t>Создание и развитие инфраструктуры событийного туризма на территории</w:t>
      </w:r>
      <w:r w:rsidR="000B68E4" w:rsidRPr="00030ADA">
        <w:rPr>
          <w:rFonts w:ascii="Times New Roman" w:hAnsi="Times New Roman"/>
          <w:sz w:val="28"/>
          <w:szCs w:val="28"/>
        </w:rPr>
        <w:t xml:space="preserve"> </w:t>
      </w:r>
      <w:r w:rsidRPr="00030ADA">
        <w:rPr>
          <w:rFonts w:ascii="Times New Roman" w:hAnsi="Times New Roman"/>
          <w:sz w:val="28"/>
          <w:szCs w:val="28"/>
        </w:rPr>
        <w:t>РСО-Алания,</w:t>
      </w:r>
      <w:r w:rsidRPr="00030AD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832DE7" w:rsidRPr="00030ADA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="00642A35" w:rsidRPr="00030ADA">
        <w:rPr>
          <w:rFonts w:ascii="Times New Roman" w:hAnsi="Times New Roman"/>
          <w:sz w:val="28"/>
          <w:szCs w:val="28"/>
          <w:shd w:val="clear" w:color="auto" w:fill="FFFFFF"/>
        </w:rPr>
        <w:t xml:space="preserve">том числе </w:t>
      </w:r>
      <w:r w:rsidR="00832DE7" w:rsidRPr="00030AD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030ADA">
        <w:rPr>
          <w:rFonts w:ascii="Times New Roman" w:hAnsi="Times New Roman"/>
          <w:sz w:val="28"/>
          <w:szCs w:val="28"/>
          <w:shd w:val="clear" w:color="auto" w:fill="FFFFFF"/>
        </w:rPr>
        <w:t>в горных районах республики.</w:t>
      </w:r>
    </w:p>
    <w:p w14:paraId="3F8E1A68" w14:textId="487B7738" w:rsidR="004A7798" w:rsidRPr="00030ADA" w:rsidRDefault="004A7798" w:rsidP="00030ADA">
      <w:pPr>
        <w:pStyle w:val="a0"/>
        <w:tabs>
          <w:tab w:val="left" w:pos="851"/>
          <w:tab w:val="left" w:pos="1134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030ADA">
        <w:rPr>
          <w:rFonts w:ascii="Times New Roman" w:hAnsi="Times New Roman"/>
          <w:sz w:val="28"/>
          <w:szCs w:val="28"/>
        </w:rPr>
        <w:t>Предоставление государственной поддержки и привлечение инвестиций для реализации проектов, направленных на создание и развитие инфраструктуры событийного туризма.</w:t>
      </w:r>
    </w:p>
    <w:p w14:paraId="621931D4" w14:textId="77777777" w:rsidR="000B68E4" w:rsidRPr="003059C1" w:rsidRDefault="000B68E4" w:rsidP="0046255C">
      <w:pPr>
        <w:pStyle w:val="a1"/>
        <w:numPr>
          <w:ilvl w:val="0"/>
          <w:numId w:val="0"/>
        </w:numPr>
        <w:tabs>
          <w:tab w:val="left" w:pos="1134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47A73069" w14:textId="77777777" w:rsidR="000B68E4" w:rsidRDefault="00775DA0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19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0B68E4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4AEA975A" w14:textId="47916ACC" w:rsidR="00775DA0" w:rsidRPr="003059C1" w:rsidRDefault="00926482" w:rsidP="00F00E48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СЦ-11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059C1" w:rsidRPr="003059C1" w14:paraId="6E2AE26C" w14:textId="77777777" w:rsidTr="00F00E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2F16FDA1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00CE6C7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9FE193D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41B14CD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6DF9B591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FB76541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59B41F8A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1D75DCF4" w14:textId="77777777" w:rsidTr="00F00E48">
        <w:tc>
          <w:tcPr>
            <w:tcW w:w="0" w:type="auto"/>
            <w:hideMark/>
          </w:tcPr>
          <w:p w14:paraId="7E3D3BA5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СЦ-11. Глобально конкурентоспособный туристско-рекреационный кластер, всесезонный центр познавательного, лечебно-оздоровительного, активного, экологического и культурного туризма, предлагающий уникальный туристский продукт, жемчужина туристского кластера Юга России и Кавказа в целом.</w:t>
            </w:r>
          </w:p>
        </w:tc>
        <w:tc>
          <w:tcPr>
            <w:tcW w:w="0" w:type="auto"/>
            <w:noWrap/>
            <w:hideMark/>
          </w:tcPr>
          <w:p w14:paraId="0E26373C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B21A9D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57ECF3E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CE1417B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89A023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75405F8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07BA631B" w14:textId="77777777" w:rsidTr="00F00E48">
        <w:tc>
          <w:tcPr>
            <w:tcW w:w="0" w:type="auto"/>
            <w:hideMark/>
          </w:tcPr>
          <w:p w14:paraId="4DAA38A8" w14:textId="161445CB" w:rsidR="006229FF" w:rsidRPr="000B68E4" w:rsidRDefault="00052EF9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164C71D4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DB7A1F8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8CD534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8019141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F2E541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F5DACC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3690D000" w14:textId="77777777" w:rsidTr="00F00E48">
        <w:tc>
          <w:tcPr>
            <w:tcW w:w="0" w:type="auto"/>
            <w:noWrap/>
            <w:hideMark/>
          </w:tcPr>
          <w:p w14:paraId="1478AC3F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474B185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BCB23D8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  <w:tc>
          <w:tcPr>
            <w:tcW w:w="0" w:type="auto"/>
            <w:noWrap/>
            <w:hideMark/>
          </w:tcPr>
          <w:p w14:paraId="7B2AD7E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  <w:tc>
          <w:tcPr>
            <w:tcW w:w="0" w:type="auto"/>
            <w:noWrap/>
            <w:hideMark/>
          </w:tcPr>
          <w:p w14:paraId="35AAA3B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109,9</w:t>
            </w:r>
          </w:p>
        </w:tc>
        <w:tc>
          <w:tcPr>
            <w:tcW w:w="0" w:type="auto"/>
            <w:noWrap/>
            <w:hideMark/>
          </w:tcPr>
          <w:p w14:paraId="6E57B72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108,1</w:t>
            </w:r>
          </w:p>
        </w:tc>
        <w:tc>
          <w:tcPr>
            <w:tcW w:w="0" w:type="auto"/>
            <w:noWrap/>
            <w:hideMark/>
          </w:tcPr>
          <w:p w14:paraId="361AA09F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107,4</w:t>
            </w:r>
          </w:p>
        </w:tc>
      </w:tr>
      <w:tr w:rsidR="003059C1" w:rsidRPr="003059C1" w14:paraId="6122FEB6" w14:textId="77777777" w:rsidTr="00F00E48">
        <w:tc>
          <w:tcPr>
            <w:tcW w:w="0" w:type="auto"/>
            <w:noWrap/>
            <w:hideMark/>
          </w:tcPr>
          <w:p w14:paraId="6C885A7A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603E94A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F19962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33A2EB1B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108,0</w:t>
            </w:r>
          </w:p>
        </w:tc>
        <w:tc>
          <w:tcPr>
            <w:tcW w:w="0" w:type="auto"/>
            <w:noWrap/>
            <w:hideMark/>
          </w:tcPr>
          <w:p w14:paraId="0C222B7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113,4</w:t>
            </w:r>
          </w:p>
        </w:tc>
        <w:tc>
          <w:tcPr>
            <w:tcW w:w="0" w:type="auto"/>
            <w:noWrap/>
            <w:hideMark/>
          </w:tcPr>
          <w:p w14:paraId="15EA916F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120,0</w:t>
            </w:r>
          </w:p>
        </w:tc>
        <w:tc>
          <w:tcPr>
            <w:tcW w:w="0" w:type="auto"/>
            <w:noWrap/>
            <w:hideMark/>
          </w:tcPr>
          <w:p w14:paraId="62DA05F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110,8</w:t>
            </w:r>
          </w:p>
        </w:tc>
      </w:tr>
      <w:tr w:rsidR="003059C1" w:rsidRPr="003059C1" w14:paraId="23DFB67C" w14:textId="77777777" w:rsidTr="00F00E48">
        <w:tc>
          <w:tcPr>
            <w:tcW w:w="0" w:type="auto"/>
            <w:noWrap/>
            <w:hideMark/>
          </w:tcPr>
          <w:p w14:paraId="1692783E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C1B9A2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9F4689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505C12D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111,8</w:t>
            </w:r>
          </w:p>
        </w:tc>
        <w:tc>
          <w:tcPr>
            <w:tcW w:w="0" w:type="auto"/>
            <w:noWrap/>
            <w:hideMark/>
          </w:tcPr>
          <w:p w14:paraId="774C64C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116,1</w:t>
            </w:r>
          </w:p>
        </w:tc>
        <w:tc>
          <w:tcPr>
            <w:tcW w:w="0" w:type="auto"/>
            <w:noWrap/>
            <w:hideMark/>
          </w:tcPr>
          <w:p w14:paraId="48C209F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124,0</w:t>
            </w:r>
          </w:p>
        </w:tc>
        <w:tc>
          <w:tcPr>
            <w:tcW w:w="0" w:type="auto"/>
            <w:noWrap/>
            <w:hideMark/>
          </w:tcPr>
          <w:p w14:paraId="5706330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112,4</w:t>
            </w:r>
          </w:p>
        </w:tc>
      </w:tr>
      <w:tr w:rsidR="003059C1" w:rsidRPr="003059C1" w14:paraId="71C1168E" w14:textId="77777777" w:rsidTr="00F00E48">
        <w:tc>
          <w:tcPr>
            <w:tcW w:w="0" w:type="auto"/>
            <w:hideMark/>
          </w:tcPr>
          <w:p w14:paraId="586875F5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3A8219B6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C212F9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02A75FE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7FD3A1C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8AB1DC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7A28B2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27DE7868" w14:textId="77777777" w:rsidTr="00F00E48">
        <w:tc>
          <w:tcPr>
            <w:tcW w:w="0" w:type="auto"/>
            <w:noWrap/>
            <w:hideMark/>
          </w:tcPr>
          <w:p w14:paraId="178B390E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3187E1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0" w:type="auto"/>
            <w:noWrap/>
            <w:hideMark/>
          </w:tcPr>
          <w:p w14:paraId="6DAB08E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23,6</w:t>
            </w:r>
          </w:p>
        </w:tc>
        <w:tc>
          <w:tcPr>
            <w:tcW w:w="0" w:type="auto"/>
            <w:noWrap/>
            <w:hideMark/>
          </w:tcPr>
          <w:p w14:paraId="55828FF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24,6</w:t>
            </w:r>
          </w:p>
        </w:tc>
        <w:tc>
          <w:tcPr>
            <w:tcW w:w="0" w:type="auto"/>
            <w:noWrap/>
            <w:hideMark/>
          </w:tcPr>
          <w:p w14:paraId="0CD9DA2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27,7</w:t>
            </w:r>
          </w:p>
        </w:tc>
        <w:tc>
          <w:tcPr>
            <w:tcW w:w="0" w:type="auto"/>
            <w:noWrap/>
            <w:hideMark/>
          </w:tcPr>
          <w:p w14:paraId="1C93322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30,3</w:t>
            </w:r>
          </w:p>
        </w:tc>
        <w:tc>
          <w:tcPr>
            <w:tcW w:w="0" w:type="auto"/>
            <w:noWrap/>
            <w:hideMark/>
          </w:tcPr>
          <w:p w14:paraId="55F80B83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33,6</w:t>
            </w:r>
          </w:p>
        </w:tc>
      </w:tr>
      <w:tr w:rsidR="003059C1" w:rsidRPr="003059C1" w14:paraId="08B45711" w14:textId="77777777" w:rsidTr="00F00E48">
        <w:tc>
          <w:tcPr>
            <w:tcW w:w="0" w:type="auto"/>
            <w:noWrap/>
            <w:hideMark/>
          </w:tcPr>
          <w:p w14:paraId="1CBE0321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08AB83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0" w:type="auto"/>
            <w:noWrap/>
            <w:hideMark/>
          </w:tcPr>
          <w:p w14:paraId="24C91A4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23,8</w:t>
            </w:r>
          </w:p>
        </w:tc>
        <w:tc>
          <w:tcPr>
            <w:tcW w:w="0" w:type="auto"/>
            <w:noWrap/>
            <w:hideMark/>
          </w:tcPr>
          <w:p w14:paraId="5201CD8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24,2</w:t>
            </w:r>
          </w:p>
        </w:tc>
        <w:tc>
          <w:tcPr>
            <w:tcW w:w="0" w:type="auto"/>
            <w:noWrap/>
            <w:hideMark/>
          </w:tcPr>
          <w:p w14:paraId="2A37065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27,0</w:t>
            </w:r>
          </w:p>
        </w:tc>
        <w:tc>
          <w:tcPr>
            <w:tcW w:w="0" w:type="auto"/>
            <w:noWrap/>
            <w:hideMark/>
          </w:tcPr>
          <w:p w14:paraId="1BFC18D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0" w:type="auto"/>
            <w:noWrap/>
            <w:hideMark/>
          </w:tcPr>
          <w:p w14:paraId="3150ED8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37,2</w:t>
            </w:r>
          </w:p>
        </w:tc>
      </w:tr>
      <w:tr w:rsidR="003059C1" w:rsidRPr="003059C1" w14:paraId="3FE3C12F" w14:textId="77777777" w:rsidTr="00F00E48">
        <w:tc>
          <w:tcPr>
            <w:tcW w:w="0" w:type="auto"/>
            <w:noWrap/>
            <w:hideMark/>
          </w:tcPr>
          <w:p w14:paraId="097CDB8E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15FF88C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0" w:type="auto"/>
            <w:noWrap/>
            <w:hideMark/>
          </w:tcPr>
          <w:p w14:paraId="072F7BB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23,7</w:t>
            </w:r>
          </w:p>
        </w:tc>
        <w:tc>
          <w:tcPr>
            <w:tcW w:w="0" w:type="auto"/>
            <w:noWrap/>
            <w:hideMark/>
          </w:tcPr>
          <w:p w14:paraId="43A8BB4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0" w:type="auto"/>
            <w:noWrap/>
            <w:hideMark/>
          </w:tcPr>
          <w:p w14:paraId="3B261A7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26,9</w:t>
            </w:r>
          </w:p>
        </w:tc>
        <w:tc>
          <w:tcPr>
            <w:tcW w:w="0" w:type="auto"/>
            <w:noWrap/>
            <w:hideMark/>
          </w:tcPr>
          <w:p w14:paraId="3FD2287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0" w:type="auto"/>
            <w:noWrap/>
            <w:hideMark/>
          </w:tcPr>
          <w:p w14:paraId="7C68146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36,7</w:t>
            </w:r>
          </w:p>
        </w:tc>
      </w:tr>
    </w:tbl>
    <w:p w14:paraId="6D9CB40D" w14:textId="77777777" w:rsidR="00554C9A" w:rsidRDefault="00554C9A" w:rsidP="00554C9A">
      <w:pPr>
        <w:pStyle w:val="3"/>
        <w:numPr>
          <w:ilvl w:val="0"/>
          <w:numId w:val="0"/>
        </w:numPr>
        <w:tabs>
          <w:tab w:val="left" w:pos="851"/>
        </w:tabs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55" w:name="_Toc516836292"/>
      <w:bookmarkEnd w:id="11"/>
    </w:p>
    <w:p w14:paraId="7D8366D8" w14:textId="7FB38900" w:rsidR="005D7A7E" w:rsidRPr="003059C1" w:rsidRDefault="005D7A7E" w:rsidP="004A16D9">
      <w:pPr>
        <w:pStyle w:val="3"/>
        <w:numPr>
          <w:ilvl w:val="2"/>
          <w:numId w:val="37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56" w:name="_Toc520714398"/>
      <w:r w:rsidRPr="003059C1">
        <w:rPr>
          <w:rFonts w:ascii="Times New Roman" w:hAnsi="Times New Roman" w:cs="Times New Roman"/>
          <w:color w:val="auto"/>
          <w:sz w:val="28"/>
          <w:szCs w:val="28"/>
        </w:rPr>
        <w:t>Агропромышленный комплекс (</w:t>
      </w:r>
      <w:r w:rsidR="00554C9A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АПК)</w:t>
      </w:r>
      <w:bookmarkEnd w:id="155"/>
      <w:bookmarkEnd w:id="156"/>
    </w:p>
    <w:p w14:paraId="259BCEA5" w14:textId="77777777" w:rsidR="00554C9A" w:rsidRDefault="00554C9A" w:rsidP="0046255C">
      <w:pPr>
        <w:keepNext/>
        <w:tabs>
          <w:tab w:val="left" w:pos="85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1F965706" w14:textId="22D13158" w:rsidR="005D7A7E" w:rsidRPr="003059C1" w:rsidRDefault="005D7A7E" w:rsidP="000525F2">
      <w:pPr>
        <w:keepNext/>
        <w:tabs>
          <w:tab w:val="left" w:pos="851"/>
          <w:tab w:val="left" w:pos="4536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0525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-12</w:t>
      </w:r>
      <w:r w:rsidR="00F00E48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Регион эффективного сельскохозяйственного производства, конкурентоспособный производитель сельскохозяйственной продукции на внутреннем и внешнем рынках, развивающийся на основе комплексной диверсификации производства, повышения финансовой устойчивости и </w:t>
      </w: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модернизации всех участников сельскохозяйственного производства, а также устойчивого развития сельских территорий.</w:t>
      </w:r>
    </w:p>
    <w:p w14:paraId="65955326" w14:textId="77777777" w:rsidR="005D7A7E" w:rsidRPr="003059C1" w:rsidRDefault="005D7A7E" w:rsidP="00F00E48">
      <w:pPr>
        <w:keepNext/>
        <w:keepLines/>
        <w:tabs>
          <w:tab w:val="left" w:pos="851"/>
          <w:tab w:val="left" w:pos="170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Стратегическая цель развернута в три </w:t>
      </w:r>
      <w:r w:rsidRPr="003059C1">
        <w:rPr>
          <w:rFonts w:ascii="Times New Roman" w:hAnsi="Times New Roman" w:cs="Times New Roman"/>
          <w:b/>
          <w:sz w:val="28"/>
          <w:szCs w:val="28"/>
        </w:rPr>
        <w:t>цели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второго уровня в проекции трех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подотраслей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агропромышленного комплекса:</w:t>
      </w:r>
    </w:p>
    <w:p w14:paraId="2CA3CE12" w14:textId="7804DC59" w:rsidR="005D7A7E" w:rsidRPr="003059C1" w:rsidRDefault="005D7A7E" w:rsidP="000525F2">
      <w:pPr>
        <w:tabs>
          <w:tab w:val="left" w:pos="851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F00E4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Регион эффективного, рационального и диверсифицированного сельскохозяйственного производства, основанного на принципах устойчивого развития, кооперации и интеграции, воспроизводства и повышения эффективности использования в сельском хозяйстве земельных и других ресурсов, а также комплексной </w:t>
      </w:r>
      <w:proofErr w:type="spellStart"/>
      <w:r w:rsidRPr="003059C1">
        <w:rPr>
          <w:rFonts w:ascii="Times New Roman" w:hAnsi="Times New Roman" w:cs="Times New Roman"/>
          <w:b/>
          <w:bCs/>
          <w:sz w:val="28"/>
          <w:szCs w:val="28"/>
        </w:rPr>
        <w:t>экологизации</w:t>
      </w:r>
      <w:proofErr w:type="spellEnd"/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производства.</w:t>
      </w:r>
    </w:p>
    <w:p w14:paraId="23254648" w14:textId="6D8635F2" w:rsidR="005D7A7E" w:rsidRPr="003059C1" w:rsidRDefault="005D7A7E" w:rsidP="00F00E48">
      <w:pPr>
        <w:tabs>
          <w:tab w:val="left" w:pos="851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F00E4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Ц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ентр развития современной пищевой и перерабатывающей промышленности, производящий конкурентоспособную продукцию в объемах, достаточных для удовлетворения потребностей региона, а также осуществления вывоза продукции на внешние рынки</w:t>
      </w:r>
      <w:r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68060568" w14:textId="50D0693E" w:rsidR="005D7A7E" w:rsidRPr="003059C1" w:rsidRDefault="005D7A7E" w:rsidP="00F00E48">
      <w:pPr>
        <w:tabs>
          <w:tab w:val="left" w:pos="851"/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F00E4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>П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ромышленный центр производства и переработки ценных видов рыб,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рынки.</w:t>
      </w:r>
    </w:p>
    <w:p w14:paraId="4A0A4B09" w14:textId="77777777" w:rsidR="005D7A7E" w:rsidRPr="003059C1" w:rsidRDefault="005D7A7E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Указанные цели описывают целевое видение будущего агропромышленного комплекса Республики Северная Осетия-Алания в контексте развития следующих базовых секторов АПК:</w:t>
      </w:r>
    </w:p>
    <w:p w14:paraId="07ED7376" w14:textId="4663973E" w:rsidR="005D7A7E" w:rsidRPr="003059C1" w:rsidRDefault="000525F2" w:rsidP="000525F2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</w:t>
      </w:r>
      <w:r w:rsidR="005D7A7E" w:rsidRPr="003059C1">
        <w:rPr>
          <w:rFonts w:ascii="Times New Roman" w:hAnsi="Times New Roman"/>
          <w:bCs/>
          <w:sz w:val="28"/>
          <w:szCs w:val="28"/>
        </w:rPr>
        <w:t xml:space="preserve">ельское хозяйство (в </w:t>
      </w:r>
      <w:r w:rsidR="00642A35">
        <w:rPr>
          <w:rFonts w:ascii="Times New Roman" w:hAnsi="Times New Roman"/>
          <w:bCs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/>
          <w:bCs/>
          <w:sz w:val="28"/>
          <w:szCs w:val="28"/>
        </w:rPr>
        <w:t xml:space="preserve"> растениеводство и животноводство)</w:t>
      </w:r>
      <w:r>
        <w:rPr>
          <w:rFonts w:ascii="Times New Roman" w:hAnsi="Times New Roman"/>
          <w:bCs/>
          <w:sz w:val="28"/>
          <w:szCs w:val="28"/>
        </w:rPr>
        <w:t>;</w:t>
      </w:r>
    </w:p>
    <w:p w14:paraId="3B732B84" w14:textId="44BF93D2" w:rsidR="005D7A7E" w:rsidRPr="003059C1" w:rsidRDefault="000525F2" w:rsidP="000525F2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</w:t>
      </w:r>
      <w:r w:rsidR="005D7A7E" w:rsidRPr="003059C1">
        <w:rPr>
          <w:rFonts w:ascii="Times New Roman" w:hAnsi="Times New Roman"/>
          <w:bCs/>
          <w:sz w:val="28"/>
          <w:szCs w:val="28"/>
        </w:rPr>
        <w:t>ерерабатывающая и пищевая промышленность</w:t>
      </w:r>
      <w:r>
        <w:rPr>
          <w:rFonts w:ascii="Times New Roman" w:hAnsi="Times New Roman"/>
          <w:bCs/>
          <w:sz w:val="28"/>
          <w:szCs w:val="28"/>
        </w:rPr>
        <w:t>;</w:t>
      </w:r>
    </w:p>
    <w:p w14:paraId="4C5942E4" w14:textId="2390632F" w:rsidR="005D7A7E" w:rsidRPr="003059C1" w:rsidRDefault="000525F2" w:rsidP="000525F2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</w:t>
      </w:r>
      <w:r w:rsidR="005D7A7E" w:rsidRPr="003059C1">
        <w:rPr>
          <w:rFonts w:ascii="Times New Roman" w:hAnsi="Times New Roman"/>
          <w:bCs/>
          <w:sz w:val="28"/>
          <w:szCs w:val="28"/>
        </w:rPr>
        <w:t>ыбоводство.</w:t>
      </w:r>
    </w:p>
    <w:p w14:paraId="4E5EB0BE" w14:textId="77777777" w:rsidR="000525F2" w:rsidRDefault="000525F2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14:paraId="1767F9CD" w14:textId="303F65E2" w:rsidR="005D7A7E" w:rsidRPr="003059C1" w:rsidRDefault="005D7A7E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Общие задачи развития комплекса в проекции семи направле</w:t>
      </w:r>
      <w:r w:rsidR="00DD4EC1" w:rsidRPr="003059C1">
        <w:rPr>
          <w:rFonts w:ascii="Times New Roman" w:hAnsi="Times New Roman" w:cs="Times New Roman"/>
          <w:b/>
          <w:i/>
          <w:sz w:val="28"/>
          <w:szCs w:val="28"/>
        </w:rPr>
        <w:t>ний межрегиональной конкуренции:</w:t>
      </w:r>
    </w:p>
    <w:p w14:paraId="0AE6E034" w14:textId="15EC5C0D" w:rsidR="005D7A7E" w:rsidRPr="003059C1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5D7A7E" w:rsidRPr="003059C1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5D7A7E" w:rsidRPr="003059C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D7A7E" w:rsidRPr="003059C1">
        <w:rPr>
          <w:rFonts w:ascii="Times New Roman" w:hAnsi="Times New Roman" w:cs="Times New Roman"/>
          <w:sz w:val="28"/>
          <w:szCs w:val="28"/>
        </w:rPr>
        <w:t>Повышение конкурентоспособности продукции комплекса на основе развития высоких технологий и инноваций, расширения традиционных и формирования новых брендов.</w:t>
      </w:r>
    </w:p>
    <w:p w14:paraId="5633DD3E" w14:textId="2748A1A4" w:rsidR="005D7A7E" w:rsidRPr="003059C1" w:rsidRDefault="000525F2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 xml:space="preserve">беспечение внутреннего рынка Республики Северная Осетия-Алания продуктами питания и сельскохозяйственной продукцией, вывоз отдельных продуктов на внешние рынки: </w:t>
      </w:r>
    </w:p>
    <w:p w14:paraId="1EBB6FC3" w14:textId="77777777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зерновых и зернобобовых культур – 100% (вывоз продукции на внешние рынки);</w:t>
      </w:r>
    </w:p>
    <w:p w14:paraId="17BB5652" w14:textId="4D85FEB8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основных овощных культур – 90-100% (потенциально</w:t>
      </w:r>
      <w:r w:rsidR="00BC336C" w:rsidRPr="003059C1">
        <w:rPr>
          <w:rFonts w:ascii="Times New Roman" w:hAnsi="Times New Roman"/>
          <w:sz w:val="28"/>
          <w:szCs w:val="28"/>
        </w:rPr>
        <w:t xml:space="preserve"> – </w:t>
      </w:r>
      <w:r w:rsidRPr="003059C1">
        <w:rPr>
          <w:rFonts w:ascii="Times New Roman" w:hAnsi="Times New Roman"/>
          <w:sz w:val="28"/>
          <w:szCs w:val="28"/>
        </w:rPr>
        <w:t xml:space="preserve">вывоз продукции); </w:t>
      </w:r>
    </w:p>
    <w:p w14:paraId="08EB5066" w14:textId="77777777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картофеля – 100% (вывоз продукции);</w:t>
      </w:r>
    </w:p>
    <w:p w14:paraId="46780CE8" w14:textId="47F739F5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3059C1">
        <w:rPr>
          <w:rFonts w:ascii="Times New Roman" w:hAnsi="Times New Roman"/>
          <w:sz w:val="28"/>
          <w:szCs w:val="28"/>
        </w:rPr>
        <w:t>основных плодовых культур (семечковые: яблоки, груши, косточковые: вишня, слива, черешня) – 90-100% (потенциально</w:t>
      </w:r>
      <w:r w:rsidR="00BC336C" w:rsidRPr="003059C1">
        <w:rPr>
          <w:rFonts w:ascii="Times New Roman" w:hAnsi="Times New Roman"/>
          <w:sz w:val="28"/>
          <w:szCs w:val="28"/>
        </w:rPr>
        <w:t xml:space="preserve"> – </w:t>
      </w:r>
      <w:r w:rsidRPr="003059C1">
        <w:rPr>
          <w:rFonts w:ascii="Times New Roman" w:hAnsi="Times New Roman"/>
          <w:sz w:val="28"/>
          <w:szCs w:val="28"/>
        </w:rPr>
        <w:t>вывоз продукции);</w:t>
      </w:r>
      <w:proofErr w:type="gramEnd"/>
    </w:p>
    <w:p w14:paraId="0693EE6F" w14:textId="77777777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винограда столового – 60%;</w:t>
      </w:r>
    </w:p>
    <w:p w14:paraId="742EDD1B" w14:textId="66998BCD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мяса скота и птицы – 100% (потенциально</w:t>
      </w:r>
      <w:r w:rsidR="00BC336C" w:rsidRPr="003059C1">
        <w:rPr>
          <w:rFonts w:ascii="Times New Roman" w:hAnsi="Times New Roman"/>
          <w:sz w:val="28"/>
          <w:szCs w:val="28"/>
        </w:rPr>
        <w:t xml:space="preserve"> – </w:t>
      </w:r>
      <w:r w:rsidRPr="003059C1">
        <w:rPr>
          <w:rFonts w:ascii="Times New Roman" w:hAnsi="Times New Roman"/>
          <w:sz w:val="28"/>
          <w:szCs w:val="28"/>
        </w:rPr>
        <w:t>вывоз продукции);</w:t>
      </w:r>
    </w:p>
    <w:p w14:paraId="44E54B45" w14:textId="124CEA26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молока и традиционной молочной продукции – 90-100% (потенциально</w:t>
      </w:r>
      <w:r w:rsidR="00BC336C" w:rsidRPr="003059C1">
        <w:rPr>
          <w:rFonts w:ascii="Times New Roman" w:hAnsi="Times New Roman"/>
          <w:sz w:val="28"/>
          <w:szCs w:val="28"/>
        </w:rPr>
        <w:t xml:space="preserve"> – </w:t>
      </w:r>
      <w:r w:rsidRPr="003059C1">
        <w:rPr>
          <w:rFonts w:ascii="Times New Roman" w:hAnsi="Times New Roman"/>
          <w:sz w:val="28"/>
          <w:szCs w:val="28"/>
        </w:rPr>
        <w:t>вывоз молочной продукции);</w:t>
      </w:r>
    </w:p>
    <w:p w14:paraId="2B8576A7" w14:textId="6B17ADBD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кормов, включая интенсивные корма – 90% (потенциально</w:t>
      </w:r>
      <w:r w:rsidR="00BC336C" w:rsidRPr="003059C1">
        <w:rPr>
          <w:rFonts w:ascii="Times New Roman" w:hAnsi="Times New Roman"/>
          <w:sz w:val="28"/>
          <w:szCs w:val="28"/>
        </w:rPr>
        <w:t xml:space="preserve"> – </w:t>
      </w:r>
      <w:r w:rsidRPr="003059C1">
        <w:rPr>
          <w:rFonts w:ascii="Times New Roman" w:hAnsi="Times New Roman"/>
          <w:sz w:val="28"/>
          <w:szCs w:val="28"/>
        </w:rPr>
        <w:t>вывоз продукции);</w:t>
      </w:r>
    </w:p>
    <w:p w14:paraId="3A259D50" w14:textId="47D4C86D" w:rsidR="005D7A7E" w:rsidRPr="003059C1" w:rsidRDefault="005D7A7E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хлеба и хлебобулочных изделий – 100%</w:t>
      </w:r>
      <w:r w:rsidR="000525F2">
        <w:rPr>
          <w:rFonts w:ascii="Times New Roman" w:hAnsi="Times New Roman"/>
          <w:sz w:val="28"/>
          <w:szCs w:val="28"/>
        </w:rPr>
        <w:t>;</w:t>
      </w:r>
    </w:p>
    <w:p w14:paraId="5010EC30" w14:textId="4919D231" w:rsidR="005D7A7E" w:rsidRPr="003059C1" w:rsidRDefault="000525F2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>птимизация производственной структуры комплекса: снижение зернового клина, увеличение производства плодоовощной продукции и увеличение производства продукции животноводства, а также снижение производства спиртосодержащей продукции, увеличение производства безалкогольных напитков, винодельческой продукции, молочной и мясной продукции, производства хлеба и хлебобулочных изделий и проч.</w:t>
      </w:r>
      <w:r>
        <w:rPr>
          <w:rFonts w:ascii="Times New Roman" w:hAnsi="Times New Roman"/>
          <w:sz w:val="28"/>
          <w:szCs w:val="28"/>
        </w:rPr>
        <w:t>;</w:t>
      </w:r>
    </w:p>
    <w:p w14:paraId="3441DD62" w14:textId="63CE3574" w:rsidR="005D7A7E" w:rsidRPr="003059C1" w:rsidRDefault="000525F2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 xml:space="preserve">азвитие и продвижение территориальных </w:t>
      </w:r>
      <w:proofErr w:type="gramStart"/>
      <w:r w:rsidR="005D7A7E" w:rsidRPr="003059C1">
        <w:rPr>
          <w:rFonts w:ascii="Times New Roman" w:hAnsi="Times New Roman"/>
          <w:sz w:val="28"/>
          <w:szCs w:val="28"/>
        </w:rPr>
        <w:t>брендов</w:t>
      </w:r>
      <w:proofErr w:type="gramEnd"/>
      <w:r w:rsidR="005D7A7E" w:rsidRPr="003059C1">
        <w:rPr>
          <w:rFonts w:ascii="Times New Roman" w:hAnsi="Times New Roman"/>
          <w:sz w:val="28"/>
          <w:szCs w:val="28"/>
        </w:rPr>
        <w:t xml:space="preserve"> и производство продуктов, связанных с этнографическими особенностями, культурой, профессиональным опытом производителей региона: </w:t>
      </w:r>
      <w:r w:rsidR="00F62757"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 xml:space="preserve">сетинские пироги, </w:t>
      </w:r>
      <w:r w:rsidR="00F62757"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 xml:space="preserve">сетинское пиво, </w:t>
      </w:r>
      <w:r w:rsidR="00F62757"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 xml:space="preserve">сетинский сыр и проч. в тесном взаимодействии с институтами СКФО,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/>
          <w:sz w:val="28"/>
          <w:szCs w:val="28"/>
        </w:rPr>
        <w:t xml:space="preserve"> реализации проекта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брендирования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продукции, произведенной в СКФО (включая проект создания единого бренда «Сделано на Кавказе»), внедрение системы интегрального контроля показателей качества и безопасности продовольственного сырья и пищевых продуктов на этапах производства, транспортировки и хранения под региональными брендами (включая продукции класса «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халяль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>»).</w:t>
      </w:r>
    </w:p>
    <w:p w14:paraId="5DD6BA50" w14:textId="755D2DC7" w:rsidR="005D7A7E" w:rsidRPr="003059C1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5D7A7E" w:rsidRPr="003059C1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="005D7A7E" w:rsidRPr="003059C1">
        <w:rPr>
          <w:rFonts w:ascii="Times New Roman" w:hAnsi="Times New Roman" w:cs="Times New Roman"/>
          <w:b/>
          <w:sz w:val="28"/>
          <w:szCs w:val="28"/>
        </w:rPr>
        <w:t>. 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Создание в Республике Северная Осетия-Алания современного агропромышленного кластера, способствующего повышению рациональности использования ресурсов и эффективности производства участников кластера и АПК в целом, состоящего из четырех </w:t>
      </w:r>
      <w:proofErr w:type="spellStart"/>
      <w:r w:rsidR="005D7A7E" w:rsidRPr="003059C1">
        <w:rPr>
          <w:rFonts w:ascii="Times New Roman" w:hAnsi="Times New Roman" w:cs="Times New Roman"/>
          <w:sz w:val="28"/>
          <w:szCs w:val="28"/>
        </w:rPr>
        <w:t>субкластеров</w:t>
      </w:r>
      <w:proofErr w:type="spellEnd"/>
      <w:r w:rsidR="005D7A7E" w:rsidRPr="003059C1">
        <w:rPr>
          <w:rFonts w:ascii="Times New Roman" w:hAnsi="Times New Roman" w:cs="Times New Roman"/>
          <w:sz w:val="28"/>
          <w:szCs w:val="28"/>
        </w:rPr>
        <w:t>.</w:t>
      </w:r>
    </w:p>
    <w:p w14:paraId="11B6745E" w14:textId="0A233D2E" w:rsidR="005D7A7E" w:rsidRPr="003059C1" w:rsidRDefault="000525F2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</w:t>
      </w:r>
      <w:r w:rsidR="005D7A7E" w:rsidRPr="003059C1">
        <w:rPr>
          <w:rFonts w:ascii="Times New Roman" w:hAnsi="Times New Roman"/>
          <w:sz w:val="28"/>
          <w:szCs w:val="28"/>
        </w:rPr>
        <w:t>гропищевой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субкластер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, ключевыми задачами </w:t>
      </w:r>
      <w:proofErr w:type="gramStart"/>
      <w:r w:rsidR="005D7A7E" w:rsidRPr="003059C1">
        <w:rPr>
          <w:rFonts w:ascii="Times New Roman" w:hAnsi="Times New Roman"/>
          <w:sz w:val="28"/>
          <w:szCs w:val="28"/>
        </w:rPr>
        <w:t>которого</w:t>
      </w:r>
      <w:proofErr w:type="gramEnd"/>
      <w:r w:rsidR="005D7A7E" w:rsidRPr="003059C1">
        <w:rPr>
          <w:rFonts w:ascii="Times New Roman" w:hAnsi="Times New Roman"/>
          <w:sz w:val="28"/>
          <w:szCs w:val="28"/>
        </w:rPr>
        <w:t xml:space="preserve"> явля</w:t>
      </w:r>
      <w:r>
        <w:rPr>
          <w:rFonts w:ascii="Times New Roman" w:hAnsi="Times New Roman"/>
          <w:sz w:val="28"/>
          <w:szCs w:val="28"/>
        </w:rPr>
        <w:t>ю</w:t>
      </w:r>
      <w:r w:rsidR="005D7A7E" w:rsidRPr="003059C1">
        <w:rPr>
          <w:rFonts w:ascii="Times New Roman" w:hAnsi="Times New Roman"/>
          <w:sz w:val="28"/>
          <w:szCs w:val="28"/>
        </w:rPr>
        <w:t>тся:</w:t>
      </w:r>
    </w:p>
    <w:p w14:paraId="3D5F0B74" w14:textId="70ACEDCC" w:rsidR="00C17641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р</w:t>
      </w:r>
      <w:r w:rsidR="00C17641" w:rsidRPr="003059C1">
        <w:rPr>
          <w:rFonts w:ascii="Times New Roman" w:hAnsi="Times New Roman"/>
          <w:sz w:val="28"/>
          <w:szCs w:val="28"/>
        </w:rPr>
        <w:t xml:space="preserve">еализация концепции поэтапного внедрения </w:t>
      </w:r>
      <w:proofErr w:type="spellStart"/>
      <w:r w:rsidR="00C17641" w:rsidRPr="003059C1">
        <w:rPr>
          <w:rFonts w:ascii="Times New Roman" w:hAnsi="Times New Roman"/>
          <w:sz w:val="28"/>
          <w:szCs w:val="28"/>
        </w:rPr>
        <w:t>экологизированного</w:t>
      </w:r>
      <w:proofErr w:type="spellEnd"/>
      <w:r w:rsidR="00C17641" w:rsidRPr="003059C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C17641" w:rsidRPr="003059C1">
        <w:rPr>
          <w:rFonts w:ascii="Times New Roman" w:hAnsi="Times New Roman"/>
          <w:sz w:val="28"/>
          <w:szCs w:val="28"/>
        </w:rPr>
        <w:t>ресурсоэффективного</w:t>
      </w:r>
      <w:proofErr w:type="spellEnd"/>
      <w:r w:rsidR="00C17641" w:rsidRPr="003059C1">
        <w:rPr>
          <w:rFonts w:ascii="Times New Roman" w:hAnsi="Times New Roman"/>
          <w:sz w:val="28"/>
          <w:szCs w:val="28"/>
        </w:rPr>
        <w:t xml:space="preserve"> производства, </w:t>
      </w:r>
      <w:proofErr w:type="spellStart"/>
      <w:r w:rsidR="00C17641" w:rsidRPr="003059C1">
        <w:rPr>
          <w:rFonts w:ascii="Times New Roman" w:hAnsi="Times New Roman"/>
          <w:sz w:val="28"/>
          <w:szCs w:val="28"/>
        </w:rPr>
        <w:t>биологизации</w:t>
      </w:r>
      <w:proofErr w:type="spellEnd"/>
      <w:r w:rsidR="00C17641" w:rsidRPr="003059C1">
        <w:rPr>
          <w:rFonts w:ascii="Times New Roman" w:hAnsi="Times New Roman"/>
          <w:sz w:val="28"/>
          <w:szCs w:val="28"/>
        </w:rPr>
        <w:t xml:space="preserve"> земледелия, развития точного и ресурсосберегающего сельского хозяйства, в том числе через разработку программы и дорожных карт в области внедрения экологически чистых </w:t>
      </w:r>
      <w:proofErr w:type="spellStart"/>
      <w:r w:rsidR="00C17641" w:rsidRPr="003059C1">
        <w:rPr>
          <w:rFonts w:ascii="Times New Roman" w:hAnsi="Times New Roman"/>
          <w:sz w:val="28"/>
          <w:szCs w:val="28"/>
        </w:rPr>
        <w:t>агротехнологий</w:t>
      </w:r>
      <w:proofErr w:type="spellEnd"/>
      <w:r w:rsidR="00C17641" w:rsidRPr="003059C1">
        <w:rPr>
          <w:rFonts w:ascii="Times New Roman" w:hAnsi="Times New Roman"/>
          <w:sz w:val="28"/>
          <w:szCs w:val="28"/>
        </w:rPr>
        <w:t>, биотехнологий, точного и ресурсосберегающего сельского хозяйства структур кластера АПК, а также  развития мелиорации земель сельскохозяйственного назначения, и создания современной материально-технической базы сельского хозяйства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14:paraId="1F9B03CE" w14:textId="65AE80F3" w:rsidR="005D7A7E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5D7A7E" w:rsidRPr="003059C1">
        <w:rPr>
          <w:rFonts w:ascii="Times New Roman" w:hAnsi="Times New Roman"/>
          <w:sz w:val="28"/>
          <w:szCs w:val="28"/>
        </w:rPr>
        <w:t>зменение специализации региона с вывоза сырья на производство продукции с высокой добавленной стоимостью и высококачественных продуктов питания, а также комплексная диверсификация производства и выстраивание продуктовых цепочек от производства селекционного материала до производства конечной продукции</w:t>
      </w:r>
      <w:r>
        <w:rPr>
          <w:rFonts w:ascii="Times New Roman" w:hAnsi="Times New Roman"/>
          <w:sz w:val="28"/>
          <w:szCs w:val="28"/>
        </w:rPr>
        <w:t>;</w:t>
      </w:r>
    </w:p>
    <w:p w14:paraId="18EDBE85" w14:textId="76F6200A" w:rsidR="005D7A7E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>азвитие инфраструктуры сельскохозяйственного производства и реализации: строительство хранилищ, комплексных торгово-логистических и оптово-логистических центров, наращивание мощностей по убою и первичной переработке, доработке, упаковке, хранению сельскохозяйственной продукции</w:t>
      </w:r>
      <w:r>
        <w:rPr>
          <w:rFonts w:ascii="Times New Roman" w:hAnsi="Times New Roman"/>
          <w:sz w:val="28"/>
          <w:szCs w:val="28"/>
        </w:rPr>
        <w:t>;</w:t>
      </w:r>
    </w:p>
    <w:p w14:paraId="73B2AF22" w14:textId="147D573B" w:rsidR="005D7A7E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 xml:space="preserve">азвитие производства элитного посевного материала и биологически ценного, экологически чистого племенного материала крупного и мелкого рогатого скота местных горских пород, приспособленных к условиям горных </w:t>
      </w:r>
      <w:r w:rsidR="005D7A7E" w:rsidRPr="003059C1">
        <w:rPr>
          <w:rFonts w:ascii="Times New Roman" w:hAnsi="Times New Roman"/>
          <w:sz w:val="28"/>
          <w:szCs w:val="28"/>
        </w:rPr>
        <w:lastRenderedPageBreak/>
        <w:t xml:space="preserve">местностей, а также других высокопродуктивных мясных и </w:t>
      </w:r>
      <w:proofErr w:type="gramStart"/>
      <w:r w:rsidR="005D7A7E" w:rsidRPr="003059C1">
        <w:rPr>
          <w:rFonts w:ascii="Times New Roman" w:hAnsi="Times New Roman"/>
          <w:sz w:val="28"/>
          <w:szCs w:val="28"/>
        </w:rPr>
        <w:t>мясо-молочных</w:t>
      </w:r>
      <w:proofErr w:type="gramEnd"/>
      <w:r w:rsidR="005D7A7E" w:rsidRPr="003059C1">
        <w:rPr>
          <w:rFonts w:ascii="Times New Roman" w:hAnsi="Times New Roman"/>
          <w:sz w:val="28"/>
          <w:szCs w:val="28"/>
        </w:rPr>
        <w:t xml:space="preserve"> пород скота</w:t>
      </w:r>
      <w:r>
        <w:rPr>
          <w:rFonts w:ascii="Times New Roman" w:hAnsi="Times New Roman"/>
          <w:sz w:val="28"/>
          <w:szCs w:val="28"/>
        </w:rPr>
        <w:t>;</w:t>
      </w:r>
    </w:p>
    <w:p w14:paraId="30E01D0D" w14:textId="2FFA6C99" w:rsidR="00791CB7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791CB7" w:rsidRPr="003059C1">
        <w:rPr>
          <w:rFonts w:ascii="Times New Roman" w:hAnsi="Times New Roman"/>
          <w:sz w:val="28"/>
          <w:szCs w:val="28"/>
        </w:rPr>
        <w:t xml:space="preserve">оздание Владикавказского (Северо-Осетинского) </w:t>
      </w:r>
      <w:proofErr w:type="gramStart"/>
      <w:r w:rsidR="00791CB7" w:rsidRPr="003059C1">
        <w:rPr>
          <w:rFonts w:ascii="Times New Roman" w:hAnsi="Times New Roman"/>
          <w:sz w:val="28"/>
          <w:szCs w:val="28"/>
        </w:rPr>
        <w:t>селекционного-генетического</w:t>
      </w:r>
      <w:proofErr w:type="gramEnd"/>
      <w:r w:rsidR="00791CB7" w:rsidRPr="003059C1">
        <w:rPr>
          <w:rFonts w:ascii="Times New Roman" w:hAnsi="Times New Roman"/>
          <w:sz w:val="28"/>
          <w:szCs w:val="28"/>
        </w:rPr>
        <w:t xml:space="preserve"> центра сельскохозяйственных растений федерального значения при ВНЦ РАН, предполагающего объединение частного бизнеса, институтов власти с научным потенциалом региона, для решения задачи </w:t>
      </w:r>
      <w:proofErr w:type="spellStart"/>
      <w:r w:rsidR="00791CB7" w:rsidRPr="003059C1">
        <w:rPr>
          <w:rFonts w:ascii="Times New Roman" w:hAnsi="Times New Roman"/>
          <w:sz w:val="28"/>
          <w:szCs w:val="28"/>
        </w:rPr>
        <w:t>импортозамещения</w:t>
      </w:r>
      <w:proofErr w:type="spellEnd"/>
      <w:r w:rsidR="00791CB7" w:rsidRPr="003059C1">
        <w:rPr>
          <w:rFonts w:ascii="Times New Roman" w:hAnsi="Times New Roman"/>
          <w:sz w:val="28"/>
          <w:szCs w:val="28"/>
        </w:rPr>
        <w:t xml:space="preserve"> в области растениеводства</w:t>
      </w:r>
      <w:r>
        <w:rPr>
          <w:rFonts w:ascii="Times New Roman" w:hAnsi="Times New Roman"/>
          <w:sz w:val="28"/>
          <w:szCs w:val="28"/>
        </w:rPr>
        <w:t>;</w:t>
      </w:r>
    </w:p>
    <w:p w14:paraId="7164B38B" w14:textId="4794A64C" w:rsidR="005D7A7E" w:rsidRPr="003059C1" w:rsidRDefault="000525F2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D7A7E" w:rsidRPr="003059C1">
        <w:rPr>
          <w:rFonts w:ascii="Times New Roman" w:hAnsi="Times New Roman"/>
          <w:sz w:val="28"/>
          <w:szCs w:val="28"/>
        </w:rPr>
        <w:t xml:space="preserve">лодоовощной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субкластер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– возрождение сложившейся культуры производства и переработки плодоовощной продукции, развитие интенсивного садоводства, овощеводства закрытого грунта, овощеводства открытого грунта, распространение современных технологий орошения и питания растений, развитие садоводства в горных и предгорных ареалах </w:t>
      </w:r>
      <w:r>
        <w:rPr>
          <w:rFonts w:ascii="Times New Roman" w:hAnsi="Times New Roman"/>
          <w:sz w:val="28"/>
          <w:szCs w:val="28"/>
        </w:rPr>
        <w:t>Республики Северная Осетия-Алания;</w:t>
      </w:r>
    </w:p>
    <w:p w14:paraId="3F48CE70" w14:textId="6CAC490A" w:rsidR="005D7A7E" w:rsidRPr="003059C1" w:rsidRDefault="000525F2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</w:t>
      </w:r>
      <w:r w:rsidR="005D7A7E" w:rsidRPr="003059C1">
        <w:rPr>
          <w:rFonts w:ascii="Times New Roman" w:hAnsi="Times New Roman"/>
          <w:sz w:val="28"/>
          <w:szCs w:val="28"/>
        </w:rPr>
        <w:t>убкластер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алкогольных и безалкогольных напитков, ключевыми задачами </w:t>
      </w:r>
      <w:proofErr w:type="gramStart"/>
      <w:r w:rsidR="005D7A7E" w:rsidRPr="003059C1">
        <w:rPr>
          <w:rFonts w:ascii="Times New Roman" w:hAnsi="Times New Roman"/>
          <w:sz w:val="28"/>
          <w:szCs w:val="28"/>
        </w:rPr>
        <w:t>которого</w:t>
      </w:r>
      <w:proofErr w:type="gramEnd"/>
      <w:r w:rsidR="005D7A7E" w:rsidRPr="003059C1">
        <w:rPr>
          <w:rFonts w:ascii="Times New Roman" w:hAnsi="Times New Roman"/>
          <w:sz w:val="28"/>
          <w:szCs w:val="28"/>
        </w:rPr>
        <w:t xml:space="preserve"> является:</w:t>
      </w:r>
    </w:p>
    <w:p w14:paraId="67246ABD" w14:textId="7FC0AF23" w:rsidR="005D7A7E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5D7A7E" w:rsidRPr="003059C1">
        <w:rPr>
          <w:rFonts w:ascii="Times New Roman" w:hAnsi="Times New Roman"/>
          <w:sz w:val="28"/>
          <w:szCs w:val="28"/>
        </w:rPr>
        <w:t>зменение структуры производства в области алкогольных и безалкогольных напитков: снижение производства спиртосодержащей продукции, так как это ведет к сырьевой специализации сельского хозяйства, присутствию монокультуры в севообороте и диспропорциям в развитии сельского хозяйства, а также высокой зависимости от изменения в законодательной базе и колебаний рынка алкогольной и спиртосодержащей продукции</w:t>
      </w:r>
      <w:r>
        <w:rPr>
          <w:rFonts w:ascii="Times New Roman" w:hAnsi="Times New Roman"/>
          <w:sz w:val="28"/>
          <w:szCs w:val="28"/>
        </w:rPr>
        <w:t>;</w:t>
      </w:r>
    </w:p>
    <w:p w14:paraId="7B1FBC82" w14:textId="484FC139" w:rsidR="005D7A7E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>ост производства безалкогольной продукции (минеральной и питьевой воды, газированных напитков и проч.), а также вина и винодельческой продукции, слабоалкогольных напитков</w:t>
      </w:r>
      <w:r>
        <w:rPr>
          <w:rFonts w:ascii="Times New Roman" w:hAnsi="Times New Roman"/>
          <w:sz w:val="28"/>
          <w:szCs w:val="28"/>
        </w:rPr>
        <w:t>;</w:t>
      </w:r>
      <w:r w:rsidR="005D7A7E" w:rsidRPr="003059C1">
        <w:rPr>
          <w:rFonts w:ascii="Times New Roman" w:hAnsi="Times New Roman"/>
          <w:sz w:val="28"/>
          <w:szCs w:val="28"/>
        </w:rPr>
        <w:t xml:space="preserve"> </w:t>
      </w:r>
    </w:p>
    <w:p w14:paraId="0B8FBDFE" w14:textId="1476E9F7" w:rsidR="005D7A7E" w:rsidRPr="003059C1" w:rsidRDefault="000525F2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D7A7E" w:rsidRPr="003059C1">
        <w:rPr>
          <w:rFonts w:ascii="Times New Roman" w:hAnsi="Times New Roman"/>
          <w:sz w:val="28"/>
          <w:szCs w:val="28"/>
        </w:rPr>
        <w:t xml:space="preserve">ерепрофилирование простаивающих производств в области производства спиртосодержащей продукции на производство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биоэтанола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биотоплива</w:t>
      </w:r>
      <w:proofErr w:type="spellEnd"/>
      <w:r w:rsidR="00F62757">
        <w:rPr>
          <w:rFonts w:ascii="Times New Roman" w:hAnsi="Times New Roman"/>
          <w:sz w:val="28"/>
          <w:szCs w:val="28"/>
        </w:rPr>
        <w:t>;</w:t>
      </w:r>
    </w:p>
    <w:p w14:paraId="24786901" w14:textId="065D3313" w:rsidR="005D7A7E" w:rsidRPr="003059C1" w:rsidRDefault="00F62757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>ыбохозяйственный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субкластер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– реализация потенциала развития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рыбохозяйственного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комплекса региона и достижение более высоких результатов по освоению объемов добычи (вылова) водных биоресурсов,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/>
          <w:sz w:val="28"/>
          <w:szCs w:val="28"/>
        </w:rPr>
        <w:t xml:space="preserve"> ценных видов рыбы</w:t>
      </w:r>
      <w:r>
        <w:rPr>
          <w:rFonts w:ascii="Times New Roman" w:hAnsi="Times New Roman"/>
          <w:sz w:val="28"/>
          <w:szCs w:val="28"/>
        </w:rPr>
        <w:t>;</w:t>
      </w:r>
      <w:r w:rsidR="005D7A7E" w:rsidRPr="003059C1">
        <w:rPr>
          <w:rFonts w:ascii="Times New Roman" w:hAnsi="Times New Roman"/>
          <w:sz w:val="28"/>
          <w:szCs w:val="28"/>
        </w:rPr>
        <w:t xml:space="preserve"> </w:t>
      </w:r>
    </w:p>
    <w:p w14:paraId="3A6119E4" w14:textId="16AB60F4" w:rsidR="005D7A7E" w:rsidRPr="003059C1" w:rsidRDefault="00F62757" w:rsidP="000525F2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>еализация кластерной активации АПК Республики Северная Осетия-Алания:</w:t>
      </w:r>
    </w:p>
    <w:p w14:paraId="3A2B0117" w14:textId="3D2A33D5" w:rsidR="005D7A7E" w:rsidRPr="003059C1" w:rsidRDefault="00F62757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р</w:t>
      </w:r>
      <w:r w:rsidR="005D7A7E" w:rsidRPr="003059C1">
        <w:rPr>
          <w:rFonts w:ascii="Times New Roman" w:hAnsi="Times New Roman"/>
          <w:sz w:val="28"/>
          <w:szCs w:val="28"/>
        </w:rPr>
        <w:t>азвитие АНО «Агентство развития Республики Северная Осетия-Алания», как эффективной управленческой структуры, учитывающей и связывающей интересы бизнеса, муниципальной и региональной власти, представителей науки, образования, координирующей развитие АПК Республики Северная Осетия-Алания, а также развития кооперации малых форм хозяйствования (развитие мер субсидирования и систему государственного и муниципального заказа, льготное кредитование и проч.), развитие интеграционных связей между различными формами хозяйствования в сфере АПК, наращивания</w:t>
      </w:r>
      <w:proofErr w:type="gramEnd"/>
      <w:r w:rsidR="005D7A7E" w:rsidRPr="003059C1">
        <w:rPr>
          <w:rFonts w:ascii="Times New Roman" w:hAnsi="Times New Roman"/>
          <w:sz w:val="28"/>
          <w:szCs w:val="28"/>
        </w:rPr>
        <w:t xml:space="preserve"> межрегиональных связей (ЮФО и СКФО) и разработка совместных межрегиональных мероприятий по увеличению </w:t>
      </w:r>
      <w:r w:rsidR="005D7A7E" w:rsidRPr="003059C1">
        <w:rPr>
          <w:rFonts w:ascii="Times New Roman" w:hAnsi="Times New Roman"/>
          <w:sz w:val="28"/>
          <w:szCs w:val="28"/>
        </w:rPr>
        <w:lastRenderedPageBreak/>
        <w:t>выпуска импортозамещающей продукции и вытеснению импортной продукции с региональных рынков Южного полюса роста и проч.</w:t>
      </w:r>
    </w:p>
    <w:p w14:paraId="69EE3E05" w14:textId="5405894E" w:rsidR="00C17641" w:rsidRPr="003059C1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r w:rsidR="005D7A7E" w:rsidRPr="003059C1">
        <w:rPr>
          <w:rFonts w:ascii="Times New Roman" w:hAnsi="Times New Roman" w:cs="Times New Roman"/>
          <w:b/>
          <w:sz w:val="28"/>
          <w:szCs w:val="28"/>
        </w:rPr>
        <w:t>3. </w:t>
      </w:r>
      <w:r w:rsidR="00C17641" w:rsidRPr="003059C1">
        <w:rPr>
          <w:rFonts w:ascii="Times New Roman" w:hAnsi="Times New Roman" w:cs="Times New Roman"/>
          <w:sz w:val="28"/>
          <w:szCs w:val="28"/>
        </w:rPr>
        <w:t xml:space="preserve">Развитие системы обучения специалистов в области АПК на различных уровнях образования,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C17641" w:rsidRPr="003059C1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="00C17641" w:rsidRPr="003059C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C17641" w:rsidRPr="003059C1">
        <w:rPr>
          <w:rFonts w:ascii="Times New Roman" w:hAnsi="Times New Roman" w:cs="Times New Roman"/>
          <w:sz w:val="28"/>
          <w:szCs w:val="28"/>
        </w:rPr>
        <w:t xml:space="preserve"> начальном.</w:t>
      </w:r>
    </w:p>
    <w:p w14:paraId="1ED5B137" w14:textId="478DB0F1" w:rsidR="005D7A7E" w:rsidRPr="003059C1" w:rsidRDefault="00F62757" w:rsidP="00F62757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5D7A7E" w:rsidRPr="003059C1">
        <w:rPr>
          <w:rFonts w:ascii="Times New Roman" w:hAnsi="Times New Roman"/>
          <w:sz w:val="28"/>
          <w:szCs w:val="28"/>
        </w:rPr>
        <w:t>а базе структур кластера АПК развитие системы повышения квалификации и подготовки профессиональных кадров в области АПК, осуществление подготовки кадров совместно с ведущими образовательными и научными учреждениями и представителями бизнеса Республики Северная Осетия-Алания</w:t>
      </w:r>
      <w:r>
        <w:rPr>
          <w:rFonts w:ascii="Times New Roman" w:hAnsi="Times New Roman"/>
          <w:sz w:val="28"/>
          <w:szCs w:val="28"/>
        </w:rPr>
        <w:t>;</w:t>
      </w:r>
    </w:p>
    <w:p w14:paraId="06FC4700" w14:textId="17FB95D2" w:rsidR="005D7A7E" w:rsidRPr="003059C1" w:rsidRDefault="00F62757" w:rsidP="00F62757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D7A7E" w:rsidRPr="003059C1">
        <w:rPr>
          <w:rFonts w:ascii="Times New Roman" w:hAnsi="Times New Roman"/>
          <w:sz w:val="28"/>
          <w:szCs w:val="28"/>
        </w:rPr>
        <w:t>овышение уровня привлекательности специальностей АПК.</w:t>
      </w:r>
    </w:p>
    <w:p w14:paraId="173C916F" w14:textId="5E86D10B" w:rsidR="005D7A7E" w:rsidRPr="003059C1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5D7A7E" w:rsidRPr="003059C1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5D7A7E" w:rsidRPr="003059C1">
        <w:rPr>
          <w:rFonts w:ascii="Times New Roman" w:hAnsi="Times New Roman" w:cs="Times New Roman"/>
          <w:b/>
          <w:sz w:val="28"/>
          <w:szCs w:val="28"/>
        </w:rPr>
        <w:t>. </w:t>
      </w:r>
      <w:r w:rsidR="005D7A7E" w:rsidRPr="003059C1">
        <w:rPr>
          <w:rFonts w:ascii="Times New Roman" w:hAnsi="Times New Roman" w:cs="Times New Roman"/>
          <w:sz w:val="28"/>
          <w:szCs w:val="28"/>
        </w:rPr>
        <w:t>Освоение новых перспективных технологий производства и переработки сельхозпродукции, в том числе современных технологий земледелия, методов защиты растений, противоэпизоотических мероприятий и диагностических исследований, а также глубокой переработки сельскохозяйственного сырья, информатизация производственных процессов</w:t>
      </w:r>
      <w:r w:rsidR="00F62757">
        <w:rPr>
          <w:rFonts w:ascii="Times New Roman" w:hAnsi="Times New Roman" w:cs="Times New Roman"/>
          <w:sz w:val="28"/>
          <w:szCs w:val="28"/>
        </w:rPr>
        <w:t>:</w:t>
      </w:r>
    </w:p>
    <w:p w14:paraId="09A41F47" w14:textId="5882873A" w:rsidR="005D7A7E" w:rsidRPr="003059C1" w:rsidRDefault="00F62757" w:rsidP="00F62757">
      <w:pPr>
        <w:pStyle w:val="a0"/>
        <w:keepLines w:val="0"/>
        <w:numPr>
          <w:ilvl w:val="1"/>
          <w:numId w:val="4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 xml:space="preserve">беспечение научно-технического развития АПК и достижения высокого уровня </w:t>
      </w:r>
      <w:proofErr w:type="spellStart"/>
      <w:r w:rsidR="005D7A7E" w:rsidRPr="003059C1">
        <w:rPr>
          <w:rFonts w:ascii="Times New Roman" w:hAnsi="Times New Roman"/>
          <w:sz w:val="28"/>
          <w:szCs w:val="28"/>
        </w:rPr>
        <w:t>экологизации</w:t>
      </w:r>
      <w:proofErr w:type="spellEnd"/>
      <w:r w:rsidR="005D7A7E" w:rsidRPr="003059C1">
        <w:rPr>
          <w:rFonts w:ascii="Times New Roman" w:hAnsi="Times New Roman"/>
          <w:sz w:val="28"/>
          <w:szCs w:val="28"/>
        </w:rPr>
        <w:t xml:space="preserve"> всех производственных процессов.</w:t>
      </w:r>
    </w:p>
    <w:p w14:paraId="785092FF" w14:textId="45C85B89" w:rsidR="005D7A7E" w:rsidRPr="003059C1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r w:rsidR="005D7A7E" w:rsidRPr="003059C1">
        <w:rPr>
          <w:rFonts w:ascii="Times New Roman" w:hAnsi="Times New Roman" w:cs="Times New Roman"/>
          <w:b/>
          <w:sz w:val="28"/>
          <w:szCs w:val="28"/>
        </w:rPr>
        <w:t>5. </w:t>
      </w:r>
      <w:r w:rsidR="005D7A7E" w:rsidRPr="003059C1">
        <w:rPr>
          <w:rFonts w:ascii="Times New Roman" w:hAnsi="Times New Roman" w:cs="Times New Roman"/>
          <w:sz w:val="28"/>
          <w:szCs w:val="28"/>
        </w:rPr>
        <w:t>Обеспечение эффективного и бережливого использования природных ресурсов в агропромышленном производстве, создание условий для устойчивого развития сельских территорий.</w:t>
      </w:r>
    </w:p>
    <w:p w14:paraId="46244748" w14:textId="03CFF1DE" w:rsidR="005D7A7E" w:rsidRPr="003059C1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5D7A7E" w:rsidRPr="003059C1">
        <w:rPr>
          <w:rFonts w:ascii="Times New Roman" w:hAnsi="Times New Roman" w:cs="Times New Roman"/>
          <w:b/>
          <w:sz w:val="28"/>
          <w:szCs w:val="28"/>
        </w:rPr>
        <w:t>6</w:t>
      </w:r>
      <w:proofErr w:type="gramEnd"/>
      <w:r w:rsidR="005D7A7E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5D7A7E" w:rsidRPr="003059C1">
        <w:rPr>
          <w:rFonts w:ascii="Times New Roman" w:hAnsi="Times New Roman" w:cs="Times New Roman"/>
          <w:sz w:val="28"/>
          <w:szCs w:val="28"/>
        </w:rPr>
        <w:t> Обеспечение существующих и потенциальных потребностей предприятий АПК и сельского населения Республики Северная Осетия-Алания в современной инженерной, дорожной и жилищной инфраструктуре.</w:t>
      </w:r>
    </w:p>
    <w:p w14:paraId="78CF7EBA" w14:textId="1F13B651" w:rsidR="005D7A7E" w:rsidRDefault="00536EC1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5D7A7E" w:rsidRPr="003059C1"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 w:rsidR="005D7A7E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5D7A7E" w:rsidRPr="003059C1">
        <w:rPr>
          <w:rFonts w:ascii="Times New Roman" w:hAnsi="Times New Roman" w:cs="Times New Roman"/>
          <w:sz w:val="28"/>
          <w:szCs w:val="28"/>
        </w:rPr>
        <w:t> Повышение инвестиционной привлекательности региона, обеспечение доступности финансовых услуг и кредитных ресурсов для предприятий агропромышленного комплекса, и как следствие увеличение притока частных долгосрочных инвестиций в комплекс.</w:t>
      </w:r>
    </w:p>
    <w:p w14:paraId="17A6E8C0" w14:textId="77777777" w:rsidR="00F62757" w:rsidRPr="003059C1" w:rsidRDefault="00F62757" w:rsidP="00F62757">
      <w:pPr>
        <w:pStyle w:val="a1"/>
        <w:numPr>
          <w:ilvl w:val="0"/>
          <w:numId w:val="0"/>
        </w:numPr>
        <w:tabs>
          <w:tab w:val="left" w:pos="851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4B3DA326" w14:textId="1DB07119" w:rsidR="005D7A7E" w:rsidRPr="003059C1" w:rsidRDefault="005D7A7E" w:rsidP="0046255C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Цели и ключевые задачи развития комплекса в про</w:t>
      </w:r>
      <w:r w:rsidR="00DD4EC1" w:rsidRPr="003059C1">
        <w:rPr>
          <w:rFonts w:ascii="Times New Roman" w:hAnsi="Times New Roman" w:cs="Times New Roman"/>
          <w:b/>
          <w:i/>
          <w:sz w:val="28"/>
          <w:szCs w:val="28"/>
        </w:rPr>
        <w:t>екции трех базовых секторов АПК:</w:t>
      </w:r>
    </w:p>
    <w:p w14:paraId="65B86929" w14:textId="632BB724" w:rsidR="005D7A7E" w:rsidRPr="003059C1" w:rsidRDefault="005D7A7E" w:rsidP="00F62757">
      <w:pPr>
        <w:keepNext/>
        <w:keepLines/>
        <w:tabs>
          <w:tab w:val="left" w:pos="851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F627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059C1">
        <w:rPr>
          <w:rFonts w:ascii="Times New Roman" w:hAnsi="Times New Roman" w:cs="Times New Roman"/>
          <w:b/>
          <w:sz w:val="28"/>
          <w:szCs w:val="28"/>
        </w:rPr>
        <w:t>1</w:t>
      </w:r>
      <w:r w:rsidR="00F62757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Регион эффективного, рационального и диверсифицированного сельскохозяйственного производства, основанного на принципах устойчивого развития, кооперации и интеграции, воспроизводства и повышения эффективности использования в сельском хозяйстве земельных и других ресурсов, а также комплексной </w:t>
      </w:r>
      <w:proofErr w:type="spellStart"/>
      <w:r w:rsidRPr="003059C1">
        <w:rPr>
          <w:rFonts w:ascii="Times New Roman" w:hAnsi="Times New Roman" w:cs="Times New Roman"/>
          <w:b/>
          <w:bCs/>
          <w:sz w:val="28"/>
          <w:szCs w:val="28"/>
        </w:rPr>
        <w:t>экологизации</w:t>
      </w:r>
      <w:proofErr w:type="spellEnd"/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производства.</w:t>
      </w:r>
    </w:p>
    <w:p w14:paraId="6EA7315E" w14:textId="77777777" w:rsidR="005D7A7E" w:rsidRPr="003059C1" w:rsidRDefault="005D7A7E" w:rsidP="0046255C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1F1DDD6F" w14:textId="5F73CDB8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продуктивности животноводства и урожайности растениеводства, улучшение качества сельскохозяйственной продукции, основанных на применении технологий, позволяющих получать высококачественную экологическую продукцию</w:t>
      </w:r>
      <w:r w:rsidR="00F62757">
        <w:rPr>
          <w:rFonts w:ascii="Times New Roman" w:hAnsi="Times New Roman" w:cs="Times New Roman"/>
          <w:sz w:val="28"/>
          <w:szCs w:val="28"/>
        </w:rPr>
        <w:t>:</w:t>
      </w:r>
    </w:p>
    <w:p w14:paraId="57C4AF95" w14:textId="43CCFE96" w:rsidR="005D7A7E" w:rsidRPr="003059C1" w:rsidRDefault="00F62757" w:rsidP="004A16D9">
      <w:pPr>
        <w:pStyle w:val="a1"/>
        <w:numPr>
          <w:ilvl w:val="1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азвитие приоритетных направлений сельского хозяйства: овощеводство закрытого и открытого грунта, интенсивное садоводство (также садоводство, овощеводство малых форм хозяйствования по традиционных </w:t>
      </w:r>
      <w:r w:rsidR="005D7A7E"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технологиям), семеноводство и племенное скотоводство, мясное и молочное животноводство (в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в малых формах хозяйствования)</w:t>
      </w:r>
      <w:r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14:paraId="2F90D32D" w14:textId="4C1F9232" w:rsidR="005D7A7E" w:rsidRPr="003059C1" w:rsidRDefault="00F62757" w:rsidP="004A16D9">
      <w:pPr>
        <w:pStyle w:val="a1"/>
        <w:numPr>
          <w:ilvl w:val="1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D7A7E" w:rsidRPr="003059C1">
        <w:rPr>
          <w:rFonts w:ascii="Times New Roman" w:hAnsi="Times New Roman" w:cs="Times New Roman"/>
          <w:sz w:val="28"/>
          <w:szCs w:val="28"/>
        </w:rPr>
        <w:t>тимулирование продуктивности животноводства и урожайности в сфере растениеводства:</w:t>
      </w:r>
    </w:p>
    <w:p w14:paraId="26F0399D" w14:textId="47A73B6E" w:rsidR="00791CB7" w:rsidRPr="003059C1" w:rsidRDefault="00F62757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791CB7" w:rsidRPr="003059C1">
        <w:rPr>
          <w:rFonts w:ascii="Times New Roman" w:hAnsi="Times New Roman"/>
          <w:sz w:val="28"/>
          <w:szCs w:val="28"/>
        </w:rPr>
        <w:t>азработка агроэкологического зонирования территории региона, адаптивно-ландшафтных систем земледелия, а также оптимальных технологий хранения и первичной переработки сельскохозяйственного сырья, снижающих потери и себестоимость производства</w:t>
      </w:r>
      <w:r>
        <w:rPr>
          <w:rFonts w:ascii="Times New Roman" w:hAnsi="Times New Roman"/>
          <w:sz w:val="28"/>
          <w:szCs w:val="28"/>
        </w:rPr>
        <w:t>;</w:t>
      </w:r>
    </w:p>
    <w:p w14:paraId="0AD1AB07" w14:textId="0B81D2D7" w:rsidR="005D7A7E" w:rsidRPr="003059C1" w:rsidRDefault="00F62757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>птимизация структуры посевных площадей и внедрение научно-обоснованного севооборота</w:t>
      </w:r>
      <w:r>
        <w:rPr>
          <w:rFonts w:ascii="Times New Roman" w:hAnsi="Times New Roman"/>
          <w:sz w:val="28"/>
          <w:szCs w:val="28"/>
        </w:rPr>
        <w:t>;</w:t>
      </w:r>
    </w:p>
    <w:p w14:paraId="289AE1B8" w14:textId="0E823C54" w:rsidR="005D7A7E" w:rsidRPr="003059C1" w:rsidRDefault="00F62757" w:rsidP="0046255C">
      <w:pPr>
        <w:pStyle w:val="a0"/>
        <w:keepLines w:val="0"/>
        <w:numPr>
          <w:ilvl w:val="2"/>
          <w:numId w:val="4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5D7A7E" w:rsidRPr="003059C1">
        <w:rPr>
          <w:rFonts w:ascii="Times New Roman" w:hAnsi="Times New Roman"/>
          <w:sz w:val="28"/>
          <w:szCs w:val="28"/>
        </w:rPr>
        <w:t>беспечение перехода на новые и перспективные высокоурожайные сорта растений и пород животных, адаптированных к условиям Республики Северная Осетия-Алания и проч.</w:t>
      </w:r>
      <w:r>
        <w:rPr>
          <w:rFonts w:ascii="Times New Roman" w:hAnsi="Times New Roman"/>
          <w:sz w:val="28"/>
          <w:szCs w:val="28"/>
        </w:rPr>
        <w:t>;</w:t>
      </w:r>
    </w:p>
    <w:p w14:paraId="58D20FD5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агротуризма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0DB63CDE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сельскохозяйственной кооперации как основного механизма повышения доходности и обеспечения доступа сельскохозяйственных товаропроизводителей, малых форм хозяйствования на селе и потребительских обществ к рынкам реализации сельскохозяйственной продукции и продовольствия.</w:t>
      </w:r>
    </w:p>
    <w:p w14:paraId="2349C600" w14:textId="1BCB623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Стимулирование интеграционных процессов на территории региона, развитие института кооперации,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через координацию деятельности участников кооперационного взаимодействия с помощью института АНО «Агентство развития Республики Северная Осетия-Алания».</w:t>
      </w:r>
    </w:p>
    <w:p w14:paraId="603DAE10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инфраструктуры агропродовольственного рынка; повышение эффективности регулирования рынков сельскохозяйственной продукции, сырья и продовольствия.</w:t>
      </w:r>
    </w:p>
    <w:p w14:paraId="394B8144" w14:textId="26C04B36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системы подготовки, переподготовки и повышения квалификации кадров,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области современных технологий растениеводства и животноводства, для обеспечения устойчивого развития комплекса.</w:t>
      </w:r>
    </w:p>
    <w:p w14:paraId="20AAE54C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Популяризация и всестороннее развитие сельскохозяйственной кооперации и интеграции среди населения и малых форм хозяйствования.</w:t>
      </w:r>
    </w:p>
    <w:p w14:paraId="572B550C" w14:textId="77777777" w:rsidR="005D7A7E" w:rsidRPr="003059C1" w:rsidRDefault="005D7A7E" w:rsidP="004A16D9">
      <w:pPr>
        <w:pStyle w:val="a1"/>
        <w:numPr>
          <w:ilvl w:val="0"/>
          <w:numId w:val="18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Повышение культуры земледелия, интенсификация растениеводства и повышение технологичности животноводства, развитие высокотехнологичного производства в сочетании с комплексной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экологизацией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производственных процессов и внедрением безотходных технологий.</w:t>
      </w:r>
      <w:proofErr w:type="gramEnd"/>
    </w:p>
    <w:p w14:paraId="346A8F4B" w14:textId="77777777" w:rsidR="005D7A7E" w:rsidRPr="003059C1" w:rsidRDefault="005D7A7E" w:rsidP="004A16D9">
      <w:pPr>
        <w:pStyle w:val="a1"/>
        <w:numPr>
          <w:ilvl w:val="0"/>
          <w:numId w:val="18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Восстановление естественного уровня плодородия почв на территории Республики Северная Осетия-Алания путем проведения комплексных восстановительных организационно-хозяйственных мероприятий с учетом характера рельефа, свойств почвы, эрозионного состояния угодий, почвозащитного влияния различных сельскохозяйственных культур.</w:t>
      </w:r>
    </w:p>
    <w:p w14:paraId="7707F33B" w14:textId="77777777" w:rsidR="005D7A7E" w:rsidRPr="003059C1" w:rsidRDefault="005D7A7E" w:rsidP="004A16D9">
      <w:pPr>
        <w:pStyle w:val="a1"/>
        <w:numPr>
          <w:ilvl w:val="0"/>
          <w:numId w:val="18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высокотехнологичной инженерной, дорожной инфраструктуры, непосредственно обслуживающей сельскохозяйственное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производство, а также развитие современных и высокотехнологичных основных фондов.</w:t>
      </w:r>
    </w:p>
    <w:p w14:paraId="070B071D" w14:textId="25DCB78E" w:rsidR="005D7A7E" w:rsidRPr="003059C1" w:rsidRDefault="005D7A7E" w:rsidP="004A16D9">
      <w:pPr>
        <w:pStyle w:val="a1"/>
        <w:numPr>
          <w:ilvl w:val="0"/>
          <w:numId w:val="18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современных мощностей по хранению и первичной переработке сельскохозяйственной продукции, развитие системы торгово-логистических центров по хранению сельскохозяйственной продукции</w:t>
      </w:r>
      <w:r w:rsidR="00F62757">
        <w:rPr>
          <w:rFonts w:ascii="Times New Roman" w:hAnsi="Times New Roman" w:cs="Times New Roman"/>
          <w:sz w:val="28"/>
          <w:szCs w:val="28"/>
        </w:rPr>
        <w:t>:</w:t>
      </w:r>
    </w:p>
    <w:p w14:paraId="4D1C8D92" w14:textId="39C7E1B3" w:rsidR="005D7A7E" w:rsidRPr="003059C1" w:rsidRDefault="00F62757" w:rsidP="004A16D9">
      <w:pPr>
        <w:pStyle w:val="a1"/>
        <w:numPr>
          <w:ilvl w:val="1"/>
          <w:numId w:val="19"/>
        </w:numPr>
        <w:tabs>
          <w:tab w:val="left" w:pos="708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5D7A7E" w:rsidRPr="003059C1">
        <w:rPr>
          <w:rFonts w:ascii="Times New Roman" w:hAnsi="Times New Roman" w:cs="Times New Roman"/>
          <w:sz w:val="28"/>
          <w:szCs w:val="28"/>
        </w:rPr>
        <w:t>величение уровня обеспеченности мощностями по хранению и первичной доработке сельскохозяйственной продукции до 80-90% от произведенной продукции растениеводства, мощностями по убою, первичной обработке продукции животноводства до 100%.</w:t>
      </w:r>
    </w:p>
    <w:p w14:paraId="5B6FF00E" w14:textId="77777777" w:rsidR="005D7A7E" w:rsidRPr="003059C1" w:rsidRDefault="005D7A7E" w:rsidP="004A16D9">
      <w:pPr>
        <w:pStyle w:val="a1"/>
        <w:numPr>
          <w:ilvl w:val="0"/>
          <w:numId w:val="18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Улучшение качества благоустройства сельских территорий.</w:t>
      </w:r>
    </w:p>
    <w:p w14:paraId="70593701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инвестиционного потока в область агропромышленного комплекса и обеспечение стабильного притока инвестиций в приоритетные отрасли сельского хозяйства, а также повышение доступности финансовых ресурсов, совершенствование финансовых механизмов и системы государственной поддержки сельскохозяйственных товаропроизводителей в целях обеспечения финансовой устойчивости сельскохозяйственных товаропроизводителей и повышения рентабельности в области сельскохозяйственного производства.</w:t>
      </w:r>
    </w:p>
    <w:p w14:paraId="7C23CCCD" w14:textId="58EFD937" w:rsidR="005D7A7E" w:rsidRPr="003059C1" w:rsidRDefault="005D7A7E" w:rsidP="00F62757">
      <w:pPr>
        <w:tabs>
          <w:tab w:val="left" w:pos="851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F627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F62757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Ц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ентр развития современной пищевой и перерабатывающей промышленности, производящий конкурентоспособную продукцию в объемах, достаточных для удовлетворения потребностей региона, а также осуществления вывоза продукции на внешние рынки</w:t>
      </w:r>
      <w:r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0474C851" w14:textId="77777777" w:rsidR="005D7A7E" w:rsidRPr="003059C1" w:rsidRDefault="005D7A7E" w:rsidP="0046255C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0F357803" w14:textId="6010AF39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Стимулирование производства продуктов перерабатывающей промышленности и продуктов питания в </w:t>
      </w:r>
      <w:r w:rsidR="00F62757">
        <w:rPr>
          <w:rFonts w:ascii="Times New Roman" w:hAnsi="Times New Roman" w:cs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и диверсификации выпуска пищевой промышленности:</w:t>
      </w:r>
    </w:p>
    <w:p w14:paraId="1149C17E" w14:textId="0051D641" w:rsidR="005D7A7E" w:rsidRPr="003059C1" w:rsidRDefault="00F62757" w:rsidP="004A16D9">
      <w:pPr>
        <w:pStyle w:val="a1"/>
        <w:numPr>
          <w:ilvl w:val="0"/>
          <w:numId w:val="2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>азвитие производства высококачественных и конкурентоспособных продуктов питания и продукции пищевой промышленности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590AD4E" w14:textId="1D4D6ABF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азвитие производства продуктов переработки зерновых,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производство </w:t>
      </w:r>
      <w:proofErr w:type="spellStart"/>
      <w:r w:rsidR="005D7A7E" w:rsidRPr="003059C1">
        <w:rPr>
          <w:rFonts w:ascii="Times New Roman" w:hAnsi="Times New Roman" w:cs="Times New Roman"/>
          <w:sz w:val="28"/>
          <w:szCs w:val="28"/>
        </w:rPr>
        <w:t>биоэтанола</w:t>
      </w:r>
      <w:proofErr w:type="spellEnd"/>
      <w:r w:rsidR="005D7A7E" w:rsidRPr="003059C1">
        <w:rPr>
          <w:rFonts w:ascii="Times New Roman" w:hAnsi="Times New Roman" w:cs="Times New Roman"/>
          <w:sz w:val="28"/>
          <w:szCs w:val="28"/>
        </w:rPr>
        <w:t xml:space="preserve">, глубокая переработка зерновых, производство добавок к кормам, кондитерских добавок и добавок пищевой промышленности, выпуск </w:t>
      </w:r>
      <w:proofErr w:type="spellStart"/>
      <w:r w:rsidR="005D7A7E" w:rsidRPr="003059C1">
        <w:rPr>
          <w:rFonts w:ascii="Times New Roman" w:hAnsi="Times New Roman" w:cs="Times New Roman"/>
          <w:sz w:val="28"/>
          <w:szCs w:val="28"/>
        </w:rPr>
        <w:t>биоупаковочных</w:t>
      </w:r>
      <w:proofErr w:type="spellEnd"/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материалов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A555B76" w14:textId="5B4FC97B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>асширение производства мукомольной промышленности, кондитерских изделий, хлебобулочных изделий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7A27458" w14:textId="2BDE6C58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>азвитие производства безалкогольных напитков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E560978" w14:textId="07B87D07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азвитие производства молочной и мясной продукции,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на базе кооперативов и малых форм хозяйствования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5B60E98" w14:textId="017B8D4F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азвитие производства кормов и биодобавок,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на базе кооперативов и малых форм хозяйствования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45ABA6F" w14:textId="2DA82F19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азвитие производства плодовоовощных консервов, джемов и продукции переработки плодов и овощей,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на базе кооперативов и малых форм хозяйствования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7AEE64C" w14:textId="7828F533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>азвитие производства диетических продуктов питания, специализированных продуктов питания, детского питания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BC5F7BC" w14:textId="6345FA74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азвитие производства продукции алкогольной промышленности высокого качества,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5D7A7E" w:rsidRPr="003059C1">
        <w:rPr>
          <w:rFonts w:ascii="Times New Roman" w:hAnsi="Times New Roman" w:cs="Times New Roman"/>
          <w:sz w:val="28"/>
          <w:szCs w:val="28"/>
        </w:rPr>
        <w:t xml:space="preserve"> вин, виноматериалов, слабоалкогольной продукции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4BDA02B" w14:textId="157B7073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>азвитие производства прочих продуктов питания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9B6664A" w14:textId="79D453D6" w:rsidR="005D7A7E" w:rsidRPr="003059C1" w:rsidRDefault="00F62757" w:rsidP="004A16D9">
      <w:pPr>
        <w:pStyle w:val="a1"/>
        <w:numPr>
          <w:ilvl w:val="0"/>
          <w:numId w:val="21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D7A7E" w:rsidRPr="003059C1">
        <w:rPr>
          <w:rFonts w:ascii="Times New Roman" w:hAnsi="Times New Roman" w:cs="Times New Roman"/>
          <w:sz w:val="28"/>
          <w:szCs w:val="28"/>
        </w:rPr>
        <w:t>асширение производства продуктов питания малыми предприятиями и кооперативами.</w:t>
      </w:r>
    </w:p>
    <w:p w14:paraId="257F0877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формирования устойчивых связей между различными участниками сельскохозяйственного производства и регулирования агропродовольственных рынков Республики Северная Осетия-Алания и регионов СКФО и ЮФО. Развитие кооперационных и интеграционных связей между сельскохозяйственными товаропроизводителями Республики Северная Осетия-Алания, а также с участниками сельскохозяйственного производства СКФО и ЮПР.</w:t>
      </w:r>
    </w:p>
    <w:p w14:paraId="15748012" w14:textId="0242F5A5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потребности предприятий пищевой и перерабатывающей промышленности в квалифицированном персонале,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области применения инновационных технологий и технологий глубокой переработки продукции.</w:t>
      </w:r>
    </w:p>
    <w:p w14:paraId="3161E6EA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уровня внедрения научных исследований и наукоемких технологий с целью инновационного развития пищевой промышленности и использования конкурентных преимуществ национальных производителей.</w:t>
      </w:r>
    </w:p>
    <w:p w14:paraId="13E47793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максимально рационального использования природных ресурсов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экологичного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производства продуктов питания и переработки сельскохозяйственного сырья.</w:t>
      </w:r>
    </w:p>
    <w:p w14:paraId="3ECC10B4" w14:textId="4BA851C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модернизации существующих производств, а также создание новых мощностей, с учетом рыночной конъюнктуры и тенденций спроса на продукты питания</w:t>
      </w:r>
      <w:r w:rsidR="00AB4536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для полного обеспечения потребностей населения Республики Северная Осетия-Алания.</w:t>
      </w:r>
    </w:p>
    <w:p w14:paraId="35A99C1D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инженерной инфраструктуры, обеспечение доступности и оптимизация условий подключения производственных объектов к инженерной инфраструктуре.</w:t>
      </w:r>
    </w:p>
    <w:p w14:paraId="46D6CC64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инвестиционной привлекательности и увеличение потока инвестиций в сектор пищевой и перерабатывающей промышленности, в том числе увеличение доли частных инвестиций и обеспечение роста небанковского финансирования.</w:t>
      </w:r>
    </w:p>
    <w:p w14:paraId="7E52C07C" w14:textId="562C6AF1" w:rsidR="005D7A7E" w:rsidRPr="003059C1" w:rsidRDefault="005D7A7E" w:rsidP="004179A4">
      <w:pPr>
        <w:keepNext/>
        <w:keepLines/>
        <w:tabs>
          <w:tab w:val="left" w:pos="851"/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4179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059C1">
        <w:rPr>
          <w:rFonts w:ascii="Times New Roman" w:hAnsi="Times New Roman" w:cs="Times New Roman"/>
          <w:b/>
          <w:sz w:val="28"/>
          <w:szCs w:val="28"/>
        </w:rPr>
        <w:t>3</w:t>
      </w:r>
      <w:r w:rsidR="004179A4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П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ромышленный центр производства и переработки ценных видов рыб,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рынки.</w:t>
      </w:r>
    </w:p>
    <w:p w14:paraId="2E6E9284" w14:textId="77777777" w:rsidR="005D7A7E" w:rsidRPr="003059C1" w:rsidRDefault="005D7A7E" w:rsidP="0046255C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2F79A55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условий для увеличения выпуска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рыбохозяйственного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комплекса и обеспеченности региона собственной рыбной продукцией.</w:t>
      </w:r>
    </w:p>
    <w:p w14:paraId="4FE89A8D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Формирование условий для обеспечения законного и безопасного промысла водных биологических ресурсов.</w:t>
      </w:r>
    </w:p>
    <w:p w14:paraId="297DEDBD" w14:textId="3A1CC268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степени занятости населения в сельской местности за счет развития отрасли, а также осуществление обучения кадров в области рыбоводства.</w:t>
      </w:r>
    </w:p>
    <w:p w14:paraId="5F162F52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конкурентоспособности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рыбохозяйственного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комплекса за счет обновления и технического перевооружения комплекса.</w:t>
      </w:r>
    </w:p>
    <w:p w14:paraId="71223773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комплексного и рационального использования природного потенциала территории Республики Северная Осетия-Алания и задействование водных ресурсов для производства продукции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рыбохозяйственного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комплекса.</w:t>
      </w:r>
    </w:p>
    <w:p w14:paraId="48B62EBD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Ремонт и восстановление прудового фонда, реконструкция и ремонт бассейнов для индустриального выращивания ценных видов рыб, ремонтно-восстановительные работы в рыбоводных хозяйствах и, прежде всего, восстановление питомников.</w:t>
      </w:r>
    </w:p>
    <w:p w14:paraId="102BDB29" w14:textId="77777777" w:rsidR="005D7A7E" w:rsidRPr="003059C1" w:rsidRDefault="005D7A7E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Увеличение доли частных инвестиций через создание условий для инвесторов в целях осуществления строительства и реконструкции предприятий по производству и переработке продукции с использованием современных технологий, а также создание инфраструктуры по продвижению продукции к потребителю.</w:t>
      </w:r>
    </w:p>
    <w:p w14:paraId="390FD2BC" w14:textId="77777777" w:rsidR="000B68E4" w:rsidRDefault="00775DA0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20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0B68E4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610494BA" w14:textId="446754BB" w:rsidR="00775DA0" w:rsidRPr="003059C1" w:rsidRDefault="00926482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СЦ-12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059C1" w:rsidRPr="003059C1" w14:paraId="6FB59010" w14:textId="77777777" w:rsidTr="00F00E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1B96BC1D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0BB6640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304E6431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4A667575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57B4DDAF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50A9725E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0F955A4A" w14:textId="77777777" w:rsidR="006229FF" w:rsidRPr="000B68E4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08F82295" w14:textId="77777777" w:rsidTr="00F00E48">
        <w:tc>
          <w:tcPr>
            <w:tcW w:w="0" w:type="auto"/>
            <w:hideMark/>
          </w:tcPr>
          <w:p w14:paraId="2364A515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СЦ-12. Регион эффективного сельскохозяйственного производства, конкурентоспособный производитель сельскохозяйственной продукции на внутреннем и внешнем рынках, развивающийся на основе комплексной диверсификации производства, повышения финансовой устойчивости и модернизации всех участников сельскохозяйственного производства, а также устойчивого развития сельских территорий.</w:t>
            </w:r>
          </w:p>
        </w:tc>
        <w:tc>
          <w:tcPr>
            <w:tcW w:w="0" w:type="auto"/>
            <w:noWrap/>
            <w:hideMark/>
          </w:tcPr>
          <w:p w14:paraId="671DE66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11DCE9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F8B85BE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696B2C6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E5538C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66F5AB8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3AAF65F8" w14:textId="77777777" w:rsidTr="00F00E48">
        <w:tc>
          <w:tcPr>
            <w:tcW w:w="0" w:type="auto"/>
            <w:hideMark/>
          </w:tcPr>
          <w:p w14:paraId="32536A86" w14:textId="66C5941F" w:rsidR="006229FF" w:rsidRPr="000B68E4" w:rsidRDefault="00052EF9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452A599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4BBD791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54983C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0507826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A1E3F5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571D2C3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2C6A6FB1" w14:textId="77777777" w:rsidTr="00F00E48">
        <w:tc>
          <w:tcPr>
            <w:tcW w:w="0" w:type="auto"/>
            <w:noWrap/>
            <w:hideMark/>
          </w:tcPr>
          <w:p w14:paraId="75E7C0D8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6DE11E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062D438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99,0</w:t>
            </w:r>
          </w:p>
        </w:tc>
        <w:tc>
          <w:tcPr>
            <w:tcW w:w="0" w:type="auto"/>
            <w:noWrap/>
            <w:hideMark/>
          </w:tcPr>
          <w:p w14:paraId="0A742C6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0" w:type="auto"/>
            <w:noWrap/>
            <w:hideMark/>
          </w:tcPr>
          <w:p w14:paraId="25D75C6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102,2</w:t>
            </w:r>
          </w:p>
        </w:tc>
        <w:tc>
          <w:tcPr>
            <w:tcW w:w="0" w:type="auto"/>
            <w:noWrap/>
            <w:hideMark/>
          </w:tcPr>
          <w:p w14:paraId="51FFD898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5F251383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</w:tr>
      <w:tr w:rsidR="003059C1" w:rsidRPr="003059C1" w14:paraId="027E1D91" w14:textId="77777777" w:rsidTr="00F00E48">
        <w:tc>
          <w:tcPr>
            <w:tcW w:w="0" w:type="auto"/>
            <w:noWrap/>
            <w:hideMark/>
          </w:tcPr>
          <w:p w14:paraId="0A4BB0BF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4C841E4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1948BA3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99,4</w:t>
            </w:r>
          </w:p>
        </w:tc>
        <w:tc>
          <w:tcPr>
            <w:tcW w:w="0" w:type="auto"/>
            <w:noWrap/>
            <w:hideMark/>
          </w:tcPr>
          <w:p w14:paraId="1ABDD4D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107,6</w:t>
            </w:r>
          </w:p>
        </w:tc>
        <w:tc>
          <w:tcPr>
            <w:tcW w:w="0" w:type="auto"/>
            <w:noWrap/>
            <w:hideMark/>
          </w:tcPr>
          <w:p w14:paraId="7F9A1F4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108,3</w:t>
            </w:r>
          </w:p>
        </w:tc>
        <w:tc>
          <w:tcPr>
            <w:tcW w:w="0" w:type="auto"/>
            <w:noWrap/>
            <w:hideMark/>
          </w:tcPr>
          <w:p w14:paraId="56AEE053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105,0</w:t>
            </w:r>
          </w:p>
        </w:tc>
        <w:tc>
          <w:tcPr>
            <w:tcW w:w="0" w:type="auto"/>
            <w:noWrap/>
            <w:hideMark/>
          </w:tcPr>
          <w:p w14:paraId="0DE0C1F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104,0</w:t>
            </w:r>
          </w:p>
        </w:tc>
      </w:tr>
      <w:tr w:rsidR="003059C1" w:rsidRPr="003059C1" w14:paraId="598BFA1B" w14:textId="77777777" w:rsidTr="00F00E48">
        <w:tc>
          <w:tcPr>
            <w:tcW w:w="0" w:type="auto"/>
            <w:noWrap/>
            <w:hideMark/>
          </w:tcPr>
          <w:p w14:paraId="3B40E851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41D3E73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0F19626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99,5</w:t>
            </w:r>
          </w:p>
        </w:tc>
        <w:tc>
          <w:tcPr>
            <w:tcW w:w="0" w:type="auto"/>
            <w:noWrap/>
            <w:hideMark/>
          </w:tcPr>
          <w:p w14:paraId="3F19F783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111,8</w:t>
            </w:r>
          </w:p>
        </w:tc>
        <w:tc>
          <w:tcPr>
            <w:tcW w:w="0" w:type="auto"/>
            <w:noWrap/>
            <w:hideMark/>
          </w:tcPr>
          <w:p w14:paraId="62392FE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112,4</w:t>
            </w:r>
          </w:p>
        </w:tc>
        <w:tc>
          <w:tcPr>
            <w:tcW w:w="0" w:type="auto"/>
            <w:noWrap/>
            <w:hideMark/>
          </w:tcPr>
          <w:p w14:paraId="46EFD6E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107,3</w:t>
            </w:r>
          </w:p>
        </w:tc>
        <w:tc>
          <w:tcPr>
            <w:tcW w:w="0" w:type="auto"/>
            <w:noWrap/>
            <w:hideMark/>
          </w:tcPr>
          <w:p w14:paraId="7A1382C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105,7</w:t>
            </w:r>
          </w:p>
        </w:tc>
      </w:tr>
      <w:tr w:rsidR="003059C1" w:rsidRPr="003059C1" w14:paraId="45A24592" w14:textId="77777777" w:rsidTr="00F00E48">
        <w:tc>
          <w:tcPr>
            <w:tcW w:w="0" w:type="auto"/>
            <w:hideMark/>
          </w:tcPr>
          <w:p w14:paraId="6A06CF7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225243DA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901D571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66225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73F8E8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C4CFDEE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0B68894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75AD2852" w14:textId="77777777" w:rsidTr="00F00E48">
        <w:tc>
          <w:tcPr>
            <w:tcW w:w="0" w:type="auto"/>
            <w:noWrap/>
            <w:hideMark/>
          </w:tcPr>
          <w:p w14:paraId="7D53C787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21A8FE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0" w:type="auto"/>
            <w:noWrap/>
            <w:hideMark/>
          </w:tcPr>
          <w:p w14:paraId="200FBFE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50,6</w:t>
            </w:r>
          </w:p>
        </w:tc>
        <w:tc>
          <w:tcPr>
            <w:tcW w:w="0" w:type="auto"/>
            <w:noWrap/>
            <w:hideMark/>
          </w:tcPr>
          <w:p w14:paraId="1740D33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49,2</w:t>
            </w:r>
          </w:p>
        </w:tc>
        <w:tc>
          <w:tcPr>
            <w:tcW w:w="0" w:type="auto"/>
            <w:noWrap/>
            <w:hideMark/>
          </w:tcPr>
          <w:p w14:paraId="2CF47CF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48,4</w:t>
            </w:r>
          </w:p>
        </w:tc>
        <w:tc>
          <w:tcPr>
            <w:tcW w:w="0" w:type="auto"/>
            <w:noWrap/>
            <w:hideMark/>
          </w:tcPr>
          <w:p w14:paraId="3A6BC7B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47,1</w:t>
            </w:r>
          </w:p>
        </w:tc>
        <w:tc>
          <w:tcPr>
            <w:tcW w:w="0" w:type="auto"/>
            <w:noWrap/>
            <w:hideMark/>
          </w:tcPr>
          <w:p w14:paraId="53DA384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46,6</w:t>
            </w:r>
          </w:p>
        </w:tc>
      </w:tr>
      <w:tr w:rsidR="003059C1" w:rsidRPr="003059C1" w14:paraId="5BAD4D15" w14:textId="77777777" w:rsidTr="00F00E48">
        <w:tc>
          <w:tcPr>
            <w:tcW w:w="0" w:type="auto"/>
            <w:noWrap/>
            <w:hideMark/>
          </w:tcPr>
          <w:p w14:paraId="0EF0C4A8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5B5260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0" w:type="auto"/>
            <w:noWrap/>
            <w:hideMark/>
          </w:tcPr>
          <w:p w14:paraId="518132A3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51,2</w:t>
            </w:r>
          </w:p>
        </w:tc>
        <w:tc>
          <w:tcPr>
            <w:tcW w:w="0" w:type="auto"/>
            <w:noWrap/>
            <w:hideMark/>
          </w:tcPr>
          <w:p w14:paraId="64806B5B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56,0</w:t>
            </w:r>
          </w:p>
        </w:tc>
        <w:tc>
          <w:tcPr>
            <w:tcW w:w="0" w:type="auto"/>
            <w:noWrap/>
            <w:hideMark/>
          </w:tcPr>
          <w:p w14:paraId="2DA3819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60,5</w:t>
            </w:r>
          </w:p>
        </w:tc>
        <w:tc>
          <w:tcPr>
            <w:tcW w:w="0" w:type="auto"/>
            <w:noWrap/>
            <w:hideMark/>
          </w:tcPr>
          <w:p w14:paraId="74AF372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60,5</w:t>
            </w:r>
          </w:p>
        </w:tc>
        <w:tc>
          <w:tcPr>
            <w:tcW w:w="0" w:type="auto"/>
            <w:noWrap/>
            <w:hideMark/>
          </w:tcPr>
          <w:p w14:paraId="00E49178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60,4</w:t>
            </w:r>
          </w:p>
        </w:tc>
      </w:tr>
      <w:tr w:rsidR="003059C1" w:rsidRPr="003059C1" w14:paraId="12D62BE4" w14:textId="77777777" w:rsidTr="00F00E48">
        <w:tc>
          <w:tcPr>
            <w:tcW w:w="0" w:type="auto"/>
            <w:noWrap/>
            <w:hideMark/>
          </w:tcPr>
          <w:p w14:paraId="22730A14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256725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0" w:type="auto"/>
            <w:noWrap/>
            <w:hideMark/>
          </w:tcPr>
          <w:p w14:paraId="396D3B9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51,3</w:t>
            </w:r>
          </w:p>
        </w:tc>
        <w:tc>
          <w:tcPr>
            <w:tcW w:w="0" w:type="auto"/>
            <w:noWrap/>
            <w:hideMark/>
          </w:tcPr>
          <w:p w14:paraId="2E94BED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58,3</w:t>
            </w:r>
          </w:p>
        </w:tc>
        <w:tc>
          <w:tcPr>
            <w:tcW w:w="0" w:type="auto"/>
            <w:noWrap/>
            <w:hideMark/>
          </w:tcPr>
          <w:p w14:paraId="1B6B1368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64,7</w:t>
            </w:r>
          </w:p>
        </w:tc>
        <w:tc>
          <w:tcPr>
            <w:tcW w:w="0" w:type="auto"/>
            <w:noWrap/>
            <w:hideMark/>
          </w:tcPr>
          <w:p w14:paraId="75D43E9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63,8</w:t>
            </w:r>
          </w:p>
        </w:tc>
        <w:tc>
          <w:tcPr>
            <w:tcW w:w="0" w:type="auto"/>
            <w:noWrap/>
            <w:hideMark/>
          </w:tcPr>
          <w:p w14:paraId="6A712CF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62,4</w:t>
            </w:r>
          </w:p>
        </w:tc>
      </w:tr>
      <w:tr w:rsidR="003059C1" w:rsidRPr="003059C1" w14:paraId="549A987C" w14:textId="77777777" w:rsidTr="00F00E48">
        <w:tc>
          <w:tcPr>
            <w:tcW w:w="0" w:type="auto"/>
            <w:hideMark/>
          </w:tcPr>
          <w:p w14:paraId="3D5E737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Сельское хозяйство</w:t>
            </w:r>
          </w:p>
        </w:tc>
        <w:tc>
          <w:tcPr>
            <w:tcW w:w="0" w:type="auto"/>
            <w:noWrap/>
            <w:hideMark/>
          </w:tcPr>
          <w:p w14:paraId="6B815BF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CB1557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A2793B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B5A87C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B17D54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C5CF11C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78E04A39" w14:textId="77777777" w:rsidTr="00F00E48">
        <w:tc>
          <w:tcPr>
            <w:tcW w:w="0" w:type="auto"/>
            <w:hideMark/>
          </w:tcPr>
          <w:p w14:paraId="49D8BAAB" w14:textId="07727E26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Сельское хозяйство. </w:t>
            </w:r>
            <w:r w:rsidR="00052EF9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1A7E01F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F1F5F3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1958B91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117FC71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03C2876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EE8ED3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5BB5BC4B" w14:textId="77777777" w:rsidTr="00F00E48">
        <w:tc>
          <w:tcPr>
            <w:tcW w:w="0" w:type="auto"/>
            <w:noWrap/>
            <w:hideMark/>
          </w:tcPr>
          <w:p w14:paraId="4F8C7800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AE4654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70D2C8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98,0</w:t>
            </w:r>
          </w:p>
        </w:tc>
        <w:tc>
          <w:tcPr>
            <w:tcW w:w="0" w:type="auto"/>
            <w:noWrap/>
            <w:hideMark/>
          </w:tcPr>
          <w:p w14:paraId="1F712C0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53B3CAB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0" w:type="auto"/>
            <w:noWrap/>
            <w:hideMark/>
          </w:tcPr>
          <w:p w14:paraId="33756A3C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  <w:tc>
          <w:tcPr>
            <w:tcW w:w="0" w:type="auto"/>
            <w:noWrap/>
            <w:hideMark/>
          </w:tcPr>
          <w:p w14:paraId="3A7954C4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</w:tr>
      <w:tr w:rsidR="003059C1" w:rsidRPr="003059C1" w14:paraId="1A4BA51B" w14:textId="77777777" w:rsidTr="00F00E48">
        <w:tc>
          <w:tcPr>
            <w:tcW w:w="0" w:type="auto"/>
            <w:noWrap/>
            <w:hideMark/>
          </w:tcPr>
          <w:p w14:paraId="660561F6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Базовый</w:t>
            </w:r>
          </w:p>
        </w:tc>
        <w:tc>
          <w:tcPr>
            <w:tcW w:w="0" w:type="auto"/>
            <w:noWrap/>
            <w:hideMark/>
          </w:tcPr>
          <w:p w14:paraId="778BF69A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F8062C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98,2</w:t>
            </w:r>
          </w:p>
        </w:tc>
        <w:tc>
          <w:tcPr>
            <w:tcW w:w="0" w:type="auto"/>
            <w:noWrap/>
            <w:hideMark/>
          </w:tcPr>
          <w:p w14:paraId="0B5AA824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105,8</w:t>
            </w:r>
          </w:p>
        </w:tc>
        <w:tc>
          <w:tcPr>
            <w:tcW w:w="0" w:type="auto"/>
            <w:noWrap/>
            <w:hideMark/>
          </w:tcPr>
          <w:p w14:paraId="2FF12ED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106,9</w:t>
            </w:r>
          </w:p>
        </w:tc>
        <w:tc>
          <w:tcPr>
            <w:tcW w:w="0" w:type="auto"/>
            <w:noWrap/>
            <w:hideMark/>
          </w:tcPr>
          <w:p w14:paraId="529FC08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55AAF37B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</w:tr>
      <w:tr w:rsidR="003059C1" w:rsidRPr="003059C1" w14:paraId="40C19D79" w14:textId="77777777" w:rsidTr="00F00E48">
        <w:tc>
          <w:tcPr>
            <w:tcW w:w="0" w:type="auto"/>
            <w:noWrap/>
            <w:hideMark/>
          </w:tcPr>
          <w:p w14:paraId="6309B41B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64F4B9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13F39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98,4</w:t>
            </w:r>
          </w:p>
        </w:tc>
        <w:tc>
          <w:tcPr>
            <w:tcW w:w="0" w:type="auto"/>
            <w:noWrap/>
            <w:hideMark/>
          </w:tcPr>
          <w:p w14:paraId="3775AF5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109,3</w:t>
            </w:r>
          </w:p>
        </w:tc>
        <w:tc>
          <w:tcPr>
            <w:tcW w:w="0" w:type="auto"/>
            <w:noWrap/>
            <w:hideMark/>
          </w:tcPr>
          <w:p w14:paraId="38D5811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110,4</w:t>
            </w:r>
          </w:p>
        </w:tc>
        <w:tc>
          <w:tcPr>
            <w:tcW w:w="0" w:type="auto"/>
            <w:noWrap/>
            <w:hideMark/>
          </w:tcPr>
          <w:p w14:paraId="71C718D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106,4</w:t>
            </w:r>
          </w:p>
        </w:tc>
        <w:tc>
          <w:tcPr>
            <w:tcW w:w="0" w:type="auto"/>
            <w:noWrap/>
            <w:hideMark/>
          </w:tcPr>
          <w:p w14:paraId="7E0FD74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</w:tr>
      <w:tr w:rsidR="003059C1" w:rsidRPr="003059C1" w14:paraId="58D70C47" w14:textId="77777777" w:rsidTr="00F00E48">
        <w:tc>
          <w:tcPr>
            <w:tcW w:w="0" w:type="auto"/>
            <w:hideMark/>
          </w:tcPr>
          <w:p w14:paraId="5EC3021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Производство пищевых продуктов</w:t>
            </w:r>
          </w:p>
        </w:tc>
        <w:tc>
          <w:tcPr>
            <w:tcW w:w="0" w:type="auto"/>
            <w:noWrap/>
            <w:hideMark/>
          </w:tcPr>
          <w:p w14:paraId="7A345C6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5CB08FB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9246C5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55DE3D5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DFA372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3218AD0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0F0B8164" w14:textId="77777777" w:rsidTr="00F00E48">
        <w:tc>
          <w:tcPr>
            <w:tcW w:w="0" w:type="auto"/>
            <w:hideMark/>
          </w:tcPr>
          <w:p w14:paraId="4CFEDAE8" w14:textId="10839A3E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 пищевых продуктов. </w:t>
            </w:r>
            <w:r w:rsidR="00052EF9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6820CB53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D250F36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1C55F3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E2773B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A04D964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714ABB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053F5835" w14:textId="77777777" w:rsidTr="00F00E48">
        <w:tc>
          <w:tcPr>
            <w:tcW w:w="0" w:type="auto"/>
            <w:noWrap/>
            <w:hideMark/>
          </w:tcPr>
          <w:p w14:paraId="476F95DF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1ED55CDD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A583D6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102,5</w:t>
            </w:r>
          </w:p>
        </w:tc>
        <w:tc>
          <w:tcPr>
            <w:tcW w:w="0" w:type="auto"/>
            <w:noWrap/>
            <w:hideMark/>
          </w:tcPr>
          <w:p w14:paraId="2637D42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102,9</w:t>
            </w:r>
          </w:p>
        </w:tc>
        <w:tc>
          <w:tcPr>
            <w:tcW w:w="0" w:type="auto"/>
            <w:noWrap/>
            <w:hideMark/>
          </w:tcPr>
          <w:p w14:paraId="46D2F09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  <w:tc>
          <w:tcPr>
            <w:tcW w:w="0" w:type="auto"/>
            <w:noWrap/>
            <w:hideMark/>
          </w:tcPr>
          <w:p w14:paraId="25651744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102,3</w:t>
            </w:r>
          </w:p>
        </w:tc>
        <w:tc>
          <w:tcPr>
            <w:tcW w:w="0" w:type="auto"/>
            <w:noWrap/>
            <w:hideMark/>
          </w:tcPr>
          <w:p w14:paraId="323A64F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101,9</w:t>
            </w:r>
          </w:p>
        </w:tc>
      </w:tr>
      <w:tr w:rsidR="003059C1" w:rsidRPr="003059C1" w14:paraId="3A470DBF" w14:textId="77777777" w:rsidTr="00F00E48">
        <w:tc>
          <w:tcPr>
            <w:tcW w:w="0" w:type="auto"/>
            <w:noWrap/>
            <w:hideMark/>
          </w:tcPr>
          <w:p w14:paraId="6A2796E2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BD44DB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AB5673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103,6</w:t>
            </w:r>
          </w:p>
        </w:tc>
        <w:tc>
          <w:tcPr>
            <w:tcW w:w="0" w:type="auto"/>
            <w:noWrap/>
            <w:hideMark/>
          </w:tcPr>
          <w:p w14:paraId="4C45F370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111,2</w:t>
            </w:r>
          </w:p>
        </w:tc>
        <w:tc>
          <w:tcPr>
            <w:tcW w:w="0" w:type="auto"/>
            <w:noWrap/>
            <w:hideMark/>
          </w:tcPr>
          <w:p w14:paraId="3298E196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111,6</w:t>
            </w:r>
          </w:p>
        </w:tc>
        <w:tc>
          <w:tcPr>
            <w:tcW w:w="0" w:type="auto"/>
            <w:noWrap/>
            <w:hideMark/>
          </w:tcPr>
          <w:p w14:paraId="2E12FF6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29DDBA76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105,0</w:t>
            </w:r>
          </w:p>
        </w:tc>
      </w:tr>
      <w:tr w:rsidR="003059C1" w:rsidRPr="003059C1" w14:paraId="3EB7671F" w14:textId="77777777" w:rsidTr="00F00E48">
        <w:tc>
          <w:tcPr>
            <w:tcW w:w="0" w:type="auto"/>
            <w:noWrap/>
            <w:hideMark/>
          </w:tcPr>
          <w:p w14:paraId="52E719CC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6D596E8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B0AF60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103,6</w:t>
            </w:r>
          </w:p>
        </w:tc>
        <w:tc>
          <w:tcPr>
            <w:tcW w:w="0" w:type="auto"/>
            <w:noWrap/>
            <w:hideMark/>
          </w:tcPr>
          <w:p w14:paraId="7E8E64A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116,2</w:t>
            </w:r>
          </w:p>
        </w:tc>
        <w:tc>
          <w:tcPr>
            <w:tcW w:w="0" w:type="auto"/>
            <w:noWrap/>
            <w:hideMark/>
          </w:tcPr>
          <w:p w14:paraId="37B763C2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116,2</w:t>
            </w:r>
          </w:p>
        </w:tc>
        <w:tc>
          <w:tcPr>
            <w:tcW w:w="0" w:type="auto"/>
            <w:noWrap/>
            <w:hideMark/>
          </w:tcPr>
          <w:p w14:paraId="117AD94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108,9</w:t>
            </w:r>
          </w:p>
        </w:tc>
        <w:tc>
          <w:tcPr>
            <w:tcW w:w="0" w:type="auto"/>
            <w:noWrap/>
            <w:hideMark/>
          </w:tcPr>
          <w:p w14:paraId="30EE3D6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106,7</w:t>
            </w:r>
          </w:p>
        </w:tc>
      </w:tr>
      <w:tr w:rsidR="003059C1" w:rsidRPr="003059C1" w14:paraId="799A8D54" w14:textId="77777777" w:rsidTr="00F00E48">
        <w:tc>
          <w:tcPr>
            <w:tcW w:w="0" w:type="auto"/>
            <w:hideMark/>
          </w:tcPr>
          <w:p w14:paraId="1CFBF904" w14:textId="51D7296C" w:rsidR="006229FF" w:rsidRPr="000B68E4" w:rsidRDefault="002C2526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  <w:r w:rsidR="006229FF" w:rsidRPr="000B68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ыбоводство</w:t>
            </w:r>
          </w:p>
        </w:tc>
        <w:tc>
          <w:tcPr>
            <w:tcW w:w="0" w:type="auto"/>
            <w:noWrap/>
            <w:hideMark/>
          </w:tcPr>
          <w:p w14:paraId="098CBF63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796DD8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1BD7675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C764E6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1ABA967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18EAD4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566D38B9" w14:textId="77777777" w:rsidTr="00F00E48">
        <w:tc>
          <w:tcPr>
            <w:tcW w:w="0" w:type="auto"/>
            <w:hideMark/>
          </w:tcPr>
          <w:p w14:paraId="392CB81E" w14:textId="3B4B471B" w:rsidR="006229FF" w:rsidRPr="000B68E4" w:rsidRDefault="002C2526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="006229FF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ыбоводство. </w:t>
            </w:r>
            <w:r w:rsidR="00052EF9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03A02042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10230C9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C165A53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093EAA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59F0ED3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208608F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32CC68FA" w14:textId="77777777" w:rsidTr="00F00E48">
        <w:tc>
          <w:tcPr>
            <w:tcW w:w="0" w:type="auto"/>
            <w:noWrap/>
            <w:hideMark/>
          </w:tcPr>
          <w:p w14:paraId="3725E4D4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3C867C4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A41A05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42B2320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118,3</w:t>
            </w:r>
          </w:p>
        </w:tc>
        <w:tc>
          <w:tcPr>
            <w:tcW w:w="0" w:type="auto"/>
            <w:noWrap/>
            <w:hideMark/>
          </w:tcPr>
          <w:p w14:paraId="493533F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114,8</w:t>
            </w:r>
          </w:p>
        </w:tc>
        <w:tc>
          <w:tcPr>
            <w:tcW w:w="0" w:type="auto"/>
            <w:noWrap/>
            <w:hideMark/>
          </w:tcPr>
          <w:p w14:paraId="19168DC1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107,4</w:t>
            </w:r>
          </w:p>
        </w:tc>
        <w:tc>
          <w:tcPr>
            <w:tcW w:w="0" w:type="auto"/>
            <w:noWrap/>
            <w:hideMark/>
          </w:tcPr>
          <w:p w14:paraId="1148D97E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</w:tr>
      <w:tr w:rsidR="003059C1" w:rsidRPr="003059C1" w14:paraId="6C54541C" w14:textId="77777777" w:rsidTr="00F00E48">
        <w:tc>
          <w:tcPr>
            <w:tcW w:w="0" w:type="auto"/>
            <w:noWrap/>
            <w:hideMark/>
          </w:tcPr>
          <w:p w14:paraId="66E40D1E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55D830FB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1DBFB67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4F487FAD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251,7</w:t>
            </w:r>
          </w:p>
        </w:tc>
        <w:tc>
          <w:tcPr>
            <w:tcW w:w="0" w:type="auto"/>
            <w:noWrap/>
            <w:hideMark/>
          </w:tcPr>
          <w:p w14:paraId="2B56E0D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117,9</w:t>
            </w:r>
          </w:p>
        </w:tc>
        <w:tc>
          <w:tcPr>
            <w:tcW w:w="0" w:type="auto"/>
            <w:noWrap/>
            <w:hideMark/>
          </w:tcPr>
          <w:p w14:paraId="3EFCA5DF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108,5</w:t>
            </w:r>
          </w:p>
        </w:tc>
        <w:tc>
          <w:tcPr>
            <w:tcW w:w="0" w:type="auto"/>
            <w:noWrap/>
            <w:hideMark/>
          </w:tcPr>
          <w:p w14:paraId="7D7428F6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105,7</w:t>
            </w:r>
          </w:p>
        </w:tc>
      </w:tr>
      <w:tr w:rsidR="003059C1" w:rsidRPr="003059C1" w14:paraId="7641E2A0" w14:textId="77777777" w:rsidTr="00F00E48">
        <w:tc>
          <w:tcPr>
            <w:tcW w:w="0" w:type="auto"/>
            <w:noWrap/>
            <w:hideMark/>
          </w:tcPr>
          <w:p w14:paraId="7A2BA1FE" w14:textId="77777777" w:rsidR="006229FF" w:rsidRPr="000B68E4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76F275CC" w14:textId="77777777" w:rsidR="006229FF" w:rsidRPr="000B68E4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E9DFBEF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1DD6DE29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403,8</w:t>
            </w:r>
          </w:p>
        </w:tc>
        <w:tc>
          <w:tcPr>
            <w:tcW w:w="0" w:type="auto"/>
            <w:noWrap/>
            <w:hideMark/>
          </w:tcPr>
          <w:p w14:paraId="571598AB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125,1</w:t>
            </w:r>
          </w:p>
        </w:tc>
        <w:tc>
          <w:tcPr>
            <w:tcW w:w="0" w:type="auto"/>
            <w:noWrap/>
            <w:hideMark/>
          </w:tcPr>
          <w:p w14:paraId="728EC6CA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110,6</w:t>
            </w:r>
          </w:p>
        </w:tc>
        <w:tc>
          <w:tcPr>
            <w:tcW w:w="0" w:type="auto"/>
            <w:noWrap/>
            <w:hideMark/>
          </w:tcPr>
          <w:p w14:paraId="6A6D1816" w14:textId="77777777" w:rsidR="006229FF" w:rsidRPr="000B68E4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8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106,7</w:t>
            </w:r>
          </w:p>
        </w:tc>
      </w:tr>
    </w:tbl>
    <w:p w14:paraId="010F86A8" w14:textId="77777777" w:rsidR="004179A4" w:rsidRDefault="004179A4" w:rsidP="004179A4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57" w:name="_Toc497957950"/>
      <w:bookmarkStart w:id="158" w:name="_Toc497956558"/>
      <w:bookmarkStart w:id="159" w:name="_Toc516836293"/>
    </w:p>
    <w:p w14:paraId="0F19C031" w14:textId="36E8AF59" w:rsidR="00D42E15" w:rsidRDefault="00D42E15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60" w:name="_Toc520714399"/>
      <w:r w:rsidRPr="003059C1">
        <w:rPr>
          <w:rFonts w:ascii="Times New Roman" w:hAnsi="Times New Roman" w:cs="Times New Roman"/>
          <w:color w:val="auto"/>
          <w:sz w:val="28"/>
          <w:szCs w:val="28"/>
        </w:rPr>
        <w:t>Топливно-энергетический комплекс (</w:t>
      </w:r>
      <w:r w:rsidR="004179A4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ТЭК)</w:t>
      </w:r>
      <w:bookmarkEnd w:id="157"/>
      <w:bookmarkEnd w:id="158"/>
      <w:bookmarkEnd w:id="159"/>
      <w:bookmarkEnd w:id="160"/>
    </w:p>
    <w:p w14:paraId="179BAB6C" w14:textId="77777777" w:rsidR="004179A4" w:rsidRPr="004179A4" w:rsidRDefault="004179A4" w:rsidP="004179A4"/>
    <w:p w14:paraId="08891983" w14:textId="54771B2E" w:rsidR="00D42E15" w:rsidRPr="003059C1" w:rsidRDefault="00D42E15" w:rsidP="004179A4">
      <w:pPr>
        <w:keepNext/>
        <w:tabs>
          <w:tab w:val="left" w:pos="4536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4179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-13</w:t>
      </w:r>
      <w:r w:rsidR="004179A4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r w:rsidR="00022997" w:rsidRPr="003059C1">
        <w:rPr>
          <w:rFonts w:ascii="Times New Roman" w:hAnsi="Times New Roman" w:cs="Times New Roman"/>
          <w:b/>
          <w:sz w:val="28"/>
          <w:szCs w:val="28"/>
        </w:rPr>
        <w:t>Г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лобально конкурентоспособный 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и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энергоэффективных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сетей ее передачи и распределения.</w:t>
      </w:r>
    </w:p>
    <w:p w14:paraId="0EA470E3" w14:textId="238DDECF" w:rsidR="00D42E15" w:rsidRPr="003059C1" w:rsidRDefault="00D42E15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Стратегическая цель развернута в </w:t>
      </w:r>
      <w:r w:rsidR="00FB0964" w:rsidRPr="004179A4">
        <w:rPr>
          <w:rFonts w:ascii="Times New Roman" w:hAnsi="Times New Roman" w:cs="Times New Roman"/>
          <w:b/>
          <w:sz w:val="28"/>
          <w:szCs w:val="28"/>
        </w:rPr>
        <w:t>три</w:t>
      </w:r>
      <w:r w:rsidRPr="004179A4">
        <w:rPr>
          <w:rFonts w:ascii="Times New Roman" w:hAnsi="Times New Roman" w:cs="Times New Roman"/>
          <w:b/>
          <w:sz w:val="28"/>
          <w:szCs w:val="28"/>
        </w:rPr>
        <w:t xml:space="preserve"> цели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второго уровня в проекции </w:t>
      </w:r>
      <w:r w:rsidR="00FB0964" w:rsidRPr="003059C1">
        <w:rPr>
          <w:rFonts w:ascii="Times New Roman" w:hAnsi="Times New Roman" w:cs="Times New Roman"/>
          <w:sz w:val="28"/>
          <w:szCs w:val="28"/>
        </w:rPr>
        <w:t>трех</w:t>
      </w:r>
      <w:r w:rsidRPr="003059C1">
        <w:rPr>
          <w:rFonts w:ascii="Times New Roman" w:hAnsi="Times New Roman" w:cs="Times New Roman"/>
          <w:sz w:val="28"/>
          <w:szCs w:val="28"/>
        </w:rPr>
        <w:t xml:space="preserve"> базовых видов экономической деятельности ТЭК:</w:t>
      </w:r>
    </w:p>
    <w:p w14:paraId="558B7414" w14:textId="785AA9A5" w:rsidR="00D42E15" w:rsidRPr="003059C1" w:rsidRDefault="00D42E15" w:rsidP="004179A4">
      <w:pPr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13.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Научно-производственный </w:t>
      </w:r>
      <w:r w:rsidRPr="003059C1">
        <w:rPr>
          <w:rFonts w:ascii="Times New Roman" w:hAnsi="Times New Roman" w:cs="Times New Roman"/>
          <w:b/>
          <w:sz w:val="28"/>
          <w:szCs w:val="28"/>
        </w:rPr>
        <w:t>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(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гидр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о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>, солнечная и геотермальная энергетика), развивающий передовые для страны технологии и привлекательный для международного научного сотрудничества.</w:t>
      </w:r>
    </w:p>
    <w:p w14:paraId="61F10545" w14:textId="492B1B66" w:rsidR="00D42E15" w:rsidRPr="003059C1" w:rsidRDefault="00D42E15" w:rsidP="004179A4">
      <w:pPr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13.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022997" w:rsidRPr="003059C1">
        <w:rPr>
          <w:rFonts w:ascii="Times New Roman" w:hAnsi="Times New Roman" w:cs="Times New Roman"/>
          <w:b/>
          <w:sz w:val="28"/>
          <w:szCs w:val="28"/>
        </w:rPr>
        <w:t>Высокая изученность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нефтяных месторождений </w:t>
      </w:r>
      <w:r w:rsidR="00022997" w:rsidRPr="003059C1">
        <w:rPr>
          <w:rFonts w:ascii="Times New Roman" w:hAnsi="Times New Roman" w:cs="Times New Roman"/>
          <w:b/>
          <w:sz w:val="28"/>
          <w:szCs w:val="28"/>
        </w:rPr>
        <w:t>р</w:t>
      </w:r>
      <w:r w:rsidRPr="003059C1">
        <w:rPr>
          <w:rFonts w:ascii="Times New Roman" w:hAnsi="Times New Roman" w:cs="Times New Roman"/>
          <w:b/>
          <w:sz w:val="28"/>
          <w:szCs w:val="28"/>
        </w:rPr>
        <w:t>еспублики</w:t>
      </w:r>
      <w:r w:rsidR="00FB0964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79084C27" w14:textId="15C6E6A8" w:rsidR="00D42E15" w:rsidRPr="003059C1" w:rsidRDefault="00D42E15" w:rsidP="004179A4">
      <w:pPr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13.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proofErr w:type="gramStart"/>
      <w:r w:rsidR="00022997" w:rsidRPr="003059C1">
        <w:rPr>
          <w:rFonts w:ascii="Times New Roman" w:hAnsi="Times New Roman" w:cs="Times New Roman"/>
          <w:b/>
          <w:sz w:val="28"/>
          <w:szCs w:val="28"/>
        </w:rPr>
        <w:t>Высокая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энергоэффективност</w:t>
      </w:r>
      <w:r w:rsidR="00022997" w:rsidRPr="003059C1">
        <w:rPr>
          <w:rFonts w:ascii="Times New Roman" w:hAnsi="Times New Roman" w:cs="Times New Roman"/>
          <w:b/>
          <w:sz w:val="28"/>
          <w:szCs w:val="28"/>
        </w:rPr>
        <w:t>ь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сетей распределения электроэнергии, тепла и газа.</w:t>
      </w:r>
    </w:p>
    <w:p w14:paraId="4E5E6B61" w14:textId="77777777" w:rsidR="00D42E15" w:rsidRPr="003059C1" w:rsidRDefault="00D42E15" w:rsidP="0046255C">
      <w:pPr>
        <w:keepNext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Указанные цели описывают целевое видение будущего ТЭК РСО-Алания в контексте развития следующих базовых видов экономической деятельности:</w:t>
      </w:r>
    </w:p>
    <w:p w14:paraId="174A41C8" w14:textId="4A36789B" w:rsidR="00D42E15" w:rsidRPr="004179A4" w:rsidRDefault="004179A4" w:rsidP="004179A4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42E15" w:rsidRPr="004179A4">
        <w:rPr>
          <w:rFonts w:ascii="Times New Roman" w:hAnsi="Times New Roman" w:cs="Times New Roman"/>
          <w:sz w:val="28"/>
          <w:szCs w:val="28"/>
        </w:rPr>
        <w:t>роизводство электроэнергии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6CA4B75" w14:textId="4C29664C" w:rsidR="00D42E15" w:rsidRPr="004179A4" w:rsidRDefault="004179A4" w:rsidP="004179A4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D42E15" w:rsidRPr="004179A4">
        <w:rPr>
          <w:rFonts w:ascii="Times New Roman" w:hAnsi="Times New Roman" w:cs="Times New Roman"/>
          <w:sz w:val="28"/>
          <w:szCs w:val="28"/>
        </w:rPr>
        <w:t>обыча топливно-энергетических полезных ископаемых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78AE52E" w14:textId="01A6F984" w:rsidR="00D42E15" w:rsidRDefault="004179A4" w:rsidP="004179A4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42E15" w:rsidRPr="004179A4">
        <w:rPr>
          <w:rFonts w:ascii="Times New Roman" w:hAnsi="Times New Roman" w:cs="Times New Roman"/>
          <w:sz w:val="28"/>
          <w:szCs w:val="28"/>
        </w:rPr>
        <w:t>ередача и распределение электроэнергии; производство, передача и распределение пара и горячей воды (тепловой энергии); распределение газообразного топлива.</w:t>
      </w:r>
    </w:p>
    <w:p w14:paraId="7DBEEA48" w14:textId="77777777" w:rsidR="004179A4" w:rsidRPr="004179A4" w:rsidRDefault="004179A4" w:rsidP="004179A4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686EF8E" w14:textId="1CA93184" w:rsidR="00D42E15" w:rsidRPr="003059C1" w:rsidRDefault="00D42E15" w:rsidP="0046255C">
      <w:pPr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Общие задачи развития комплекса в проекции семи направлений межрегиональной конкуренции:</w:t>
      </w:r>
    </w:p>
    <w:p w14:paraId="1FD4BB95" w14:textId="648B68A7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НК</w:t>
      </w:r>
      <w:proofErr w:type="gram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D42E15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2E52FB" w:rsidRPr="003059C1">
        <w:rPr>
          <w:rFonts w:ascii="Times New Roman" w:hAnsi="Times New Roman" w:cs="Times New Roman"/>
          <w:sz w:val="28"/>
          <w:szCs w:val="28"/>
        </w:rPr>
        <w:t> </w:t>
      </w:r>
      <w:r w:rsidR="00D42E15" w:rsidRPr="003059C1">
        <w:rPr>
          <w:rFonts w:ascii="Times New Roman" w:hAnsi="Times New Roman" w:cs="Times New Roman"/>
          <w:sz w:val="28"/>
          <w:szCs w:val="28"/>
        </w:rPr>
        <w:t>Повышение конкурентоспособности ТЭК, качественное удовлетворение потребностей региона</w:t>
      </w:r>
      <w:r w:rsidR="004179A4">
        <w:rPr>
          <w:rFonts w:ascii="Times New Roman" w:hAnsi="Times New Roman" w:cs="Times New Roman"/>
          <w:sz w:val="28"/>
          <w:szCs w:val="28"/>
        </w:rPr>
        <w:t>,</w:t>
      </w:r>
      <w:r w:rsidR="00D42E15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4179A4">
        <w:rPr>
          <w:rFonts w:ascii="Times New Roman" w:hAnsi="Times New Roman" w:cs="Times New Roman"/>
          <w:sz w:val="28"/>
          <w:szCs w:val="28"/>
        </w:rPr>
        <w:t xml:space="preserve">СКФО и </w:t>
      </w:r>
      <w:r w:rsidR="00D42E15" w:rsidRPr="003059C1">
        <w:rPr>
          <w:rFonts w:ascii="Times New Roman" w:hAnsi="Times New Roman" w:cs="Times New Roman"/>
          <w:sz w:val="28"/>
          <w:szCs w:val="28"/>
        </w:rPr>
        <w:t>ЮФО в топливно-энергетической продукции</w:t>
      </w:r>
      <w:r w:rsidR="004179A4">
        <w:rPr>
          <w:rFonts w:ascii="Times New Roman" w:hAnsi="Times New Roman" w:cs="Times New Roman"/>
          <w:sz w:val="28"/>
          <w:szCs w:val="28"/>
        </w:rPr>
        <w:t>:</w:t>
      </w:r>
    </w:p>
    <w:p w14:paraId="3F2D115B" w14:textId="2AE7BC57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D42E15" w:rsidRPr="003059C1">
        <w:rPr>
          <w:rFonts w:ascii="Times New Roman" w:hAnsi="Times New Roman"/>
          <w:sz w:val="28"/>
          <w:szCs w:val="28"/>
        </w:rPr>
        <w:t>одернизация и повышение эффективности и конкурентоспособности в отраслях ТЭК</w:t>
      </w:r>
      <w:r>
        <w:rPr>
          <w:rFonts w:ascii="Times New Roman" w:hAnsi="Times New Roman"/>
          <w:sz w:val="28"/>
          <w:szCs w:val="28"/>
        </w:rPr>
        <w:t>;</w:t>
      </w:r>
    </w:p>
    <w:p w14:paraId="3EFF9BD0" w14:textId="435B91A3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D42E15" w:rsidRPr="003059C1">
        <w:rPr>
          <w:rFonts w:ascii="Times New Roman" w:hAnsi="Times New Roman"/>
          <w:sz w:val="28"/>
          <w:szCs w:val="28"/>
        </w:rPr>
        <w:t>осударственное стимулирование снижения энергоемкости продукции.</w:t>
      </w:r>
    </w:p>
    <w:p w14:paraId="51E3FD04" w14:textId="0E3C7F6F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="00D42E15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2E52FB" w:rsidRPr="003059C1">
        <w:rPr>
          <w:rFonts w:ascii="Times New Roman" w:hAnsi="Times New Roman" w:cs="Times New Roman"/>
          <w:b/>
          <w:sz w:val="28"/>
          <w:szCs w:val="28"/>
        </w:rPr>
        <w:t> </w:t>
      </w:r>
      <w:r w:rsidR="00D42E15" w:rsidRPr="003059C1">
        <w:rPr>
          <w:rFonts w:ascii="Times New Roman" w:hAnsi="Times New Roman" w:cs="Times New Roman"/>
          <w:sz w:val="28"/>
          <w:szCs w:val="28"/>
        </w:rPr>
        <w:t>Формирование эффективно работающей законодательной базы и системы институтов, обеспечивающей развитие ТЭК</w:t>
      </w:r>
      <w:r w:rsidR="004179A4">
        <w:rPr>
          <w:rFonts w:ascii="Times New Roman" w:hAnsi="Times New Roman" w:cs="Times New Roman"/>
          <w:sz w:val="28"/>
          <w:szCs w:val="28"/>
        </w:rPr>
        <w:t>:</w:t>
      </w:r>
    </w:p>
    <w:p w14:paraId="326E570C" w14:textId="7821EC0A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42E15" w:rsidRPr="003059C1">
        <w:rPr>
          <w:rFonts w:ascii="Times New Roman" w:hAnsi="Times New Roman"/>
          <w:sz w:val="28"/>
          <w:szCs w:val="28"/>
        </w:rPr>
        <w:t>оздание системы стимулирования и поддержки предприятий, обеспечивающих наибольшие налоговые поступления в бюджет Республики для ее дальнейшего развития</w:t>
      </w:r>
      <w:r>
        <w:rPr>
          <w:rFonts w:ascii="Times New Roman" w:hAnsi="Times New Roman"/>
          <w:sz w:val="28"/>
          <w:szCs w:val="28"/>
        </w:rPr>
        <w:t>;</w:t>
      </w:r>
    </w:p>
    <w:p w14:paraId="4E0E43F8" w14:textId="072F3DAB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D42E15" w:rsidRPr="003059C1">
        <w:rPr>
          <w:rFonts w:ascii="Times New Roman" w:hAnsi="Times New Roman"/>
          <w:sz w:val="28"/>
          <w:szCs w:val="28"/>
        </w:rPr>
        <w:t>ктивное взаимодействие отраслевых ассоциаций, бизнеса и органов власти в решении проблем развития ТЭК</w:t>
      </w:r>
      <w:r>
        <w:rPr>
          <w:rFonts w:ascii="Times New Roman" w:hAnsi="Times New Roman"/>
          <w:sz w:val="28"/>
          <w:szCs w:val="28"/>
        </w:rPr>
        <w:t>;</w:t>
      </w:r>
    </w:p>
    <w:p w14:paraId="14526E6B" w14:textId="186F7780" w:rsidR="00D42E15" w:rsidRPr="003059C1" w:rsidRDefault="004179A4" w:rsidP="004A16D9">
      <w:pPr>
        <w:pStyle w:val="a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D42E15" w:rsidRPr="003059C1">
        <w:rPr>
          <w:rFonts w:ascii="Times New Roman" w:hAnsi="Times New Roman"/>
          <w:sz w:val="28"/>
          <w:szCs w:val="28"/>
        </w:rPr>
        <w:t>спользование упрощенного порядка предоставления земельных участков для реализации приоритетных инвестиционных проектов, эффективное использование земель республиканского фонда для реализации инвестиционных проектов развития ТЭК.</w:t>
      </w:r>
    </w:p>
    <w:p w14:paraId="1A74F11A" w14:textId="689A17CC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r w:rsidR="002E52FB" w:rsidRPr="003059C1">
        <w:rPr>
          <w:rFonts w:ascii="Times New Roman" w:hAnsi="Times New Roman" w:cs="Times New Roman"/>
          <w:b/>
          <w:sz w:val="28"/>
          <w:szCs w:val="28"/>
        </w:rPr>
        <w:t>3. </w:t>
      </w:r>
      <w:r w:rsidR="00D42E15" w:rsidRPr="003059C1">
        <w:rPr>
          <w:rFonts w:ascii="Times New Roman" w:hAnsi="Times New Roman" w:cs="Times New Roman"/>
          <w:sz w:val="28"/>
          <w:szCs w:val="28"/>
        </w:rPr>
        <w:t>Обеспечение топливно-энергетического комплекса высококвалифицированными кадрами за счет формирования эффективной системы привлечения, подготовки и удержания лучших специалистов</w:t>
      </w:r>
      <w:r w:rsidR="004179A4">
        <w:rPr>
          <w:rFonts w:ascii="Times New Roman" w:hAnsi="Times New Roman" w:cs="Times New Roman"/>
          <w:sz w:val="28"/>
          <w:szCs w:val="28"/>
        </w:rPr>
        <w:t>:</w:t>
      </w:r>
    </w:p>
    <w:p w14:paraId="13522EFE" w14:textId="2235B814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42E15" w:rsidRPr="003059C1">
        <w:rPr>
          <w:rFonts w:ascii="Times New Roman" w:hAnsi="Times New Roman"/>
          <w:sz w:val="28"/>
          <w:szCs w:val="28"/>
        </w:rPr>
        <w:t>азвитие научно-технологического потенциала электроэнергетики и восстановление его в других отраслях ТЭК</w:t>
      </w:r>
      <w:r>
        <w:rPr>
          <w:rFonts w:ascii="Times New Roman" w:hAnsi="Times New Roman"/>
          <w:sz w:val="28"/>
          <w:szCs w:val="28"/>
        </w:rPr>
        <w:t>;</w:t>
      </w:r>
    </w:p>
    <w:p w14:paraId="52E170C2" w14:textId="3289DD9A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</w:t>
      </w:r>
      <w:r w:rsidR="00D42E15" w:rsidRPr="003059C1">
        <w:rPr>
          <w:rFonts w:ascii="Times New Roman" w:hAnsi="Times New Roman"/>
          <w:sz w:val="28"/>
          <w:szCs w:val="28"/>
        </w:rPr>
        <w:t>елевая подготовка технических специалистов по заявкам от предприятий ТЭК.</w:t>
      </w:r>
    </w:p>
    <w:p w14:paraId="44FE41BF" w14:textId="7B14CFD2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D42E15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2E52FB" w:rsidRPr="003059C1">
        <w:rPr>
          <w:rFonts w:ascii="Times New Roman" w:hAnsi="Times New Roman" w:cs="Times New Roman"/>
          <w:b/>
          <w:sz w:val="28"/>
          <w:szCs w:val="28"/>
        </w:rPr>
        <w:t> </w:t>
      </w:r>
      <w:r w:rsidR="00D42E15" w:rsidRPr="003059C1">
        <w:rPr>
          <w:rFonts w:ascii="Times New Roman" w:hAnsi="Times New Roman" w:cs="Times New Roman"/>
          <w:sz w:val="28"/>
          <w:szCs w:val="28"/>
        </w:rPr>
        <w:t>Инновационное развитие ТЭК, обеспечивающее конкурентоспособность комплекса на мировом уровне</w:t>
      </w:r>
      <w:r w:rsidR="004179A4">
        <w:rPr>
          <w:rFonts w:ascii="Times New Roman" w:hAnsi="Times New Roman" w:cs="Times New Roman"/>
          <w:sz w:val="28"/>
          <w:szCs w:val="28"/>
        </w:rPr>
        <w:t>:</w:t>
      </w:r>
    </w:p>
    <w:p w14:paraId="692D0404" w14:textId="4C0FBE07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42E15" w:rsidRPr="003059C1">
        <w:rPr>
          <w:rFonts w:ascii="Times New Roman" w:hAnsi="Times New Roman"/>
          <w:sz w:val="28"/>
          <w:szCs w:val="28"/>
        </w:rPr>
        <w:t>овышение эффективности управления на всех уровнях за счет формирования региональной информационно-аналитической системы и внедрения проектного управления.</w:t>
      </w:r>
    </w:p>
    <w:p w14:paraId="3E134EFB" w14:textId="06EA3F62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НК</w:t>
      </w:r>
      <w:r w:rsidR="00D42E15" w:rsidRPr="003059C1">
        <w:rPr>
          <w:rFonts w:ascii="Times New Roman" w:hAnsi="Times New Roman" w:cs="Times New Roman"/>
          <w:b/>
          <w:sz w:val="28"/>
          <w:szCs w:val="28"/>
        </w:rPr>
        <w:t>5.</w:t>
      </w:r>
      <w:r w:rsidR="002E52FB" w:rsidRPr="003059C1">
        <w:rPr>
          <w:rFonts w:ascii="Times New Roman" w:hAnsi="Times New Roman" w:cs="Times New Roman"/>
          <w:b/>
          <w:sz w:val="28"/>
          <w:szCs w:val="28"/>
        </w:rPr>
        <w:t> </w:t>
      </w:r>
      <w:r w:rsidR="00D42E15" w:rsidRPr="003059C1">
        <w:rPr>
          <w:rFonts w:ascii="Times New Roman" w:hAnsi="Times New Roman" w:cs="Times New Roman"/>
          <w:sz w:val="28"/>
          <w:szCs w:val="28"/>
        </w:rPr>
        <w:t>Повышение экологической безопасности топливно-энергетического комплекса и активное использование возобновляемых источников энергии</w:t>
      </w:r>
      <w:r w:rsidR="004179A4">
        <w:rPr>
          <w:rFonts w:ascii="Times New Roman" w:hAnsi="Times New Roman" w:cs="Times New Roman"/>
          <w:sz w:val="28"/>
          <w:szCs w:val="28"/>
        </w:rPr>
        <w:t>:</w:t>
      </w:r>
    </w:p>
    <w:p w14:paraId="05C9D99D" w14:textId="4FEFBC0E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D42E15" w:rsidRPr="003059C1">
        <w:rPr>
          <w:rFonts w:ascii="Times New Roman" w:hAnsi="Times New Roman"/>
          <w:sz w:val="28"/>
          <w:szCs w:val="28"/>
        </w:rPr>
        <w:t>окращение выбросов вредных веществ в окружающую среду</w:t>
      </w:r>
      <w:r>
        <w:rPr>
          <w:rFonts w:ascii="Times New Roman" w:hAnsi="Times New Roman"/>
          <w:sz w:val="28"/>
          <w:szCs w:val="28"/>
        </w:rPr>
        <w:t>;</w:t>
      </w:r>
    </w:p>
    <w:p w14:paraId="2BAE1B20" w14:textId="2ED8E34C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D42E15" w:rsidRPr="003059C1">
        <w:rPr>
          <w:rFonts w:ascii="Times New Roman" w:hAnsi="Times New Roman"/>
          <w:sz w:val="28"/>
          <w:szCs w:val="28"/>
        </w:rPr>
        <w:t>ережное использование природных ресурсов.</w:t>
      </w:r>
    </w:p>
    <w:p w14:paraId="09518EC9" w14:textId="65B2CCF6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6</w:t>
      </w:r>
      <w:proofErr w:type="gramEnd"/>
      <w:r w:rsidR="00D42E15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2E52FB" w:rsidRPr="003059C1">
        <w:rPr>
          <w:rFonts w:ascii="Times New Roman" w:hAnsi="Times New Roman" w:cs="Times New Roman"/>
          <w:b/>
          <w:sz w:val="28"/>
          <w:szCs w:val="28"/>
        </w:rPr>
        <w:t> </w:t>
      </w:r>
      <w:r w:rsidR="00D42E15" w:rsidRPr="003059C1">
        <w:rPr>
          <w:rFonts w:ascii="Times New Roman" w:hAnsi="Times New Roman" w:cs="Times New Roman"/>
          <w:sz w:val="28"/>
          <w:szCs w:val="28"/>
        </w:rPr>
        <w:t>Формирование в регионе развитой современной энергетической инфраструктуры, обеспечивающей развитие экономики и удовлетворение потребностей населения в доступной энергии.</w:t>
      </w:r>
    </w:p>
    <w:p w14:paraId="18DF7097" w14:textId="2B65E939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42E15" w:rsidRPr="003059C1">
        <w:rPr>
          <w:rFonts w:ascii="Times New Roman" w:hAnsi="Times New Roman"/>
          <w:sz w:val="28"/>
          <w:szCs w:val="28"/>
        </w:rPr>
        <w:t>бновление основных фондов предприятий ТЭК.</w:t>
      </w:r>
    </w:p>
    <w:p w14:paraId="44D907C8" w14:textId="6B9FC62C" w:rsidR="00D42E15" w:rsidRPr="003059C1" w:rsidRDefault="00536EC1" w:rsidP="004179A4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 w:rsidR="00D42E15" w:rsidRPr="003059C1">
        <w:rPr>
          <w:rFonts w:ascii="Times New Roman" w:hAnsi="Times New Roman" w:cs="Times New Roman"/>
          <w:b/>
          <w:sz w:val="28"/>
          <w:szCs w:val="28"/>
        </w:rPr>
        <w:t>.</w:t>
      </w:r>
      <w:r w:rsidR="002E52FB" w:rsidRPr="003059C1">
        <w:rPr>
          <w:rFonts w:ascii="Times New Roman" w:hAnsi="Times New Roman" w:cs="Times New Roman"/>
          <w:b/>
          <w:sz w:val="28"/>
          <w:szCs w:val="28"/>
        </w:rPr>
        <w:t> </w:t>
      </w:r>
      <w:r w:rsidR="00D42E15" w:rsidRPr="003059C1">
        <w:rPr>
          <w:rFonts w:ascii="Times New Roman" w:hAnsi="Times New Roman" w:cs="Times New Roman"/>
          <w:sz w:val="28"/>
          <w:szCs w:val="28"/>
        </w:rPr>
        <w:t>Повышение доступности финансовых ресурсов для реализации задач развития топливно-энергетического комплекса.</w:t>
      </w:r>
    </w:p>
    <w:p w14:paraId="550C53FA" w14:textId="1313B4F5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42E15" w:rsidRPr="003059C1">
        <w:rPr>
          <w:rFonts w:ascii="Times New Roman" w:hAnsi="Times New Roman"/>
          <w:sz w:val="28"/>
          <w:szCs w:val="28"/>
        </w:rPr>
        <w:t xml:space="preserve">тбор и поддержка реализации эффективных проектов в приоритетных направлениях развития ТЭК, привлечение профильных инвесторов и применение механизмов господдержки (льготное кредитование приоритетных проектов и направлений на уровне учетной ставки ЦБ, установление льготного </w:t>
      </w:r>
      <w:r w:rsidR="00D42E15" w:rsidRPr="003059C1">
        <w:rPr>
          <w:rFonts w:ascii="Times New Roman" w:hAnsi="Times New Roman"/>
          <w:sz w:val="28"/>
          <w:szCs w:val="28"/>
        </w:rPr>
        <w:lastRenderedPageBreak/>
        <w:t>периода по уплате арендной платы за земельный участок, предназначенный для реализации приоритетного проекта (на период реализации) и т.д.)</w:t>
      </w:r>
      <w:r>
        <w:rPr>
          <w:rFonts w:ascii="Times New Roman" w:hAnsi="Times New Roman"/>
          <w:sz w:val="28"/>
          <w:szCs w:val="28"/>
        </w:rPr>
        <w:t>;</w:t>
      </w:r>
    </w:p>
    <w:p w14:paraId="54FE933B" w14:textId="280DA99C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D42E15" w:rsidRPr="003059C1">
        <w:rPr>
          <w:rFonts w:ascii="Times New Roman" w:hAnsi="Times New Roman"/>
          <w:sz w:val="28"/>
          <w:szCs w:val="28"/>
        </w:rPr>
        <w:t>чет потребностей региона при принятии решения о финансировании проектов расширения мощностей ключевых (наиболее важных) объектов инженерно-энергетической инфраструктуры, находящихся в федеральной собственности или в собственности крупнейших российских компаний</w:t>
      </w:r>
      <w:r>
        <w:rPr>
          <w:rFonts w:ascii="Times New Roman" w:hAnsi="Times New Roman"/>
          <w:sz w:val="28"/>
          <w:szCs w:val="28"/>
        </w:rPr>
        <w:t>;</w:t>
      </w:r>
    </w:p>
    <w:p w14:paraId="45633079" w14:textId="04A839D9" w:rsidR="00D42E15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num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42E15" w:rsidRPr="003059C1">
        <w:rPr>
          <w:rFonts w:ascii="Times New Roman" w:hAnsi="Times New Roman"/>
          <w:sz w:val="28"/>
          <w:szCs w:val="28"/>
        </w:rPr>
        <w:t>овышение инвестиционной привлекательности региона за счет сокращения инфраструктурных ограничений.</w:t>
      </w:r>
    </w:p>
    <w:p w14:paraId="2F30989E" w14:textId="77777777" w:rsidR="004179A4" w:rsidRDefault="004179A4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14:paraId="09477D55" w14:textId="3558A8D2" w:rsidR="00D42E15" w:rsidRPr="003059C1" w:rsidRDefault="002E52FB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Ц</w:t>
      </w:r>
      <w:r w:rsidR="00D42E15" w:rsidRPr="003059C1">
        <w:rPr>
          <w:rFonts w:ascii="Times New Roman" w:hAnsi="Times New Roman" w:cs="Times New Roman"/>
          <w:b/>
          <w:i/>
          <w:sz w:val="28"/>
          <w:szCs w:val="28"/>
        </w:rPr>
        <w:t xml:space="preserve">ели и ключевые задачи развития 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ТЭК</w:t>
      </w:r>
      <w:r w:rsidR="00D42E15" w:rsidRPr="003059C1">
        <w:rPr>
          <w:rFonts w:ascii="Times New Roman" w:hAnsi="Times New Roman" w:cs="Times New Roman"/>
          <w:b/>
          <w:i/>
          <w:sz w:val="28"/>
          <w:szCs w:val="28"/>
        </w:rPr>
        <w:t xml:space="preserve"> в проекции базовых секторов комплекса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169FE486" w14:textId="2C4ADE95" w:rsidR="00D42E15" w:rsidRPr="003059C1" w:rsidRDefault="002E52FB" w:rsidP="004179A4">
      <w:pPr>
        <w:keepNext/>
        <w:keepLines/>
        <w:tabs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13.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D42E15" w:rsidRPr="003059C1">
        <w:rPr>
          <w:rFonts w:ascii="Times New Roman" w:hAnsi="Times New Roman" w:cs="Times New Roman"/>
          <w:b/>
          <w:sz w:val="28"/>
          <w:szCs w:val="28"/>
        </w:rPr>
        <w:t>Научно-производственный 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(</w:t>
      </w:r>
      <w:proofErr w:type="spell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гидр</w:t>
      </w:r>
      <w:proofErr w:type="gramStart"/>
      <w:r w:rsidR="00D42E15" w:rsidRPr="003059C1">
        <w:rPr>
          <w:rFonts w:ascii="Times New Roman" w:hAnsi="Times New Roman" w:cs="Times New Roman"/>
          <w:b/>
          <w:sz w:val="28"/>
          <w:szCs w:val="28"/>
        </w:rPr>
        <w:t>о</w:t>
      </w:r>
      <w:proofErr w:type="spellEnd"/>
      <w:r w:rsidR="00D42E15" w:rsidRPr="003059C1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="00D42E15" w:rsidRPr="003059C1">
        <w:rPr>
          <w:rFonts w:ascii="Times New Roman" w:hAnsi="Times New Roman" w:cs="Times New Roman"/>
          <w:b/>
          <w:sz w:val="28"/>
          <w:szCs w:val="28"/>
        </w:rPr>
        <w:t>, солнечная и геотермальная энергетика), развивающий передовые для страны технологии и привлекательный для международного научного сотрудничества.</w:t>
      </w:r>
    </w:p>
    <w:p w14:paraId="19AB75EA" w14:textId="151DB6BC" w:rsidR="002E52FB" w:rsidRPr="003059C1" w:rsidRDefault="002E52FB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Задач</w:t>
      </w:r>
      <w:r w:rsidR="00FB0964" w:rsidRPr="003059C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7E874096" w14:textId="22767F9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потребностей в электроэнергии за счет собственных источников генерации на территории регион</w:t>
      </w:r>
      <w:r w:rsidR="002C2526" w:rsidRPr="003059C1">
        <w:rPr>
          <w:rFonts w:ascii="Times New Roman" w:hAnsi="Times New Roman" w:cs="Times New Roman"/>
          <w:sz w:val="28"/>
          <w:szCs w:val="28"/>
        </w:rPr>
        <w:t>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 развития сетей.</w:t>
      </w:r>
    </w:p>
    <w:p w14:paraId="25C5B8F9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резервов электроэнергетических мощностей для реализации перспективных программ развития экономики республики по отраслям.</w:t>
      </w:r>
    </w:p>
    <w:p w14:paraId="2D55F350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туристско-рекреационных кластеров и реализация иных мер по стимулированию социально-экономического развития горных районов, создающего спрос на распределенную генерацию на основе малых ГЭС, развитие солнечной и геотермальной энергетики.</w:t>
      </w:r>
    </w:p>
    <w:p w14:paraId="79BFBC69" w14:textId="77777777" w:rsidR="00D42E15" w:rsidRPr="003059C1" w:rsidRDefault="00D42E15" w:rsidP="004A16D9">
      <w:pPr>
        <w:pStyle w:val="a0"/>
        <w:keepLines w:val="0"/>
        <w:numPr>
          <w:ilvl w:val="0"/>
          <w:numId w:val="16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Внесение изменений в законодательные и регламентирующие документы по изъятию зарезервированных и неиспользуемых объемов мощности, а также по продаже излишков электроэнергии в сети от производителей электроэнергии для собственных нужд.</w:t>
      </w:r>
    </w:p>
    <w:p w14:paraId="4BABFE88" w14:textId="375E0037" w:rsidR="00D42E15" w:rsidRPr="003059C1" w:rsidRDefault="00D42E15" w:rsidP="004A16D9">
      <w:pPr>
        <w:pStyle w:val="a0"/>
        <w:keepLines w:val="0"/>
        <w:numPr>
          <w:ilvl w:val="0"/>
          <w:numId w:val="16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Развитие институтов ГЧП и инструментов стимулирования частных инвестиций в генерацию на основе ВИЭ (в частности, </w:t>
      </w:r>
      <w:r w:rsidR="00763A01" w:rsidRPr="003059C1">
        <w:rPr>
          <w:rFonts w:ascii="Times New Roman" w:hAnsi="Times New Roman"/>
          <w:sz w:val="28"/>
          <w:szCs w:val="28"/>
        </w:rPr>
        <w:t>применения госгарантий</w:t>
      </w:r>
      <w:r w:rsidRPr="003059C1">
        <w:rPr>
          <w:rFonts w:ascii="Times New Roman" w:hAnsi="Times New Roman"/>
          <w:sz w:val="28"/>
          <w:szCs w:val="28"/>
        </w:rPr>
        <w:t>).</w:t>
      </w:r>
    </w:p>
    <w:p w14:paraId="145CE2C7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Подготовка кадров и развитие международного научного сотрудничества в сфере инновационной энергетики со специализацией на энергообеспечении горных районов.</w:t>
      </w:r>
    </w:p>
    <w:p w14:paraId="7AEACEA7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инновационного электроэнергетического кластера, действующего на основе энергосбережения и использования возобновляемых, экологически чистых источников энергии («зеленая энергетика»).</w:t>
      </w:r>
    </w:p>
    <w:p w14:paraId="1D06D4B5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Разработка новых технологий в сфере инновационной энергетики и энергоснабжения горных районов.</w:t>
      </w:r>
    </w:p>
    <w:p w14:paraId="2A1AD6EE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Автоматизация производственных процессов и иные меры для повышения экономической эффективности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электрогенерации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62B4449F" w14:textId="4835C8BB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Включение тематики инновационной энергетики в состав мероприятий по территори</w:t>
      </w:r>
      <w:r w:rsidR="00177646" w:rsidRPr="003059C1">
        <w:rPr>
          <w:rFonts w:ascii="Times New Roman" w:hAnsi="Times New Roman" w:cs="Times New Roman"/>
          <w:sz w:val="28"/>
          <w:szCs w:val="28"/>
        </w:rPr>
        <w:t xml:space="preserve">альному маркетингу и </w:t>
      </w:r>
      <w:proofErr w:type="spellStart"/>
      <w:r w:rsidR="00177646" w:rsidRPr="003059C1">
        <w:rPr>
          <w:rFonts w:ascii="Times New Roman" w:hAnsi="Times New Roman" w:cs="Times New Roman"/>
          <w:sz w:val="28"/>
          <w:szCs w:val="28"/>
        </w:rPr>
        <w:t>брендингу</w:t>
      </w:r>
      <w:proofErr w:type="spellEnd"/>
      <w:r w:rsidR="00177646" w:rsidRPr="003059C1">
        <w:rPr>
          <w:rFonts w:ascii="Times New Roman" w:hAnsi="Times New Roman" w:cs="Times New Roman"/>
          <w:sz w:val="28"/>
          <w:szCs w:val="28"/>
        </w:rPr>
        <w:t xml:space="preserve"> р</w:t>
      </w:r>
      <w:r w:rsidRPr="003059C1">
        <w:rPr>
          <w:rFonts w:ascii="Times New Roman" w:hAnsi="Times New Roman" w:cs="Times New Roman"/>
          <w:sz w:val="28"/>
          <w:szCs w:val="28"/>
        </w:rPr>
        <w:t>еспублики.</w:t>
      </w:r>
    </w:p>
    <w:p w14:paraId="3D4946F1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Эффективное использование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энергопотенциала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горных рек.</w:t>
      </w:r>
    </w:p>
    <w:p w14:paraId="3F336564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экологического контроля при строительстве и эксплуатации объектов электроэнергетики.</w:t>
      </w:r>
    </w:p>
    <w:p w14:paraId="1CD9C8F2" w14:textId="578AD5EB" w:rsidR="0009026A" w:rsidRPr="003059C1" w:rsidRDefault="0009026A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Строительство новых электростанций на основе ВИЭ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гидр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солнечная и геотермальная энергетика), обеспечивающих увеличение выработки электроэнергии до уровня, превышающего 90% внутреннего потребления электроэнергии.</w:t>
      </w:r>
    </w:p>
    <w:p w14:paraId="25955157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включения проектов в федеральные госпрограммы, применения ГЧП, создания акционерных обще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ств дл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я реализации проектов, государственная поддержка и стимулирование инвестиций в проекты создания электрогенерирующих мощностей на основе ВИЭ.</w:t>
      </w:r>
    </w:p>
    <w:p w14:paraId="6C5E4E32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Отбор и государственная поддержка реализации эффективных проектов в области производства электроэнергии; привлечение профильных системных инвесторов.</w:t>
      </w:r>
    </w:p>
    <w:p w14:paraId="78EABAF6" w14:textId="54134E08" w:rsidR="00D42E15" w:rsidRPr="003059C1" w:rsidRDefault="002E52FB" w:rsidP="004179A4">
      <w:pPr>
        <w:keepNext/>
        <w:keepLines/>
        <w:tabs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13.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022997" w:rsidRPr="003059C1">
        <w:rPr>
          <w:rFonts w:ascii="Times New Roman" w:hAnsi="Times New Roman" w:cs="Times New Roman"/>
          <w:b/>
          <w:sz w:val="28"/>
          <w:szCs w:val="28"/>
        </w:rPr>
        <w:t>Высокая изученность нефтяных месторождений республики</w:t>
      </w:r>
      <w:r w:rsidR="00D42E15" w:rsidRPr="003059C1">
        <w:rPr>
          <w:rFonts w:ascii="Times New Roman" w:hAnsi="Times New Roman" w:cs="Times New Roman"/>
          <w:b/>
          <w:sz w:val="28"/>
          <w:szCs w:val="28"/>
        </w:rPr>
        <w:t>.</w:t>
      </w:r>
    </w:p>
    <w:p w14:paraId="777A3469" w14:textId="740EAFD1" w:rsidR="002E52FB" w:rsidRPr="003059C1" w:rsidRDefault="002E52FB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Задач</w:t>
      </w:r>
      <w:r w:rsidR="00FB0964" w:rsidRPr="003059C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0586B93F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Повышение эффективности вложений в разработку мелких месторождений с ограниченными запасами сырья.</w:t>
      </w:r>
    </w:p>
    <w:p w14:paraId="0E4A8870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Проработка комплекса законодательных инициатив, регламентирующих ускоренное проведение геологоразведки.</w:t>
      </w:r>
    </w:p>
    <w:p w14:paraId="4A69BE55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Проработка комплекса мер поддержки и стимулирования развития сектора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нефтесервисных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услуг.</w:t>
      </w:r>
    </w:p>
    <w:p w14:paraId="4CA95D6D" w14:textId="3F00979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Использование современных, в том числе автоматизированных, методов сбора и обработки ин</w:t>
      </w:r>
      <w:r w:rsidR="00763A01" w:rsidRPr="003059C1">
        <w:rPr>
          <w:rFonts w:ascii="Times New Roman" w:hAnsi="Times New Roman" w:cs="Times New Roman"/>
          <w:sz w:val="28"/>
          <w:szCs w:val="28"/>
        </w:rPr>
        <w:t>формации при проведении геолого</w:t>
      </w:r>
      <w:r w:rsidRPr="003059C1">
        <w:rPr>
          <w:rFonts w:ascii="Times New Roman" w:hAnsi="Times New Roman" w:cs="Times New Roman"/>
          <w:sz w:val="28"/>
          <w:szCs w:val="28"/>
        </w:rPr>
        <w:t>разведочных работ.</w:t>
      </w:r>
    </w:p>
    <w:p w14:paraId="70C24BB1" w14:textId="48F35809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Доразведка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нефтяных месторождений Республики для стабилизации </w:t>
      </w:r>
      <w:r w:rsidR="00763A01" w:rsidRPr="003059C1">
        <w:rPr>
          <w:rFonts w:ascii="Times New Roman" w:hAnsi="Times New Roman" w:cs="Times New Roman"/>
          <w:sz w:val="28"/>
          <w:szCs w:val="28"/>
        </w:rPr>
        <w:t xml:space="preserve">и дальнейшего наращивания </w:t>
      </w:r>
      <w:r w:rsidRPr="003059C1">
        <w:rPr>
          <w:rFonts w:ascii="Times New Roman" w:hAnsi="Times New Roman" w:cs="Times New Roman"/>
          <w:sz w:val="28"/>
          <w:szCs w:val="28"/>
        </w:rPr>
        <w:t>объема нефтедобычи.</w:t>
      </w:r>
    </w:p>
    <w:p w14:paraId="68DEBF0F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системы мониторинга экологической обстановки.</w:t>
      </w:r>
    </w:p>
    <w:p w14:paraId="445482BB" w14:textId="24BC215A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сохранности окружающ</w:t>
      </w:r>
      <w:r w:rsidR="00763A01" w:rsidRPr="003059C1">
        <w:rPr>
          <w:rFonts w:ascii="Times New Roman" w:hAnsi="Times New Roman" w:cs="Times New Roman"/>
          <w:sz w:val="28"/>
          <w:szCs w:val="28"/>
        </w:rPr>
        <w:t>ей среды при проведении геолого</w:t>
      </w:r>
      <w:r w:rsidRPr="003059C1">
        <w:rPr>
          <w:rFonts w:ascii="Times New Roman" w:hAnsi="Times New Roman" w:cs="Times New Roman"/>
          <w:sz w:val="28"/>
          <w:szCs w:val="28"/>
        </w:rPr>
        <w:t>разведочных работ.</w:t>
      </w:r>
    </w:p>
    <w:p w14:paraId="7928296E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экологического контроля процессов нефтедобычи.</w:t>
      </w:r>
    </w:p>
    <w:p w14:paraId="318E6A8F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Проведение геологоразведки для определения месторождений с промышленными запасами нефти.</w:t>
      </w:r>
    </w:p>
    <w:p w14:paraId="3F9AC6B7" w14:textId="32BE17AA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Обн</w:t>
      </w:r>
      <w:r w:rsidR="00763A01" w:rsidRPr="003059C1">
        <w:rPr>
          <w:rFonts w:ascii="Times New Roman" w:hAnsi="Times New Roman" w:cs="Times New Roman"/>
          <w:sz w:val="28"/>
          <w:szCs w:val="28"/>
        </w:rPr>
        <w:t>овление основных фондов геолого</w:t>
      </w:r>
      <w:r w:rsidRPr="003059C1">
        <w:rPr>
          <w:rFonts w:ascii="Times New Roman" w:hAnsi="Times New Roman" w:cs="Times New Roman"/>
          <w:sz w:val="28"/>
          <w:szCs w:val="28"/>
        </w:rPr>
        <w:t>разведочных организаций.</w:t>
      </w:r>
    </w:p>
    <w:p w14:paraId="78771C00" w14:textId="77777777" w:rsidR="0009026A" w:rsidRPr="003059C1" w:rsidRDefault="0009026A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Обеспечение финансирования геологоразведочных работ. Разработка и запуск эффективных механизмов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софинансирования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для привлечения средств, необходимых для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доразведки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нефтяных месторождений республики.</w:t>
      </w:r>
    </w:p>
    <w:p w14:paraId="3D8416A4" w14:textId="55EFA34A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Отбор и государственная поддержка реализации эффективных проектов в области </w:t>
      </w:r>
      <w:r w:rsidR="00AC402A" w:rsidRPr="003059C1">
        <w:rPr>
          <w:rFonts w:ascii="Times New Roman" w:hAnsi="Times New Roman" w:cs="Times New Roman"/>
          <w:sz w:val="28"/>
          <w:szCs w:val="28"/>
        </w:rPr>
        <w:t xml:space="preserve">геологоразведки и </w:t>
      </w:r>
      <w:r w:rsidRPr="003059C1">
        <w:rPr>
          <w:rFonts w:ascii="Times New Roman" w:hAnsi="Times New Roman" w:cs="Times New Roman"/>
          <w:sz w:val="28"/>
          <w:szCs w:val="28"/>
        </w:rPr>
        <w:t>нефтедобычи, привлечение профильных системных инвесторов.</w:t>
      </w:r>
    </w:p>
    <w:p w14:paraId="543859E0" w14:textId="578A440E" w:rsidR="00D42E15" w:rsidRPr="003059C1" w:rsidRDefault="002E52FB" w:rsidP="004179A4">
      <w:pPr>
        <w:keepNext/>
        <w:keepLines/>
        <w:tabs>
          <w:tab w:val="left" w:pos="241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Цель: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bCs/>
          <w:sz w:val="28"/>
          <w:szCs w:val="28"/>
        </w:rPr>
        <w:t>13.</w:t>
      </w:r>
      <w:r w:rsidR="00FB0964"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4179A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42E15" w:rsidRPr="003059C1">
        <w:rPr>
          <w:rFonts w:ascii="Times New Roman" w:hAnsi="Times New Roman" w:cs="Times New Roman"/>
          <w:b/>
          <w:bCs/>
          <w:sz w:val="28"/>
          <w:szCs w:val="28"/>
        </w:rPr>
        <w:tab/>
      </w:r>
      <w:proofErr w:type="gramStart"/>
      <w:r w:rsidR="00022997" w:rsidRPr="003059C1">
        <w:rPr>
          <w:rFonts w:ascii="Times New Roman" w:hAnsi="Times New Roman" w:cs="Times New Roman"/>
          <w:b/>
          <w:sz w:val="28"/>
          <w:szCs w:val="28"/>
        </w:rPr>
        <w:t>Высокая</w:t>
      </w:r>
      <w:proofErr w:type="gramEnd"/>
      <w:r w:rsidR="00022997"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22997" w:rsidRPr="003059C1">
        <w:rPr>
          <w:rFonts w:ascii="Times New Roman" w:hAnsi="Times New Roman" w:cs="Times New Roman"/>
          <w:b/>
          <w:sz w:val="28"/>
          <w:szCs w:val="28"/>
        </w:rPr>
        <w:t>энергоэффективность</w:t>
      </w:r>
      <w:proofErr w:type="spellEnd"/>
      <w:r w:rsidR="00022997" w:rsidRPr="003059C1">
        <w:rPr>
          <w:rFonts w:ascii="Times New Roman" w:hAnsi="Times New Roman" w:cs="Times New Roman"/>
          <w:b/>
          <w:sz w:val="28"/>
          <w:szCs w:val="28"/>
        </w:rPr>
        <w:t xml:space="preserve"> сетей распределения электроэнергии, тепла и газа.</w:t>
      </w:r>
    </w:p>
    <w:p w14:paraId="10DCD473" w14:textId="712A68D8" w:rsidR="00D42E15" w:rsidRPr="003059C1" w:rsidRDefault="002E52FB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Задач</w:t>
      </w:r>
      <w:r w:rsidR="00FB0964" w:rsidRPr="003059C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575CC189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Удовлетворение растущего спроса растущего населения и экономики региона на электроэнергию, газ, тепло.</w:t>
      </w:r>
    </w:p>
    <w:p w14:paraId="7DE6993B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институтов ГЧП и инструментов стимулирования частных инвестиций в развитие сетевого хозяйства.</w:t>
      </w:r>
    </w:p>
    <w:p w14:paraId="129154F6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активного взаимодействия общественных организаций, газораспределительных организаций и администрации по решению проблемы газификации населенных пунктов и обеспечения газом инвестиционных площадок.</w:t>
      </w:r>
    </w:p>
    <w:p w14:paraId="64EC5A46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Разработка стандартов образовательных программ в области электро-, тепло- и газоснабжения, соответствующих международным требованиям.</w:t>
      </w:r>
    </w:p>
    <w:p w14:paraId="5A501CC0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Подготовка кадров для развития сетевого хозяйства.</w:t>
      </w:r>
    </w:p>
    <w:p w14:paraId="188250A0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Организация научно-исследовательских работ по темам Министерства образования с целью разработки новых технологий в сфере энергоснабжения горных районов, повышения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сетей.</w:t>
      </w:r>
    </w:p>
    <w:p w14:paraId="5A5BC6AA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международного научного сотрудничества в сфере электро-, тепло- и газоснабжения горных районов, повышения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сетей.</w:t>
      </w:r>
    </w:p>
    <w:p w14:paraId="0DE15EF9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информационной поддержкой проектов газификации населенных пунктов с целью своевременного информирования граждан о проводимых работах.</w:t>
      </w:r>
    </w:p>
    <w:p w14:paraId="53182824" w14:textId="034EB378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сетей энергоснабжения в горных районах, позволяющих эффективно использовать распределенную генерацию ВИЭ, в </w:t>
      </w:r>
      <w:r w:rsidR="00642A35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энергопотенциал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горных рек.</w:t>
      </w:r>
    </w:p>
    <w:p w14:paraId="14893442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сетевой инфраструктуры электро- и теплоснабжения и повышение ее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(сокращение потерь).</w:t>
      </w:r>
    </w:p>
    <w:p w14:paraId="6EA67EF9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сетевой газораспределительной инфраструктуры.</w:t>
      </w:r>
    </w:p>
    <w:p w14:paraId="3E298FE3" w14:textId="77777777" w:rsidR="00D42E15" w:rsidRPr="003059C1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Отбор и государственная поддержка реализации эффективных проектов в области развития сетевого хозяйства, привлечение профильных системных инвесторов.</w:t>
      </w:r>
    </w:p>
    <w:p w14:paraId="5B81DE44" w14:textId="77777777" w:rsidR="00D42E15" w:rsidRDefault="00D42E15" w:rsidP="004A16D9">
      <w:pPr>
        <w:pStyle w:val="a1"/>
        <w:numPr>
          <w:ilvl w:val="0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применения инструментов ГЧП для реализации проектов по газификации населенных пунктов и инвестиционных площадок.</w:t>
      </w:r>
    </w:p>
    <w:p w14:paraId="50936E82" w14:textId="77777777" w:rsidR="000B68E4" w:rsidRPr="003059C1" w:rsidRDefault="000B68E4" w:rsidP="0046255C">
      <w:pPr>
        <w:pStyle w:val="a1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57BBA4F9" w14:textId="77777777" w:rsidR="000B68E4" w:rsidRDefault="00775DA0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21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0B68E4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55E8424A" w14:textId="5F7B76C5" w:rsidR="00775DA0" w:rsidRPr="003059C1" w:rsidRDefault="00926482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СЦ-13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059C1" w:rsidRPr="003059C1" w14:paraId="68F75646" w14:textId="77777777" w:rsidTr="00F00E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</w:tcPr>
          <w:p w14:paraId="1905DCE0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10F7477B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97E05CF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2B1C504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28E01D2C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38CBD80F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EAEAEA" w:themeFill="background2"/>
            <w:noWrap/>
          </w:tcPr>
          <w:p w14:paraId="7F2C7E54" w14:textId="77777777" w:rsidR="006229FF" w:rsidRPr="0046255C" w:rsidRDefault="006229FF" w:rsidP="0046255C">
            <w:pPr>
              <w:keepNext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061ACAE4" w14:textId="77777777" w:rsidTr="00F00E48">
        <w:tc>
          <w:tcPr>
            <w:tcW w:w="0" w:type="auto"/>
            <w:shd w:val="clear" w:color="auto" w:fill="FFFFFF" w:themeFill="background1"/>
            <w:hideMark/>
          </w:tcPr>
          <w:p w14:paraId="73B59BB6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СЦ-13. Глобально конкурентоспособный 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и </w:t>
            </w:r>
            <w:proofErr w:type="spellStart"/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энергоэффективных</w:t>
            </w:r>
            <w:proofErr w:type="spellEnd"/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сетей ее передачи и распределения.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14:paraId="19237E9E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14:paraId="01BD43A7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14:paraId="54D8FF62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14:paraId="23CA48C5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14:paraId="225662D8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14:paraId="671AB190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1886E180" w14:textId="77777777" w:rsidTr="00F00E48">
        <w:tc>
          <w:tcPr>
            <w:tcW w:w="0" w:type="auto"/>
            <w:hideMark/>
          </w:tcPr>
          <w:p w14:paraId="4CE63DAE" w14:textId="09ECC316" w:rsidR="006229FF" w:rsidRPr="0046255C" w:rsidRDefault="00052EF9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37D9268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0A825F2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DC4760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4F0BE7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2C79F7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F3E6A7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6A069098" w14:textId="77777777" w:rsidTr="00F00E48">
        <w:tc>
          <w:tcPr>
            <w:tcW w:w="0" w:type="auto"/>
            <w:noWrap/>
            <w:hideMark/>
          </w:tcPr>
          <w:p w14:paraId="09859AA2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589F5F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8AEF38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118,8</w:t>
            </w:r>
          </w:p>
        </w:tc>
        <w:tc>
          <w:tcPr>
            <w:tcW w:w="0" w:type="auto"/>
            <w:noWrap/>
            <w:hideMark/>
          </w:tcPr>
          <w:p w14:paraId="6AC07AB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111,3</w:t>
            </w:r>
          </w:p>
        </w:tc>
        <w:tc>
          <w:tcPr>
            <w:tcW w:w="0" w:type="auto"/>
            <w:noWrap/>
            <w:hideMark/>
          </w:tcPr>
          <w:p w14:paraId="7530E38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113,0</w:t>
            </w:r>
          </w:p>
        </w:tc>
        <w:tc>
          <w:tcPr>
            <w:tcW w:w="0" w:type="auto"/>
            <w:noWrap/>
            <w:hideMark/>
          </w:tcPr>
          <w:p w14:paraId="6F96519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109,7</w:t>
            </w:r>
          </w:p>
        </w:tc>
        <w:tc>
          <w:tcPr>
            <w:tcW w:w="0" w:type="auto"/>
            <w:noWrap/>
            <w:hideMark/>
          </w:tcPr>
          <w:p w14:paraId="74C5F9A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</w:tr>
      <w:tr w:rsidR="003059C1" w:rsidRPr="003059C1" w14:paraId="7667E369" w14:textId="77777777" w:rsidTr="00F00E48">
        <w:tc>
          <w:tcPr>
            <w:tcW w:w="0" w:type="auto"/>
            <w:noWrap/>
            <w:hideMark/>
          </w:tcPr>
          <w:p w14:paraId="18E601D8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4AE1812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8248C2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119,0</w:t>
            </w:r>
          </w:p>
        </w:tc>
        <w:tc>
          <w:tcPr>
            <w:tcW w:w="0" w:type="auto"/>
            <w:noWrap/>
            <w:hideMark/>
          </w:tcPr>
          <w:p w14:paraId="3D21D65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112,6</w:t>
            </w:r>
          </w:p>
        </w:tc>
        <w:tc>
          <w:tcPr>
            <w:tcW w:w="0" w:type="auto"/>
            <w:noWrap/>
            <w:hideMark/>
          </w:tcPr>
          <w:p w14:paraId="5627979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123,9</w:t>
            </w:r>
          </w:p>
        </w:tc>
        <w:tc>
          <w:tcPr>
            <w:tcW w:w="0" w:type="auto"/>
            <w:noWrap/>
            <w:hideMark/>
          </w:tcPr>
          <w:p w14:paraId="47EFAEE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103,8</w:t>
            </w:r>
          </w:p>
        </w:tc>
        <w:tc>
          <w:tcPr>
            <w:tcW w:w="0" w:type="auto"/>
            <w:noWrap/>
            <w:hideMark/>
          </w:tcPr>
          <w:p w14:paraId="5116E54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103,1</w:t>
            </w:r>
          </w:p>
        </w:tc>
      </w:tr>
      <w:tr w:rsidR="003059C1" w:rsidRPr="003059C1" w14:paraId="0A198D85" w14:textId="77777777" w:rsidTr="00F00E48">
        <w:tc>
          <w:tcPr>
            <w:tcW w:w="0" w:type="auto"/>
            <w:noWrap/>
            <w:hideMark/>
          </w:tcPr>
          <w:p w14:paraId="0A8C1993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BBDDB9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D9D283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119,9</w:t>
            </w:r>
          </w:p>
        </w:tc>
        <w:tc>
          <w:tcPr>
            <w:tcW w:w="0" w:type="auto"/>
            <w:noWrap/>
            <w:hideMark/>
          </w:tcPr>
          <w:p w14:paraId="111D687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125,5</w:t>
            </w:r>
          </w:p>
        </w:tc>
        <w:tc>
          <w:tcPr>
            <w:tcW w:w="0" w:type="auto"/>
            <w:noWrap/>
            <w:hideMark/>
          </w:tcPr>
          <w:p w14:paraId="303DF2B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110,1</w:t>
            </w:r>
          </w:p>
        </w:tc>
        <w:tc>
          <w:tcPr>
            <w:tcW w:w="0" w:type="auto"/>
            <w:noWrap/>
            <w:hideMark/>
          </w:tcPr>
          <w:p w14:paraId="5394A9D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105,6</w:t>
            </w:r>
          </w:p>
        </w:tc>
        <w:tc>
          <w:tcPr>
            <w:tcW w:w="0" w:type="auto"/>
            <w:noWrap/>
            <w:hideMark/>
          </w:tcPr>
          <w:p w14:paraId="0943D39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</w:tr>
      <w:tr w:rsidR="003059C1" w:rsidRPr="003059C1" w14:paraId="219F4657" w14:textId="77777777" w:rsidTr="00F00E48">
        <w:tc>
          <w:tcPr>
            <w:tcW w:w="0" w:type="auto"/>
            <w:hideMark/>
          </w:tcPr>
          <w:p w14:paraId="1156E13D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4D0BA44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2AAC7D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CC20B0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B2CF52A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6C610F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785C33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861B4A4" w14:textId="77777777" w:rsidTr="00F00E48">
        <w:tc>
          <w:tcPr>
            <w:tcW w:w="0" w:type="auto"/>
            <w:noWrap/>
            <w:hideMark/>
          </w:tcPr>
          <w:p w14:paraId="765A28E8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BE03A0C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0" w:type="auto"/>
            <w:noWrap/>
            <w:hideMark/>
          </w:tcPr>
          <w:p w14:paraId="641FE29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0" w:type="auto"/>
            <w:noWrap/>
            <w:hideMark/>
          </w:tcPr>
          <w:p w14:paraId="3645451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0" w:type="auto"/>
            <w:noWrap/>
            <w:hideMark/>
          </w:tcPr>
          <w:p w14:paraId="1A77D1E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0" w:type="auto"/>
            <w:noWrap/>
            <w:hideMark/>
          </w:tcPr>
          <w:p w14:paraId="01BC694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0" w:type="auto"/>
            <w:noWrap/>
            <w:hideMark/>
          </w:tcPr>
          <w:p w14:paraId="341EB06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</w:t>
            </w:r>
          </w:p>
        </w:tc>
      </w:tr>
      <w:tr w:rsidR="003059C1" w:rsidRPr="003059C1" w14:paraId="2C5E85FC" w14:textId="77777777" w:rsidTr="00F00E48">
        <w:tc>
          <w:tcPr>
            <w:tcW w:w="0" w:type="auto"/>
            <w:noWrap/>
            <w:hideMark/>
          </w:tcPr>
          <w:p w14:paraId="775BA68E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211918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0" w:type="auto"/>
            <w:noWrap/>
            <w:hideMark/>
          </w:tcPr>
          <w:p w14:paraId="47085F9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0" w:type="auto"/>
            <w:noWrap/>
            <w:hideMark/>
          </w:tcPr>
          <w:p w14:paraId="2747767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0" w:type="auto"/>
            <w:noWrap/>
            <w:hideMark/>
          </w:tcPr>
          <w:p w14:paraId="7B97F0C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0" w:type="auto"/>
            <w:noWrap/>
            <w:hideMark/>
          </w:tcPr>
          <w:p w14:paraId="0EFC8AF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0" w:type="auto"/>
            <w:noWrap/>
            <w:hideMark/>
          </w:tcPr>
          <w:p w14:paraId="096CC21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7,6</w:t>
            </w:r>
          </w:p>
        </w:tc>
      </w:tr>
      <w:tr w:rsidR="003059C1" w:rsidRPr="003059C1" w14:paraId="33445122" w14:textId="77777777" w:rsidTr="00F00E48">
        <w:tc>
          <w:tcPr>
            <w:tcW w:w="0" w:type="auto"/>
            <w:noWrap/>
            <w:hideMark/>
          </w:tcPr>
          <w:p w14:paraId="4146CCAB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42697D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0" w:type="auto"/>
            <w:noWrap/>
            <w:hideMark/>
          </w:tcPr>
          <w:p w14:paraId="679BACCE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0" w:type="auto"/>
            <w:noWrap/>
            <w:hideMark/>
          </w:tcPr>
          <w:p w14:paraId="5A41404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0" w:type="auto"/>
            <w:noWrap/>
            <w:hideMark/>
          </w:tcPr>
          <w:p w14:paraId="144C2E7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0" w:type="auto"/>
            <w:noWrap/>
            <w:hideMark/>
          </w:tcPr>
          <w:p w14:paraId="499FBEC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0" w:type="auto"/>
            <w:noWrap/>
            <w:hideMark/>
          </w:tcPr>
          <w:p w14:paraId="1065FA6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7,0</w:t>
            </w:r>
          </w:p>
        </w:tc>
      </w:tr>
      <w:tr w:rsidR="003059C1" w:rsidRPr="003059C1" w14:paraId="07BB01A6" w14:textId="77777777" w:rsidTr="00F00E48">
        <w:tc>
          <w:tcPr>
            <w:tcW w:w="0" w:type="auto"/>
            <w:hideMark/>
          </w:tcPr>
          <w:p w14:paraId="5EE947A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Производство нефтепродуктов</w:t>
            </w:r>
          </w:p>
        </w:tc>
        <w:tc>
          <w:tcPr>
            <w:tcW w:w="0" w:type="auto"/>
            <w:noWrap/>
            <w:hideMark/>
          </w:tcPr>
          <w:p w14:paraId="366F1515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E8895AD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8E2FFE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77F92D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43100B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6F6738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3A8C27AA" w14:textId="77777777" w:rsidTr="00F00E48">
        <w:tc>
          <w:tcPr>
            <w:tcW w:w="0" w:type="auto"/>
            <w:hideMark/>
          </w:tcPr>
          <w:p w14:paraId="2C3AFD98" w14:textId="66732AEF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 нефтепродуктов. </w:t>
            </w:r>
            <w:r w:rsidR="00052EF9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6E1F843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A1FFD35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841C22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DC3361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4FE6F2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FFB663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1DD8CB22" w14:textId="77777777" w:rsidTr="00F00E48">
        <w:tc>
          <w:tcPr>
            <w:tcW w:w="0" w:type="auto"/>
            <w:noWrap/>
            <w:hideMark/>
          </w:tcPr>
          <w:p w14:paraId="2DDA71A3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30463BA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16A58EC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225,4</w:t>
            </w:r>
          </w:p>
        </w:tc>
        <w:tc>
          <w:tcPr>
            <w:tcW w:w="0" w:type="auto"/>
            <w:noWrap/>
            <w:hideMark/>
          </w:tcPr>
          <w:p w14:paraId="37E2098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102,1</w:t>
            </w:r>
          </w:p>
        </w:tc>
        <w:tc>
          <w:tcPr>
            <w:tcW w:w="0" w:type="auto"/>
            <w:noWrap/>
            <w:hideMark/>
          </w:tcPr>
          <w:p w14:paraId="7593ADC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128,1</w:t>
            </w:r>
          </w:p>
        </w:tc>
        <w:tc>
          <w:tcPr>
            <w:tcW w:w="0" w:type="auto"/>
            <w:noWrap/>
            <w:hideMark/>
          </w:tcPr>
          <w:p w14:paraId="3D7E4DD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122,7</w:t>
            </w:r>
          </w:p>
        </w:tc>
        <w:tc>
          <w:tcPr>
            <w:tcW w:w="0" w:type="auto"/>
            <w:noWrap/>
            <w:hideMark/>
          </w:tcPr>
          <w:p w14:paraId="317CDA8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</w:tr>
      <w:tr w:rsidR="003059C1" w:rsidRPr="003059C1" w14:paraId="29EC61BA" w14:textId="77777777" w:rsidTr="00F00E48">
        <w:tc>
          <w:tcPr>
            <w:tcW w:w="0" w:type="auto"/>
            <w:noWrap/>
            <w:hideMark/>
          </w:tcPr>
          <w:p w14:paraId="20F59984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90F1F5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43223E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225,4</w:t>
            </w:r>
          </w:p>
        </w:tc>
        <w:tc>
          <w:tcPr>
            <w:tcW w:w="0" w:type="auto"/>
            <w:noWrap/>
            <w:hideMark/>
          </w:tcPr>
          <w:p w14:paraId="3297F97C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0B4AD61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154,3</w:t>
            </w:r>
          </w:p>
        </w:tc>
        <w:tc>
          <w:tcPr>
            <w:tcW w:w="0" w:type="auto"/>
            <w:noWrap/>
            <w:hideMark/>
          </w:tcPr>
          <w:p w14:paraId="510464E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  <w:tc>
          <w:tcPr>
            <w:tcW w:w="0" w:type="auto"/>
            <w:noWrap/>
            <w:hideMark/>
          </w:tcPr>
          <w:p w14:paraId="30A0F53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103,1</w:t>
            </w:r>
          </w:p>
        </w:tc>
      </w:tr>
      <w:tr w:rsidR="003059C1" w:rsidRPr="003059C1" w14:paraId="3FF42000" w14:textId="77777777" w:rsidTr="00F00E48">
        <w:tc>
          <w:tcPr>
            <w:tcW w:w="0" w:type="auto"/>
            <w:noWrap/>
            <w:hideMark/>
          </w:tcPr>
          <w:p w14:paraId="6C6DE420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4ED58B5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1509D2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225,3</w:t>
            </w:r>
          </w:p>
        </w:tc>
        <w:tc>
          <w:tcPr>
            <w:tcW w:w="0" w:type="auto"/>
            <w:noWrap/>
            <w:hideMark/>
          </w:tcPr>
          <w:p w14:paraId="3CA961E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154,9</w:t>
            </w:r>
          </w:p>
        </w:tc>
        <w:tc>
          <w:tcPr>
            <w:tcW w:w="0" w:type="auto"/>
            <w:noWrap/>
            <w:hideMark/>
          </w:tcPr>
          <w:p w14:paraId="491E475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29A2CB3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6559C55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103,8</w:t>
            </w:r>
          </w:p>
        </w:tc>
      </w:tr>
      <w:tr w:rsidR="003059C1" w:rsidRPr="003059C1" w14:paraId="5FFBD3BA" w14:textId="77777777" w:rsidTr="00F00E48">
        <w:tc>
          <w:tcPr>
            <w:tcW w:w="0" w:type="auto"/>
            <w:hideMark/>
          </w:tcPr>
          <w:p w14:paraId="137C7CD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Производство и распределение газообразного топлива</w:t>
            </w:r>
          </w:p>
        </w:tc>
        <w:tc>
          <w:tcPr>
            <w:tcW w:w="0" w:type="auto"/>
            <w:noWrap/>
            <w:hideMark/>
          </w:tcPr>
          <w:p w14:paraId="29CDF99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DED7D4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AED1CE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57AEEF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82F1962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1ED845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07E7DEDC" w14:textId="77777777" w:rsidTr="00F00E48">
        <w:tc>
          <w:tcPr>
            <w:tcW w:w="0" w:type="auto"/>
            <w:hideMark/>
          </w:tcPr>
          <w:p w14:paraId="5AF66EA5" w14:textId="02417EA4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 и распределение газообразного топлива. </w:t>
            </w:r>
            <w:r w:rsidR="00052EF9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3AFF953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A0D5B8A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D7DAC2D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9431BA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E89BA4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4BB138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43D00A66" w14:textId="77777777" w:rsidTr="00F00E48">
        <w:tc>
          <w:tcPr>
            <w:tcW w:w="0" w:type="auto"/>
            <w:noWrap/>
            <w:hideMark/>
          </w:tcPr>
          <w:p w14:paraId="655D4ABA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708B33D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3D0F3B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105,5</w:t>
            </w:r>
          </w:p>
        </w:tc>
        <w:tc>
          <w:tcPr>
            <w:tcW w:w="0" w:type="auto"/>
            <w:noWrap/>
            <w:hideMark/>
          </w:tcPr>
          <w:p w14:paraId="7221A08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102,1</w:t>
            </w:r>
          </w:p>
        </w:tc>
        <w:tc>
          <w:tcPr>
            <w:tcW w:w="0" w:type="auto"/>
            <w:noWrap/>
            <w:hideMark/>
          </w:tcPr>
          <w:p w14:paraId="0F18ED2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4A4DF5E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0" w:type="auto"/>
            <w:noWrap/>
            <w:hideMark/>
          </w:tcPr>
          <w:p w14:paraId="2BDFCD3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</w:tr>
      <w:tr w:rsidR="003059C1" w:rsidRPr="003059C1" w14:paraId="27A855EE" w14:textId="77777777" w:rsidTr="00F00E48">
        <w:tc>
          <w:tcPr>
            <w:tcW w:w="0" w:type="auto"/>
            <w:noWrap/>
            <w:hideMark/>
          </w:tcPr>
          <w:p w14:paraId="1F2BC1F9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6CBD3BE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2B013F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  <w:tc>
          <w:tcPr>
            <w:tcW w:w="0" w:type="auto"/>
            <w:noWrap/>
            <w:hideMark/>
          </w:tcPr>
          <w:p w14:paraId="27F9C45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33ED210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0" w:type="auto"/>
            <w:noWrap/>
            <w:hideMark/>
          </w:tcPr>
          <w:p w14:paraId="2B180B7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  <w:tc>
          <w:tcPr>
            <w:tcW w:w="0" w:type="auto"/>
            <w:noWrap/>
            <w:hideMark/>
          </w:tcPr>
          <w:p w14:paraId="547BACF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103,1</w:t>
            </w:r>
          </w:p>
        </w:tc>
      </w:tr>
      <w:tr w:rsidR="003059C1" w:rsidRPr="003059C1" w14:paraId="2AD0C243" w14:textId="77777777" w:rsidTr="00F00E48">
        <w:tc>
          <w:tcPr>
            <w:tcW w:w="0" w:type="auto"/>
            <w:noWrap/>
            <w:hideMark/>
          </w:tcPr>
          <w:p w14:paraId="7FF55423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01A9CA4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9C1367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105,3</w:t>
            </w:r>
          </w:p>
        </w:tc>
        <w:tc>
          <w:tcPr>
            <w:tcW w:w="0" w:type="auto"/>
            <w:noWrap/>
            <w:hideMark/>
          </w:tcPr>
          <w:p w14:paraId="34527F8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106,4</w:t>
            </w:r>
          </w:p>
        </w:tc>
        <w:tc>
          <w:tcPr>
            <w:tcW w:w="0" w:type="auto"/>
            <w:noWrap/>
            <w:hideMark/>
          </w:tcPr>
          <w:p w14:paraId="5BF3CB6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107,8</w:t>
            </w:r>
          </w:p>
        </w:tc>
        <w:tc>
          <w:tcPr>
            <w:tcW w:w="0" w:type="auto"/>
            <w:noWrap/>
            <w:hideMark/>
          </w:tcPr>
          <w:p w14:paraId="32CF8C2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0" w:type="auto"/>
            <w:noWrap/>
            <w:hideMark/>
          </w:tcPr>
          <w:p w14:paraId="5F3FBA0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104,6</w:t>
            </w:r>
          </w:p>
        </w:tc>
      </w:tr>
      <w:tr w:rsidR="003059C1" w:rsidRPr="003059C1" w14:paraId="4E983EDE" w14:textId="77777777" w:rsidTr="00F00E48">
        <w:tc>
          <w:tcPr>
            <w:tcW w:w="0" w:type="auto"/>
            <w:hideMark/>
          </w:tcPr>
          <w:p w14:paraId="25B959C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Производство, передача и распределение электроэнергии</w:t>
            </w:r>
          </w:p>
        </w:tc>
        <w:tc>
          <w:tcPr>
            <w:tcW w:w="0" w:type="auto"/>
            <w:noWrap/>
            <w:hideMark/>
          </w:tcPr>
          <w:p w14:paraId="52B5440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EFF0D72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9B3868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73D117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CD4821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F9051A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751E56D" w14:textId="77777777" w:rsidTr="00F00E48">
        <w:tc>
          <w:tcPr>
            <w:tcW w:w="0" w:type="auto"/>
            <w:hideMark/>
          </w:tcPr>
          <w:p w14:paraId="41B09906" w14:textId="1FC9B874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Производство, передача и распределение электроэнергии. </w:t>
            </w:r>
            <w:r w:rsidR="00052EF9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2EEB54D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523B2C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58D2B05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3B82C4A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B880C0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D42D0D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0BC9323B" w14:textId="77777777" w:rsidTr="00F00E48">
        <w:tc>
          <w:tcPr>
            <w:tcW w:w="0" w:type="auto"/>
            <w:noWrap/>
            <w:hideMark/>
          </w:tcPr>
          <w:p w14:paraId="0BDB57F9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78CAA8F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1C1372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104,7</w:t>
            </w:r>
          </w:p>
        </w:tc>
        <w:tc>
          <w:tcPr>
            <w:tcW w:w="0" w:type="auto"/>
            <w:noWrap/>
            <w:hideMark/>
          </w:tcPr>
          <w:p w14:paraId="3C6E36E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118,1</w:t>
            </w:r>
          </w:p>
        </w:tc>
        <w:tc>
          <w:tcPr>
            <w:tcW w:w="0" w:type="auto"/>
            <w:noWrap/>
            <w:hideMark/>
          </w:tcPr>
          <w:p w14:paraId="6B3C097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110,1</w:t>
            </w:r>
          </w:p>
        </w:tc>
        <w:tc>
          <w:tcPr>
            <w:tcW w:w="0" w:type="auto"/>
            <w:noWrap/>
            <w:hideMark/>
          </w:tcPr>
          <w:p w14:paraId="7942F44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103,4</w:t>
            </w:r>
          </w:p>
        </w:tc>
        <w:tc>
          <w:tcPr>
            <w:tcW w:w="0" w:type="auto"/>
            <w:noWrap/>
            <w:hideMark/>
          </w:tcPr>
          <w:p w14:paraId="18A1A1C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</w:tr>
      <w:tr w:rsidR="003059C1" w:rsidRPr="003059C1" w14:paraId="58561378" w14:textId="77777777" w:rsidTr="00F00E48">
        <w:tc>
          <w:tcPr>
            <w:tcW w:w="0" w:type="auto"/>
            <w:noWrap/>
            <w:hideMark/>
          </w:tcPr>
          <w:p w14:paraId="4098C578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FDC63B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4EB06A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105,1</w:t>
            </w:r>
          </w:p>
        </w:tc>
        <w:tc>
          <w:tcPr>
            <w:tcW w:w="0" w:type="auto"/>
            <w:noWrap/>
            <w:hideMark/>
          </w:tcPr>
          <w:p w14:paraId="476B08F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118,6</w:t>
            </w:r>
          </w:p>
        </w:tc>
        <w:tc>
          <w:tcPr>
            <w:tcW w:w="0" w:type="auto"/>
            <w:noWrap/>
            <w:hideMark/>
          </w:tcPr>
          <w:p w14:paraId="7043AC7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112,7</w:t>
            </w:r>
          </w:p>
        </w:tc>
        <w:tc>
          <w:tcPr>
            <w:tcW w:w="0" w:type="auto"/>
            <w:noWrap/>
            <w:hideMark/>
          </w:tcPr>
          <w:p w14:paraId="6F3C4F0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104,1</w:t>
            </w:r>
          </w:p>
        </w:tc>
        <w:tc>
          <w:tcPr>
            <w:tcW w:w="0" w:type="auto"/>
            <w:noWrap/>
            <w:hideMark/>
          </w:tcPr>
          <w:p w14:paraId="77B0E53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103,1</w:t>
            </w:r>
          </w:p>
        </w:tc>
      </w:tr>
      <w:tr w:rsidR="003059C1" w:rsidRPr="003059C1" w14:paraId="223ED32E" w14:textId="77777777" w:rsidTr="00F00E48">
        <w:tc>
          <w:tcPr>
            <w:tcW w:w="0" w:type="auto"/>
            <w:noWrap/>
            <w:hideMark/>
          </w:tcPr>
          <w:p w14:paraId="7935CE1D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031217A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7DE116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106,7</w:t>
            </w:r>
          </w:p>
        </w:tc>
        <w:tc>
          <w:tcPr>
            <w:tcW w:w="0" w:type="auto"/>
            <w:noWrap/>
            <w:hideMark/>
          </w:tcPr>
          <w:p w14:paraId="3D4D515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119,4</w:t>
            </w:r>
          </w:p>
        </w:tc>
        <w:tc>
          <w:tcPr>
            <w:tcW w:w="0" w:type="auto"/>
            <w:noWrap/>
            <w:hideMark/>
          </w:tcPr>
          <w:p w14:paraId="5A372D2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113,3</w:t>
            </w:r>
          </w:p>
        </w:tc>
        <w:tc>
          <w:tcPr>
            <w:tcW w:w="0" w:type="auto"/>
            <w:noWrap/>
            <w:hideMark/>
          </w:tcPr>
          <w:p w14:paraId="11CD3A1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093A724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105,9</w:t>
            </w:r>
          </w:p>
        </w:tc>
      </w:tr>
      <w:tr w:rsidR="003059C1" w:rsidRPr="003059C1" w14:paraId="354C1280" w14:textId="77777777" w:rsidTr="00F00E48">
        <w:tc>
          <w:tcPr>
            <w:tcW w:w="0" w:type="auto"/>
            <w:hideMark/>
          </w:tcPr>
          <w:p w14:paraId="5F3846D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Производство, передача и распределение пара и горячей воды (тепловой энергии)</w:t>
            </w:r>
          </w:p>
        </w:tc>
        <w:tc>
          <w:tcPr>
            <w:tcW w:w="0" w:type="auto"/>
            <w:noWrap/>
            <w:hideMark/>
          </w:tcPr>
          <w:p w14:paraId="0D0218E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482CA6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89BEC3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0C2048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E345CE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49DCC3B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DD75452" w14:textId="77777777" w:rsidTr="00F00E48">
        <w:tc>
          <w:tcPr>
            <w:tcW w:w="0" w:type="auto"/>
            <w:hideMark/>
          </w:tcPr>
          <w:p w14:paraId="426E90FE" w14:textId="1ADEC4BB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Производство, передача и распределение пара и горячей воды (тепловой энергии). </w:t>
            </w:r>
            <w:r w:rsidR="00052EF9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26BD279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1A53C2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B016BA5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08BA41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8229F4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3465FD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4DA48972" w14:textId="77777777" w:rsidTr="00F00E48">
        <w:tc>
          <w:tcPr>
            <w:tcW w:w="0" w:type="auto"/>
            <w:noWrap/>
            <w:hideMark/>
          </w:tcPr>
          <w:p w14:paraId="38CA9921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F61662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699FD7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105,5</w:t>
            </w:r>
          </w:p>
        </w:tc>
        <w:tc>
          <w:tcPr>
            <w:tcW w:w="0" w:type="auto"/>
            <w:noWrap/>
            <w:hideMark/>
          </w:tcPr>
          <w:p w14:paraId="3C9E1A7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102,1</w:t>
            </w:r>
          </w:p>
        </w:tc>
        <w:tc>
          <w:tcPr>
            <w:tcW w:w="0" w:type="auto"/>
            <w:noWrap/>
            <w:hideMark/>
          </w:tcPr>
          <w:p w14:paraId="18695B3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1CDBF6C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0" w:type="auto"/>
            <w:noWrap/>
            <w:hideMark/>
          </w:tcPr>
          <w:p w14:paraId="3D9664C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</w:tr>
      <w:tr w:rsidR="003059C1" w:rsidRPr="003059C1" w14:paraId="65F0AA0B" w14:textId="77777777" w:rsidTr="00F00E48">
        <w:tc>
          <w:tcPr>
            <w:tcW w:w="0" w:type="auto"/>
            <w:noWrap/>
            <w:hideMark/>
          </w:tcPr>
          <w:p w14:paraId="3C39B6E0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D298EC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E568B1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  <w:tc>
          <w:tcPr>
            <w:tcW w:w="0" w:type="auto"/>
            <w:noWrap/>
            <w:hideMark/>
          </w:tcPr>
          <w:p w14:paraId="29227FF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2B9410AE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0" w:type="auto"/>
            <w:noWrap/>
            <w:hideMark/>
          </w:tcPr>
          <w:p w14:paraId="6A50B6E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  <w:tc>
          <w:tcPr>
            <w:tcW w:w="0" w:type="auto"/>
            <w:noWrap/>
            <w:hideMark/>
          </w:tcPr>
          <w:p w14:paraId="3585B80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103,1</w:t>
            </w:r>
          </w:p>
        </w:tc>
      </w:tr>
      <w:tr w:rsidR="003059C1" w:rsidRPr="003059C1" w14:paraId="1779A9AB" w14:textId="77777777" w:rsidTr="00F00E48">
        <w:tc>
          <w:tcPr>
            <w:tcW w:w="0" w:type="auto"/>
            <w:noWrap/>
            <w:hideMark/>
          </w:tcPr>
          <w:p w14:paraId="5CB8643A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28E9E50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00517B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105,3</w:t>
            </w:r>
          </w:p>
        </w:tc>
        <w:tc>
          <w:tcPr>
            <w:tcW w:w="0" w:type="auto"/>
            <w:noWrap/>
            <w:hideMark/>
          </w:tcPr>
          <w:p w14:paraId="4E6B81D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106,4</w:t>
            </w:r>
          </w:p>
        </w:tc>
        <w:tc>
          <w:tcPr>
            <w:tcW w:w="0" w:type="auto"/>
            <w:noWrap/>
            <w:hideMark/>
          </w:tcPr>
          <w:p w14:paraId="0D614EC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107,8</w:t>
            </w:r>
          </w:p>
        </w:tc>
        <w:tc>
          <w:tcPr>
            <w:tcW w:w="0" w:type="auto"/>
            <w:noWrap/>
            <w:hideMark/>
          </w:tcPr>
          <w:p w14:paraId="6918062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0" w:type="auto"/>
            <w:noWrap/>
            <w:hideMark/>
          </w:tcPr>
          <w:p w14:paraId="59B1DD0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104,6</w:t>
            </w:r>
          </w:p>
        </w:tc>
      </w:tr>
    </w:tbl>
    <w:p w14:paraId="155B23A7" w14:textId="77777777" w:rsidR="00F00E48" w:rsidRDefault="00F00E48" w:rsidP="00F00E48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bookmarkStart w:id="161" w:name="_Toc496102767"/>
      <w:bookmarkStart w:id="162" w:name="_Toc516836294"/>
    </w:p>
    <w:p w14:paraId="258E2FB7" w14:textId="16FBB599" w:rsidR="00843406" w:rsidRPr="003059C1" w:rsidRDefault="00843406" w:rsidP="004A16D9">
      <w:pPr>
        <w:pStyle w:val="3"/>
        <w:numPr>
          <w:ilvl w:val="2"/>
          <w:numId w:val="37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63" w:name="_Toc520714400"/>
      <w:r w:rsidRPr="003059C1">
        <w:rPr>
          <w:rFonts w:ascii="Times New Roman" w:hAnsi="Times New Roman" w:cs="Times New Roman"/>
          <w:color w:val="auto"/>
          <w:sz w:val="28"/>
          <w:szCs w:val="28"/>
        </w:rPr>
        <w:t>Торгово-транспортно-логистический комплекс</w:t>
      </w:r>
      <w:bookmarkEnd w:id="161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4179A4">
        <w:rPr>
          <w:rFonts w:ascii="Times New Roman" w:hAnsi="Times New Roman" w:cs="Times New Roman"/>
          <w:color w:val="auto"/>
          <w:sz w:val="28"/>
          <w:szCs w:val="28"/>
        </w:rPr>
        <w:t xml:space="preserve">далее – </w:t>
      </w:r>
      <w:r w:rsidRPr="003059C1">
        <w:rPr>
          <w:rFonts w:ascii="Times New Roman" w:hAnsi="Times New Roman" w:cs="Times New Roman"/>
          <w:color w:val="auto"/>
          <w:sz w:val="28"/>
          <w:szCs w:val="28"/>
        </w:rPr>
        <w:t>ТТЛК)</w:t>
      </w:r>
      <w:bookmarkEnd w:id="162"/>
      <w:bookmarkEnd w:id="163"/>
    </w:p>
    <w:p w14:paraId="51727DEE" w14:textId="77777777" w:rsidR="004179A4" w:rsidRDefault="004179A4" w:rsidP="0046255C">
      <w:pPr>
        <w:keepNext/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6DA2F720" w14:textId="1B466953" w:rsidR="00843406" w:rsidRPr="003059C1" w:rsidRDefault="00843406" w:rsidP="004179A4">
      <w:pPr>
        <w:keepNext/>
        <w:tabs>
          <w:tab w:val="left" w:pos="4536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цель:</w:t>
      </w:r>
      <w:r w:rsidR="004179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СЦ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-14</w:t>
      </w:r>
      <w:r w:rsidR="004179A4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</w:r>
      <w:r w:rsidR="00022997" w:rsidRPr="003059C1"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="00A013F8" w:rsidRPr="003059C1">
        <w:rPr>
          <w:rFonts w:ascii="Times New Roman" w:hAnsi="Times New Roman" w:cs="Times New Roman"/>
          <w:b/>
          <w:bCs/>
          <w:sz w:val="28"/>
          <w:szCs w:val="28"/>
        </w:rPr>
        <w:t>азвитый рынок товаров и услуг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с современной системой грузовых и пассажирских перевозок; </w:t>
      </w:r>
      <w:r w:rsidR="003923BC" w:rsidRPr="003059C1"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егион</w:t>
      </w:r>
      <w:r w:rsidR="00A013F8" w:rsidRPr="003059C1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013F8"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эффективно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реализующий транзитные </w:t>
      </w:r>
      <w:r w:rsidRPr="003059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возможности и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преимуществ</w:t>
      </w:r>
      <w:r w:rsidR="00A013F8" w:rsidRPr="003059C1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центрального положения среди государств и регионов Кавказа.</w:t>
      </w:r>
    </w:p>
    <w:p w14:paraId="1FEF6EB4" w14:textId="6BEB043E" w:rsidR="00843406" w:rsidRPr="003059C1" w:rsidRDefault="00843406" w:rsidP="0046255C">
      <w:pPr>
        <w:keepNext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Стратегическая цель развернута в </w:t>
      </w:r>
      <w:r w:rsidR="00022997" w:rsidRPr="004179A4">
        <w:rPr>
          <w:rFonts w:ascii="Times New Roman" w:hAnsi="Times New Roman" w:cs="Times New Roman"/>
          <w:b/>
          <w:sz w:val="28"/>
          <w:szCs w:val="28"/>
        </w:rPr>
        <w:t>две</w:t>
      </w:r>
      <w:r w:rsidRPr="004179A4">
        <w:rPr>
          <w:rFonts w:ascii="Times New Roman" w:hAnsi="Times New Roman" w:cs="Times New Roman"/>
          <w:b/>
          <w:sz w:val="28"/>
          <w:szCs w:val="28"/>
        </w:rPr>
        <w:t xml:space="preserve"> цели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второго уровня:</w:t>
      </w:r>
    </w:p>
    <w:p w14:paraId="3F76AE68" w14:textId="77435B35" w:rsidR="00843406" w:rsidRPr="003059C1" w:rsidRDefault="00843406" w:rsidP="004179A4">
      <w:pPr>
        <w:keepLines/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14.</w:t>
      </w:r>
      <w:r w:rsidRPr="003059C1">
        <w:rPr>
          <w:rFonts w:ascii="Times New Roman" w:hAnsi="Times New Roman" w:cs="Times New Roman"/>
          <w:b/>
          <w:sz w:val="28"/>
          <w:szCs w:val="28"/>
        </w:rPr>
        <w:t>1</w:t>
      </w:r>
      <w:r w:rsidR="004179A4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Регион, в потребительской сфере которого развитие крупных торговых сетей эффективно сочетается с высок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>им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уровн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>ем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развития малого и среднего предпринимательства в сфере торговли и общественного питания за счет 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>благоприятных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условий осуществления предпринимательской деятельности и развит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>ой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инфраструктуры поддержки субъектов малого и среднего предпринимательства.</w:t>
      </w:r>
    </w:p>
    <w:p w14:paraId="470D9C67" w14:textId="6E0EFA16" w:rsidR="00843406" w:rsidRPr="003059C1" w:rsidRDefault="00843406" w:rsidP="004179A4">
      <w:pPr>
        <w:tabs>
          <w:tab w:val="left" w:pos="1701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14.</w:t>
      </w:r>
      <w:r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4179A4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 xml:space="preserve">Крупный транспортно-логистический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хаб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Северного Кавказа – «портал» в страны Закавказья, эффективно использующий транзитный потенциал 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>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высокой транспортной синерги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>ей и минимальным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23BC" w:rsidRPr="003059C1">
        <w:rPr>
          <w:rFonts w:ascii="Times New Roman" w:hAnsi="Times New Roman" w:cs="Times New Roman"/>
          <w:b/>
          <w:sz w:val="28"/>
          <w:szCs w:val="28"/>
        </w:rPr>
        <w:t xml:space="preserve">негативным воздействием транзита </w:t>
      </w:r>
      <w:r w:rsidRPr="003059C1">
        <w:rPr>
          <w:rFonts w:ascii="Times New Roman" w:hAnsi="Times New Roman" w:cs="Times New Roman"/>
          <w:b/>
          <w:sz w:val="28"/>
          <w:szCs w:val="28"/>
        </w:rPr>
        <w:t>на внутренние транспортные связи.</w:t>
      </w:r>
    </w:p>
    <w:p w14:paraId="70360657" w14:textId="7B7840F8" w:rsidR="00843406" w:rsidRPr="003059C1" w:rsidRDefault="00843406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Указанные цели описывают целевое видение будущего торгово-транспортно-логистического комплекса Республики Северная Осетия-Алания в контексте развития базовых секторов</w:t>
      </w:r>
      <w:r w:rsidR="003923BC" w:rsidRPr="003059C1">
        <w:rPr>
          <w:rFonts w:ascii="Times New Roman" w:hAnsi="Times New Roman" w:cs="Times New Roman"/>
          <w:sz w:val="28"/>
          <w:szCs w:val="28"/>
        </w:rPr>
        <w:t xml:space="preserve"> ТТЛК</w:t>
      </w:r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639E1929" w14:textId="7758F370" w:rsidR="00843406" w:rsidRPr="003059C1" w:rsidRDefault="004179A4" w:rsidP="004179A4">
      <w:pPr>
        <w:pStyle w:val="a0"/>
        <w:keepLines w:val="0"/>
        <w:numPr>
          <w:ilvl w:val="0"/>
          <w:numId w:val="0"/>
        </w:num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</w:t>
      </w:r>
      <w:r w:rsidR="00843406" w:rsidRPr="003059C1">
        <w:rPr>
          <w:rFonts w:ascii="Times New Roman" w:hAnsi="Times New Roman"/>
          <w:bCs/>
          <w:sz w:val="28"/>
          <w:szCs w:val="28"/>
        </w:rPr>
        <w:t>орговля</w:t>
      </w:r>
      <w:r>
        <w:rPr>
          <w:rFonts w:ascii="Times New Roman" w:hAnsi="Times New Roman"/>
          <w:bCs/>
          <w:sz w:val="28"/>
          <w:szCs w:val="28"/>
        </w:rPr>
        <w:t>;</w:t>
      </w:r>
    </w:p>
    <w:p w14:paraId="5C39C3DC" w14:textId="0A08FC61" w:rsidR="00843406" w:rsidRPr="003059C1" w:rsidRDefault="004179A4" w:rsidP="004179A4">
      <w:pPr>
        <w:pStyle w:val="a0"/>
        <w:keepLines w:val="0"/>
        <w:numPr>
          <w:ilvl w:val="0"/>
          <w:numId w:val="0"/>
        </w:numPr>
        <w:tabs>
          <w:tab w:val="left" w:pos="851"/>
          <w:tab w:val="left" w:pos="993"/>
        </w:tabs>
        <w:spacing w:before="0" w:after="0"/>
        <w:ind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</w:t>
      </w:r>
      <w:r w:rsidR="003923BC" w:rsidRPr="003059C1">
        <w:rPr>
          <w:rFonts w:ascii="Times New Roman" w:hAnsi="Times New Roman"/>
          <w:bCs/>
          <w:sz w:val="28"/>
          <w:szCs w:val="28"/>
        </w:rPr>
        <w:t>ранспорт и л</w:t>
      </w:r>
      <w:r w:rsidR="00843406" w:rsidRPr="003059C1">
        <w:rPr>
          <w:rFonts w:ascii="Times New Roman" w:hAnsi="Times New Roman"/>
          <w:bCs/>
          <w:sz w:val="28"/>
          <w:szCs w:val="28"/>
        </w:rPr>
        <w:t>огистика.</w:t>
      </w:r>
    </w:p>
    <w:p w14:paraId="55F4B22E" w14:textId="4F616FD7" w:rsidR="00843406" w:rsidRPr="003059C1" w:rsidRDefault="00843406" w:rsidP="0046255C">
      <w:pPr>
        <w:keepNext/>
        <w:tabs>
          <w:tab w:val="left" w:pos="993"/>
        </w:tabs>
        <w:suppressAutoHyphens/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>Общие задачи развития комплекса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>в проекции семи направлений межрегиональной конкуренции</w:t>
      </w:r>
      <w:r w:rsidR="003923BC" w:rsidRPr="003059C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27646DA6" w14:textId="08A7D985" w:rsidR="00843406" w:rsidRPr="003059C1" w:rsidRDefault="00536EC1" w:rsidP="004179A4">
      <w:pPr>
        <w:pStyle w:val="a0"/>
        <w:keepLines w:val="0"/>
        <w:numPr>
          <w:ilvl w:val="0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843406" w:rsidRPr="003059C1">
        <w:rPr>
          <w:rFonts w:ascii="Times New Roman" w:hAnsi="Times New Roman"/>
          <w:b/>
          <w:sz w:val="28"/>
          <w:szCs w:val="28"/>
        </w:rPr>
        <w:t>1</w:t>
      </w:r>
      <w:proofErr w:type="gramEnd"/>
      <w:r w:rsidR="00843406" w:rsidRPr="003059C1">
        <w:rPr>
          <w:rFonts w:ascii="Times New Roman" w:hAnsi="Times New Roman"/>
          <w:b/>
          <w:sz w:val="28"/>
          <w:szCs w:val="28"/>
        </w:rPr>
        <w:t>. </w:t>
      </w:r>
      <w:r w:rsidR="003923BC" w:rsidRPr="003059C1">
        <w:rPr>
          <w:rFonts w:ascii="Times New Roman" w:hAnsi="Times New Roman"/>
          <w:sz w:val="28"/>
          <w:szCs w:val="28"/>
        </w:rPr>
        <w:t xml:space="preserve">Повышение конкурентоспособности услуг ТТЛК, создание эффективной системы продвижения товаров, произведенных в </w:t>
      </w:r>
      <w:r w:rsidR="004179A4">
        <w:rPr>
          <w:rFonts w:ascii="Times New Roman" w:hAnsi="Times New Roman"/>
          <w:sz w:val="28"/>
          <w:szCs w:val="28"/>
        </w:rPr>
        <w:t>Республике Северная Осетия-Алания:</w:t>
      </w:r>
    </w:p>
    <w:p w14:paraId="71C1DD25" w14:textId="75322E90" w:rsidR="00843406" w:rsidRPr="003059C1" w:rsidRDefault="004179A4" w:rsidP="004179A4">
      <w:pPr>
        <w:pStyle w:val="a0"/>
        <w:keepLines w:val="0"/>
        <w:numPr>
          <w:ilvl w:val="1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843406" w:rsidRPr="003059C1">
        <w:rPr>
          <w:rFonts w:ascii="Times New Roman" w:hAnsi="Times New Roman"/>
          <w:sz w:val="28"/>
          <w:szCs w:val="28"/>
        </w:rPr>
        <w:t xml:space="preserve">рганизация отдельных прилавков для </w:t>
      </w:r>
      <w:proofErr w:type="spellStart"/>
      <w:r w:rsidR="00843406" w:rsidRPr="003059C1">
        <w:rPr>
          <w:rFonts w:ascii="Times New Roman" w:hAnsi="Times New Roman"/>
          <w:sz w:val="28"/>
          <w:szCs w:val="28"/>
        </w:rPr>
        <w:t>северо-осетинских</w:t>
      </w:r>
      <w:proofErr w:type="spellEnd"/>
      <w:r w:rsidR="00843406" w:rsidRPr="003059C1">
        <w:rPr>
          <w:rFonts w:ascii="Times New Roman" w:hAnsi="Times New Roman"/>
          <w:sz w:val="28"/>
          <w:szCs w:val="28"/>
        </w:rPr>
        <w:t xml:space="preserve"> товаров, а также переориентирование местной продукции в сегмент «эко» с возможностью экспорта в другие субъекты федерации</w:t>
      </w:r>
      <w:r>
        <w:rPr>
          <w:rFonts w:ascii="Times New Roman" w:hAnsi="Times New Roman"/>
          <w:sz w:val="28"/>
          <w:szCs w:val="28"/>
        </w:rPr>
        <w:t>;</w:t>
      </w:r>
    </w:p>
    <w:p w14:paraId="354DBC25" w14:textId="7C57AC70" w:rsidR="00843406" w:rsidRPr="003059C1" w:rsidRDefault="004179A4" w:rsidP="004179A4">
      <w:pPr>
        <w:pStyle w:val="a0"/>
        <w:keepLines w:val="0"/>
        <w:numPr>
          <w:ilvl w:val="1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843406" w:rsidRPr="003059C1">
        <w:rPr>
          <w:rFonts w:ascii="Times New Roman" w:hAnsi="Times New Roman"/>
          <w:sz w:val="28"/>
          <w:szCs w:val="28"/>
        </w:rPr>
        <w:t xml:space="preserve">формление и продвижение бренда для </w:t>
      </w:r>
      <w:proofErr w:type="spellStart"/>
      <w:r w:rsidR="00843406" w:rsidRPr="003059C1">
        <w:rPr>
          <w:rFonts w:ascii="Times New Roman" w:hAnsi="Times New Roman"/>
          <w:sz w:val="28"/>
          <w:szCs w:val="28"/>
        </w:rPr>
        <w:t>северо-осетинских</w:t>
      </w:r>
      <w:proofErr w:type="spellEnd"/>
      <w:r w:rsidR="00843406" w:rsidRPr="003059C1">
        <w:rPr>
          <w:rFonts w:ascii="Times New Roman" w:hAnsi="Times New Roman"/>
          <w:sz w:val="28"/>
          <w:szCs w:val="28"/>
        </w:rPr>
        <w:t xml:space="preserve"> товаров</w:t>
      </w:r>
      <w:r>
        <w:rPr>
          <w:rFonts w:ascii="Times New Roman" w:hAnsi="Times New Roman"/>
          <w:sz w:val="28"/>
          <w:szCs w:val="28"/>
        </w:rPr>
        <w:t>;</w:t>
      </w:r>
    </w:p>
    <w:p w14:paraId="023799E8" w14:textId="0C9A3200" w:rsidR="00843406" w:rsidRPr="003059C1" w:rsidRDefault="004179A4" w:rsidP="004179A4">
      <w:pPr>
        <w:pStyle w:val="a0"/>
        <w:keepLines w:val="0"/>
        <w:numPr>
          <w:ilvl w:val="1"/>
          <w:numId w:val="10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843406" w:rsidRPr="003059C1">
        <w:rPr>
          <w:rFonts w:ascii="Times New Roman" w:hAnsi="Times New Roman"/>
          <w:sz w:val="28"/>
          <w:szCs w:val="28"/>
        </w:rPr>
        <w:t>оздание инструментов оптимальной реализации местной сельскохозяйственной продукции</w:t>
      </w:r>
      <w:r>
        <w:rPr>
          <w:rFonts w:ascii="Times New Roman" w:hAnsi="Times New Roman"/>
          <w:sz w:val="28"/>
          <w:szCs w:val="28"/>
        </w:rPr>
        <w:t>;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53E4240C" w14:textId="02755C6C" w:rsidR="00956C57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956C57" w:rsidRPr="003059C1">
        <w:rPr>
          <w:rFonts w:ascii="Times New Roman" w:hAnsi="Times New Roman"/>
          <w:sz w:val="28"/>
          <w:szCs w:val="28"/>
        </w:rPr>
        <w:t>овышение качества и безопасности транспортного обслуживания населения.</w:t>
      </w:r>
    </w:p>
    <w:p w14:paraId="2A18112E" w14:textId="6BC1DD3A" w:rsidR="00843406" w:rsidRPr="003059C1" w:rsidRDefault="00536EC1" w:rsidP="004179A4">
      <w:pPr>
        <w:pStyle w:val="a0"/>
        <w:keepLines w:val="0"/>
        <w:numPr>
          <w:ilvl w:val="0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843406" w:rsidRPr="003059C1">
        <w:rPr>
          <w:rFonts w:ascii="Times New Roman" w:hAnsi="Times New Roman"/>
          <w:b/>
          <w:sz w:val="28"/>
          <w:szCs w:val="28"/>
        </w:rPr>
        <w:t>2</w:t>
      </w:r>
      <w:proofErr w:type="gramEnd"/>
      <w:r w:rsidR="00843406" w:rsidRPr="003059C1">
        <w:rPr>
          <w:rFonts w:ascii="Times New Roman" w:hAnsi="Times New Roman"/>
          <w:b/>
          <w:sz w:val="28"/>
          <w:szCs w:val="28"/>
        </w:rPr>
        <w:t>. </w:t>
      </w:r>
      <w:r w:rsidR="00956C57" w:rsidRPr="003059C1">
        <w:rPr>
          <w:rFonts w:ascii="Times New Roman" w:hAnsi="Times New Roman"/>
          <w:sz w:val="28"/>
          <w:szCs w:val="28"/>
        </w:rPr>
        <w:t>Создание эффективной институциональной системы развития ТТЛК</w:t>
      </w:r>
      <w:r w:rsidR="004179A4">
        <w:rPr>
          <w:rFonts w:ascii="Times New Roman" w:hAnsi="Times New Roman"/>
          <w:sz w:val="28"/>
          <w:szCs w:val="28"/>
        </w:rPr>
        <w:t>:</w:t>
      </w:r>
    </w:p>
    <w:p w14:paraId="297242C0" w14:textId="74A0E6D6" w:rsidR="00956C57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956C57" w:rsidRPr="003059C1">
        <w:rPr>
          <w:rFonts w:ascii="Times New Roman" w:hAnsi="Times New Roman"/>
          <w:sz w:val="28"/>
          <w:szCs w:val="28"/>
        </w:rPr>
        <w:t xml:space="preserve">ривлечение в </w:t>
      </w:r>
      <w:r>
        <w:rPr>
          <w:rFonts w:ascii="Times New Roman" w:hAnsi="Times New Roman"/>
          <w:sz w:val="28"/>
          <w:szCs w:val="28"/>
        </w:rPr>
        <w:t xml:space="preserve">Республику Северная Осетия-Алания </w:t>
      </w:r>
      <w:r w:rsidR="00956C57" w:rsidRPr="003059C1">
        <w:rPr>
          <w:rFonts w:ascii="Times New Roman" w:hAnsi="Times New Roman"/>
          <w:sz w:val="28"/>
          <w:szCs w:val="28"/>
        </w:rPr>
        <w:t xml:space="preserve"> крупных сетевых компаний в сфере ритейла</w:t>
      </w:r>
      <w:r>
        <w:rPr>
          <w:rFonts w:ascii="Times New Roman" w:hAnsi="Times New Roman"/>
          <w:sz w:val="28"/>
          <w:szCs w:val="28"/>
        </w:rPr>
        <w:t>;</w:t>
      </w:r>
    </w:p>
    <w:p w14:paraId="7857D884" w14:textId="206CC1C5" w:rsidR="00843406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="00843406" w:rsidRPr="003059C1">
        <w:rPr>
          <w:rFonts w:ascii="Times New Roman" w:hAnsi="Times New Roman"/>
          <w:sz w:val="28"/>
          <w:szCs w:val="28"/>
        </w:rPr>
        <w:t xml:space="preserve">азработка мер поддержки и программ по перепрофилированию малого бизнеса в торговле, столкнувшегося с конкуренцией после прихода крупных сетевых </w:t>
      </w:r>
      <w:proofErr w:type="spellStart"/>
      <w:r w:rsidR="00843406" w:rsidRPr="003059C1">
        <w:rPr>
          <w:rFonts w:ascii="Times New Roman" w:hAnsi="Times New Roman"/>
          <w:sz w:val="28"/>
          <w:szCs w:val="28"/>
        </w:rPr>
        <w:t>ритейлеров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14:paraId="5D1A49BF" w14:textId="00452CEF" w:rsidR="00843406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843406" w:rsidRPr="003059C1">
        <w:rPr>
          <w:rFonts w:ascii="Times New Roman" w:hAnsi="Times New Roman"/>
          <w:sz w:val="28"/>
          <w:szCs w:val="28"/>
        </w:rPr>
        <w:t>азработка программ, способствующих взаимодействию малых частных компаний в сфере грузовых перевозок</w:t>
      </w:r>
      <w:r>
        <w:rPr>
          <w:rFonts w:ascii="Times New Roman" w:hAnsi="Times New Roman"/>
          <w:sz w:val="28"/>
          <w:szCs w:val="28"/>
        </w:rPr>
        <w:t>;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548BFFB9" w14:textId="4BF931B0" w:rsidR="00843406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843406" w:rsidRPr="003059C1">
        <w:rPr>
          <w:rFonts w:ascii="Times New Roman" w:hAnsi="Times New Roman"/>
          <w:sz w:val="28"/>
          <w:szCs w:val="28"/>
        </w:rPr>
        <w:t>асширение межрегионального сотрудничества в вопросах развития транспорта и логистики</w:t>
      </w:r>
      <w:r>
        <w:rPr>
          <w:rFonts w:ascii="Times New Roman" w:hAnsi="Times New Roman"/>
          <w:sz w:val="28"/>
          <w:szCs w:val="28"/>
        </w:rPr>
        <w:t>;</w:t>
      </w:r>
    </w:p>
    <w:p w14:paraId="19DE4629" w14:textId="0D021415" w:rsidR="00843406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843406" w:rsidRPr="003059C1">
        <w:rPr>
          <w:rFonts w:ascii="Times New Roman" w:hAnsi="Times New Roman"/>
          <w:sz w:val="28"/>
          <w:szCs w:val="28"/>
        </w:rPr>
        <w:t xml:space="preserve">еализация </w:t>
      </w:r>
      <w:r w:rsidR="00B171A9" w:rsidRPr="003059C1">
        <w:rPr>
          <w:rFonts w:ascii="Times New Roman" w:hAnsi="Times New Roman"/>
          <w:sz w:val="28"/>
          <w:szCs w:val="28"/>
        </w:rPr>
        <w:t>приоритетной программы</w:t>
      </w:r>
      <w:r w:rsidR="00843406" w:rsidRPr="003059C1">
        <w:rPr>
          <w:rFonts w:ascii="Times New Roman" w:hAnsi="Times New Roman"/>
          <w:sz w:val="28"/>
          <w:szCs w:val="28"/>
        </w:rPr>
        <w:t xml:space="preserve"> «Кластер </w:t>
      </w:r>
      <w:r w:rsidR="009605C6" w:rsidRPr="003059C1">
        <w:rPr>
          <w:rFonts w:ascii="Times New Roman" w:hAnsi="Times New Roman"/>
          <w:sz w:val="28"/>
          <w:szCs w:val="28"/>
        </w:rPr>
        <w:t>свободной торговли и логистики</w:t>
      </w:r>
      <w:r w:rsidR="00843406" w:rsidRPr="003059C1">
        <w:rPr>
          <w:rFonts w:ascii="Times New Roman" w:hAnsi="Times New Roman"/>
          <w:sz w:val="28"/>
          <w:szCs w:val="28"/>
        </w:rPr>
        <w:t>».</w:t>
      </w:r>
    </w:p>
    <w:p w14:paraId="7F364039" w14:textId="45B2C2CD" w:rsidR="00843406" w:rsidRPr="003059C1" w:rsidRDefault="00536EC1" w:rsidP="004179A4">
      <w:pPr>
        <w:pStyle w:val="a0"/>
        <w:keepLines w:val="0"/>
        <w:numPr>
          <w:ilvl w:val="0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r w:rsidR="00843406" w:rsidRPr="003059C1">
        <w:rPr>
          <w:rFonts w:ascii="Times New Roman" w:hAnsi="Times New Roman"/>
          <w:b/>
          <w:sz w:val="28"/>
          <w:szCs w:val="28"/>
        </w:rPr>
        <w:t>3. </w:t>
      </w:r>
      <w:r w:rsidR="00956C57" w:rsidRPr="003059C1">
        <w:rPr>
          <w:rFonts w:ascii="Times New Roman" w:hAnsi="Times New Roman"/>
          <w:sz w:val="28"/>
          <w:szCs w:val="28"/>
        </w:rPr>
        <w:t>Формирование системы привлечения, подготовки, переподготовки и удержания востребованных специалистов</w:t>
      </w:r>
      <w:r w:rsidR="004179A4">
        <w:rPr>
          <w:rFonts w:ascii="Times New Roman" w:hAnsi="Times New Roman"/>
          <w:sz w:val="28"/>
          <w:szCs w:val="28"/>
        </w:rPr>
        <w:t>:</w:t>
      </w:r>
    </w:p>
    <w:p w14:paraId="52B9056E" w14:textId="28E02176" w:rsidR="00843406" w:rsidRPr="003059C1" w:rsidRDefault="004179A4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843406" w:rsidRPr="003059C1">
        <w:rPr>
          <w:rFonts w:ascii="Times New Roman" w:hAnsi="Times New Roman"/>
          <w:sz w:val="28"/>
          <w:szCs w:val="28"/>
        </w:rPr>
        <w:t>оздание условий для обеспечения предприятий торговли, транспорта и логистики специалистами с соотве</w:t>
      </w:r>
      <w:r w:rsidR="00C44FB2" w:rsidRPr="003059C1">
        <w:rPr>
          <w:rFonts w:ascii="Times New Roman" w:hAnsi="Times New Roman"/>
          <w:sz w:val="28"/>
          <w:szCs w:val="28"/>
        </w:rPr>
        <w:t>тствующим уровнем квалификации</w:t>
      </w:r>
      <w:r w:rsidR="005F735E">
        <w:rPr>
          <w:rFonts w:ascii="Times New Roman" w:hAnsi="Times New Roman"/>
          <w:sz w:val="28"/>
          <w:szCs w:val="28"/>
        </w:rPr>
        <w:t>;</w:t>
      </w:r>
    </w:p>
    <w:p w14:paraId="31950D35" w14:textId="6CF5C766" w:rsidR="00C44FB2" w:rsidRPr="003059C1" w:rsidRDefault="005F735E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C44FB2" w:rsidRPr="003059C1">
        <w:rPr>
          <w:rFonts w:ascii="Times New Roman" w:hAnsi="Times New Roman"/>
          <w:sz w:val="28"/>
          <w:szCs w:val="28"/>
        </w:rPr>
        <w:t xml:space="preserve">оддержка фермеров и предпринимателей, в </w:t>
      </w:r>
      <w:r w:rsidR="00642A35">
        <w:rPr>
          <w:rFonts w:ascii="Times New Roman" w:hAnsi="Times New Roman"/>
          <w:sz w:val="28"/>
          <w:szCs w:val="28"/>
        </w:rPr>
        <w:t xml:space="preserve">том числе </w:t>
      </w:r>
      <w:r w:rsidR="00C44FB2" w:rsidRPr="003059C1">
        <w:rPr>
          <w:rFonts w:ascii="Times New Roman" w:hAnsi="Times New Roman"/>
          <w:sz w:val="28"/>
          <w:szCs w:val="28"/>
        </w:rPr>
        <w:t xml:space="preserve"> посредством содействия продвижению произведенных ими товаров на рынок.</w:t>
      </w:r>
    </w:p>
    <w:p w14:paraId="1F1222D5" w14:textId="62BFC423" w:rsidR="00843406" w:rsidRPr="003059C1" w:rsidRDefault="00536EC1" w:rsidP="005F735E">
      <w:pPr>
        <w:pStyle w:val="a0"/>
        <w:keepNext/>
        <w:keepLines w:val="0"/>
        <w:numPr>
          <w:ilvl w:val="0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843406" w:rsidRPr="003059C1">
        <w:rPr>
          <w:rFonts w:ascii="Times New Roman" w:hAnsi="Times New Roman"/>
          <w:b/>
          <w:sz w:val="28"/>
          <w:szCs w:val="28"/>
        </w:rPr>
        <w:t>4</w:t>
      </w:r>
      <w:proofErr w:type="gramEnd"/>
      <w:r w:rsidR="00C44FB2" w:rsidRPr="003059C1">
        <w:rPr>
          <w:rFonts w:ascii="Times New Roman" w:hAnsi="Times New Roman"/>
          <w:b/>
          <w:sz w:val="28"/>
          <w:szCs w:val="28"/>
        </w:rPr>
        <w:t>. </w:t>
      </w:r>
      <w:r w:rsidR="00C44FB2" w:rsidRPr="003059C1">
        <w:rPr>
          <w:rFonts w:ascii="Times New Roman" w:hAnsi="Times New Roman"/>
          <w:sz w:val="28"/>
          <w:szCs w:val="28"/>
        </w:rPr>
        <w:t>Повышение уровня информационной и технологической обеспеченности торговой и транспортно-логистической деятельности и эффективности процессов</w:t>
      </w:r>
      <w:proofErr w:type="gramStart"/>
      <w:r w:rsidR="00702BF9">
        <w:rPr>
          <w:rFonts w:ascii="Times New Roman" w:hAnsi="Times New Roman"/>
          <w:sz w:val="28"/>
          <w:szCs w:val="28"/>
        </w:rPr>
        <w:t>:</w:t>
      </w:r>
      <w:r w:rsidR="00C44FB2" w:rsidRPr="003059C1">
        <w:rPr>
          <w:rFonts w:ascii="Times New Roman" w:hAnsi="Times New Roman"/>
          <w:sz w:val="28"/>
          <w:szCs w:val="28"/>
        </w:rPr>
        <w:t>.</w:t>
      </w:r>
      <w:proofErr w:type="gramEnd"/>
    </w:p>
    <w:p w14:paraId="15CEFF00" w14:textId="2BDC6936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43406" w:rsidRPr="003059C1">
        <w:rPr>
          <w:rFonts w:ascii="Times New Roman" w:hAnsi="Times New Roman"/>
          <w:sz w:val="28"/>
          <w:szCs w:val="28"/>
        </w:rPr>
        <w:t>недрение форм электронной коммерции</w:t>
      </w:r>
      <w:r>
        <w:rPr>
          <w:rFonts w:ascii="Times New Roman" w:hAnsi="Times New Roman"/>
          <w:sz w:val="28"/>
          <w:szCs w:val="28"/>
        </w:rPr>
        <w:t>;</w:t>
      </w:r>
    </w:p>
    <w:p w14:paraId="411970A0" w14:textId="1E278888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843406" w:rsidRPr="003059C1">
        <w:rPr>
          <w:rFonts w:ascii="Times New Roman" w:hAnsi="Times New Roman"/>
          <w:sz w:val="28"/>
          <w:szCs w:val="28"/>
        </w:rPr>
        <w:t>спользование современных технологий в процессах управления транспо</w:t>
      </w:r>
      <w:r w:rsidR="00C44FB2" w:rsidRPr="003059C1">
        <w:rPr>
          <w:rFonts w:ascii="Times New Roman" w:hAnsi="Times New Roman"/>
          <w:sz w:val="28"/>
          <w:szCs w:val="28"/>
        </w:rPr>
        <w:t>ртно-логистическим комплексом</w:t>
      </w:r>
      <w:r>
        <w:rPr>
          <w:rFonts w:ascii="Times New Roman" w:hAnsi="Times New Roman"/>
          <w:sz w:val="28"/>
          <w:szCs w:val="28"/>
        </w:rPr>
        <w:t>;</w:t>
      </w:r>
      <w:r w:rsidR="00C44FB2" w:rsidRPr="003059C1">
        <w:rPr>
          <w:rFonts w:ascii="Times New Roman" w:hAnsi="Times New Roman"/>
          <w:sz w:val="28"/>
          <w:szCs w:val="28"/>
        </w:rPr>
        <w:t xml:space="preserve"> </w:t>
      </w:r>
    </w:p>
    <w:p w14:paraId="08028ADC" w14:textId="12122160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43406" w:rsidRPr="003059C1">
        <w:rPr>
          <w:rFonts w:ascii="Times New Roman" w:hAnsi="Times New Roman"/>
          <w:sz w:val="28"/>
          <w:szCs w:val="28"/>
        </w:rPr>
        <w:t xml:space="preserve">недрение </w:t>
      </w:r>
      <w:proofErr w:type="spellStart"/>
      <w:r w:rsidR="00843406" w:rsidRPr="003059C1">
        <w:rPr>
          <w:rFonts w:ascii="Times New Roman" w:hAnsi="Times New Roman"/>
          <w:sz w:val="28"/>
          <w:szCs w:val="28"/>
        </w:rPr>
        <w:t>Lean</w:t>
      </w:r>
      <w:proofErr w:type="spellEnd"/>
      <w:r w:rsidR="00843406" w:rsidRPr="003059C1">
        <w:rPr>
          <w:rFonts w:ascii="Times New Roman" w:hAnsi="Times New Roman"/>
          <w:sz w:val="28"/>
          <w:szCs w:val="28"/>
        </w:rPr>
        <w:t>-технологий.</w:t>
      </w:r>
    </w:p>
    <w:p w14:paraId="6495E081" w14:textId="7B7AD35F" w:rsidR="00843406" w:rsidRPr="003059C1" w:rsidRDefault="00536EC1" w:rsidP="005F735E">
      <w:pPr>
        <w:pStyle w:val="a0"/>
        <w:keepNext/>
        <w:keepLines w:val="0"/>
        <w:numPr>
          <w:ilvl w:val="0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r w:rsidR="00843406" w:rsidRPr="003059C1">
        <w:rPr>
          <w:rFonts w:ascii="Times New Roman" w:hAnsi="Times New Roman"/>
          <w:b/>
          <w:sz w:val="28"/>
          <w:szCs w:val="28"/>
        </w:rPr>
        <w:t>5. </w:t>
      </w:r>
      <w:r w:rsidR="00C44FB2" w:rsidRPr="003059C1">
        <w:rPr>
          <w:rFonts w:ascii="Times New Roman" w:hAnsi="Times New Roman"/>
          <w:sz w:val="28"/>
          <w:szCs w:val="28"/>
        </w:rPr>
        <w:t xml:space="preserve">Повышение уровня </w:t>
      </w:r>
      <w:proofErr w:type="spellStart"/>
      <w:r w:rsidR="00C44FB2" w:rsidRPr="003059C1">
        <w:rPr>
          <w:rFonts w:ascii="Times New Roman" w:hAnsi="Times New Roman"/>
          <w:sz w:val="28"/>
          <w:szCs w:val="28"/>
        </w:rPr>
        <w:t>экологичности</w:t>
      </w:r>
      <w:proofErr w:type="spellEnd"/>
      <w:r w:rsidR="00C44FB2" w:rsidRPr="003059C1">
        <w:rPr>
          <w:rFonts w:ascii="Times New Roman" w:hAnsi="Times New Roman"/>
          <w:sz w:val="28"/>
          <w:szCs w:val="28"/>
        </w:rPr>
        <w:t xml:space="preserve"> и устойчивости развития ТТЛК</w:t>
      </w:r>
      <w:r w:rsidR="00702BF9">
        <w:rPr>
          <w:rFonts w:ascii="Times New Roman" w:hAnsi="Times New Roman"/>
          <w:sz w:val="28"/>
          <w:szCs w:val="28"/>
        </w:rPr>
        <w:t>: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64D292BF" w14:textId="69E54FA7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843406" w:rsidRPr="003059C1">
        <w:rPr>
          <w:rFonts w:ascii="Times New Roman" w:hAnsi="Times New Roman"/>
          <w:sz w:val="28"/>
          <w:szCs w:val="28"/>
        </w:rPr>
        <w:t>чет индекса сейсмической активности региона при строительстве новых объектов торговли, транспорта и логистики</w:t>
      </w:r>
      <w:r>
        <w:rPr>
          <w:rFonts w:ascii="Times New Roman" w:hAnsi="Times New Roman"/>
          <w:sz w:val="28"/>
          <w:szCs w:val="28"/>
        </w:rPr>
        <w:t>;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7D549A13" w14:textId="21F4A77F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843406" w:rsidRPr="003059C1">
        <w:rPr>
          <w:rFonts w:ascii="Times New Roman" w:hAnsi="Times New Roman"/>
          <w:sz w:val="28"/>
          <w:szCs w:val="28"/>
        </w:rPr>
        <w:t>охранение уникальных природных ландшафтов при строительстве новых объектов торговли, транспорта и логистики.</w:t>
      </w:r>
    </w:p>
    <w:p w14:paraId="0E3B9025" w14:textId="0C45BF94" w:rsidR="00843406" w:rsidRPr="003059C1" w:rsidRDefault="00536EC1" w:rsidP="005F735E">
      <w:pPr>
        <w:pStyle w:val="a0"/>
        <w:keepLines w:val="0"/>
        <w:numPr>
          <w:ilvl w:val="0"/>
          <w:numId w:val="16"/>
        </w:numPr>
        <w:tabs>
          <w:tab w:val="left" w:pos="851"/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843406" w:rsidRPr="003059C1">
        <w:rPr>
          <w:rFonts w:ascii="Times New Roman" w:hAnsi="Times New Roman"/>
          <w:b/>
          <w:sz w:val="28"/>
          <w:szCs w:val="28"/>
        </w:rPr>
        <w:t>6</w:t>
      </w:r>
      <w:proofErr w:type="gramEnd"/>
      <w:r w:rsidR="00843406" w:rsidRPr="003059C1">
        <w:rPr>
          <w:rFonts w:ascii="Times New Roman" w:hAnsi="Times New Roman"/>
          <w:b/>
          <w:sz w:val="28"/>
          <w:szCs w:val="28"/>
        </w:rPr>
        <w:t>. </w:t>
      </w:r>
      <w:r w:rsidR="00C44FB2" w:rsidRPr="003059C1">
        <w:rPr>
          <w:rFonts w:ascii="Times New Roman" w:hAnsi="Times New Roman"/>
          <w:sz w:val="28"/>
          <w:szCs w:val="28"/>
        </w:rPr>
        <w:t>Развитие транспортно-логистической инфраструктуры</w:t>
      </w:r>
      <w:r w:rsidR="00702BF9">
        <w:rPr>
          <w:rFonts w:ascii="Times New Roman" w:hAnsi="Times New Roman"/>
          <w:sz w:val="28"/>
          <w:szCs w:val="28"/>
        </w:rPr>
        <w:t>: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1E158973" w14:textId="75820DB4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843406" w:rsidRPr="003059C1">
        <w:rPr>
          <w:rFonts w:ascii="Times New Roman" w:hAnsi="Times New Roman"/>
          <w:sz w:val="28"/>
          <w:szCs w:val="28"/>
        </w:rPr>
        <w:t>троительство обход</w:t>
      </w:r>
      <w:r w:rsidR="00DA2C3F" w:rsidRPr="003059C1">
        <w:rPr>
          <w:rFonts w:ascii="Times New Roman" w:hAnsi="Times New Roman"/>
          <w:sz w:val="28"/>
          <w:szCs w:val="28"/>
        </w:rPr>
        <w:t>ов</w:t>
      </w:r>
      <w:r w:rsidR="00843406" w:rsidRPr="003059C1">
        <w:rPr>
          <w:rFonts w:ascii="Times New Roman" w:hAnsi="Times New Roman"/>
          <w:sz w:val="28"/>
          <w:szCs w:val="28"/>
        </w:rPr>
        <w:t xml:space="preserve"> крупных населенных пунктов</w:t>
      </w:r>
      <w:r>
        <w:rPr>
          <w:rFonts w:ascii="Times New Roman" w:hAnsi="Times New Roman"/>
          <w:sz w:val="28"/>
          <w:szCs w:val="28"/>
        </w:rPr>
        <w:t>;</w:t>
      </w:r>
    </w:p>
    <w:p w14:paraId="3B46C87C" w14:textId="5F74387D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843406" w:rsidRPr="003059C1">
        <w:rPr>
          <w:rFonts w:ascii="Times New Roman" w:hAnsi="Times New Roman"/>
          <w:sz w:val="28"/>
          <w:szCs w:val="28"/>
        </w:rPr>
        <w:t>троительство логистических комплексов регионального масштаба</w:t>
      </w:r>
      <w:r>
        <w:rPr>
          <w:rFonts w:ascii="Times New Roman" w:hAnsi="Times New Roman"/>
          <w:sz w:val="28"/>
          <w:szCs w:val="28"/>
        </w:rPr>
        <w:t>;</w:t>
      </w:r>
    </w:p>
    <w:p w14:paraId="2586105E" w14:textId="2CDB26B5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843406" w:rsidRPr="003059C1">
        <w:rPr>
          <w:rFonts w:ascii="Times New Roman" w:hAnsi="Times New Roman"/>
          <w:sz w:val="28"/>
          <w:szCs w:val="28"/>
        </w:rPr>
        <w:t>овышение транспортной связности региона</w:t>
      </w:r>
      <w:r>
        <w:rPr>
          <w:rFonts w:ascii="Times New Roman" w:hAnsi="Times New Roman"/>
          <w:sz w:val="28"/>
          <w:szCs w:val="28"/>
        </w:rPr>
        <w:t>;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232EBF64" w14:textId="44874659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843406" w:rsidRPr="003059C1">
        <w:rPr>
          <w:rFonts w:ascii="Times New Roman" w:hAnsi="Times New Roman"/>
          <w:sz w:val="28"/>
          <w:szCs w:val="28"/>
        </w:rPr>
        <w:t>остижение высокой синергии внутренних, межрегиональных транспортных направлений, а также международных транспортных коридоров</w:t>
      </w:r>
      <w:r>
        <w:rPr>
          <w:rFonts w:ascii="Times New Roman" w:hAnsi="Times New Roman"/>
          <w:sz w:val="28"/>
          <w:szCs w:val="28"/>
        </w:rPr>
        <w:t>;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</w:p>
    <w:p w14:paraId="0ECD751A" w14:textId="6FBD9F21" w:rsidR="00FD5F04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FD5F04" w:rsidRPr="003059C1">
        <w:rPr>
          <w:rFonts w:ascii="Times New Roman" w:hAnsi="Times New Roman"/>
          <w:sz w:val="28"/>
          <w:szCs w:val="28"/>
        </w:rPr>
        <w:t>перативный перевод земель придорожных зон в категории, позволяющие их эффективное использование в целях предоставления услуг придорожного сервиса.</w:t>
      </w:r>
    </w:p>
    <w:p w14:paraId="53711F9E" w14:textId="4491FFD8" w:rsidR="00843406" w:rsidRPr="003059C1" w:rsidRDefault="00536EC1" w:rsidP="005F735E">
      <w:pPr>
        <w:pStyle w:val="a0"/>
        <w:keepLines w:val="0"/>
        <w:numPr>
          <w:ilvl w:val="0"/>
          <w:numId w:val="16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НК</w:t>
      </w:r>
      <w:proofErr w:type="gramStart"/>
      <w:r w:rsidR="00843406" w:rsidRPr="003059C1">
        <w:rPr>
          <w:rFonts w:ascii="Times New Roman" w:hAnsi="Times New Roman"/>
          <w:b/>
          <w:sz w:val="28"/>
          <w:szCs w:val="28"/>
        </w:rPr>
        <w:t>7</w:t>
      </w:r>
      <w:proofErr w:type="gramEnd"/>
      <w:r w:rsidR="00843406" w:rsidRPr="003059C1">
        <w:rPr>
          <w:rFonts w:ascii="Times New Roman" w:hAnsi="Times New Roman"/>
          <w:b/>
          <w:sz w:val="28"/>
          <w:szCs w:val="28"/>
        </w:rPr>
        <w:t>. </w:t>
      </w:r>
      <w:r w:rsidR="00C44FB2" w:rsidRPr="003059C1">
        <w:rPr>
          <w:rFonts w:ascii="Times New Roman" w:hAnsi="Times New Roman"/>
          <w:sz w:val="28"/>
          <w:szCs w:val="28"/>
        </w:rPr>
        <w:t>Создание эффективной системы привлечения инвестиций в ТТЛК</w:t>
      </w:r>
      <w:r w:rsidR="00702BF9">
        <w:rPr>
          <w:rFonts w:ascii="Times New Roman" w:hAnsi="Times New Roman"/>
          <w:sz w:val="28"/>
          <w:szCs w:val="28"/>
        </w:rPr>
        <w:t>:</w:t>
      </w:r>
    </w:p>
    <w:p w14:paraId="35D6C465" w14:textId="4CB14F23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843406" w:rsidRPr="003059C1">
        <w:rPr>
          <w:rFonts w:ascii="Times New Roman" w:hAnsi="Times New Roman"/>
          <w:sz w:val="28"/>
          <w:szCs w:val="28"/>
        </w:rPr>
        <w:t xml:space="preserve">ривлечение </w:t>
      </w:r>
      <w:proofErr w:type="gramStart"/>
      <w:r w:rsidR="00843406" w:rsidRPr="003059C1">
        <w:rPr>
          <w:rFonts w:ascii="Times New Roman" w:hAnsi="Times New Roman"/>
          <w:sz w:val="28"/>
          <w:szCs w:val="28"/>
        </w:rPr>
        <w:t>крупных</w:t>
      </w:r>
      <w:proofErr w:type="gramEnd"/>
      <w:r w:rsidR="00843406" w:rsidRPr="003059C1">
        <w:rPr>
          <w:rFonts w:ascii="Times New Roman" w:hAnsi="Times New Roman"/>
          <w:sz w:val="28"/>
          <w:szCs w:val="28"/>
        </w:rPr>
        <w:t xml:space="preserve"> сетевых </w:t>
      </w:r>
      <w:proofErr w:type="spellStart"/>
      <w:r w:rsidR="00843406" w:rsidRPr="003059C1">
        <w:rPr>
          <w:rFonts w:ascii="Times New Roman" w:hAnsi="Times New Roman"/>
          <w:sz w:val="28"/>
          <w:szCs w:val="28"/>
        </w:rPr>
        <w:t>ритейлеров</w:t>
      </w:r>
      <w:proofErr w:type="spellEnd"/>
      <w:r w:rsidR="00843406" w:rsidRPr="003059C1">
        <w:rPr>
          <w:rFonts w:ascii="Times New Roman" w:hAnsi="Times New Roman"/>
          <w:sz w:val="28"/>
          <w:szCs w:val="28"/>
        </w:rPr>
        <w:t xml:space="preserve"> для строительства логистической инфраструктуры</w:t>
      </w:r>
      <w:r>
        <w:rPr>
          <w:rFonts w:ascii="Times New Roman" w:hAnsi="Times New Roman"/>
          <w:sz w:val="28"/>
          <w:szCs w:val="28"/>
        </w:rPr>
        <w:t>;</w:t>
      </w:r>
    </w:p>
    <w:p w14:paraId="0B3921EC" w14:textId="185CE252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C44FB2" w:rsidRPr="003059C1">
        <w:rPr>
          <w:rFonts w:ascii="Times New Roman" w:hAnsi="Times New Roman"/>
          <w:sz w:val="28"/>
          <w:szCs w:val="28"/>
        </w:rPr>
        <w:t>еализация</w:t>
      </w:r>
      <w:r w:rsidR="00843406" w:rsidRPr="003059C1">
        <w:rPr>
          <w:rFonts w:ascii="Times New Roman" w:hAnsi="Times New Roman"/>
          <w:sz w:val="28"/>
          <w:szCs w:val="28"/>
        </w:rPr>
        <w:t xml:space="preserve"> </w:t>
      </w:r>
      <w:r w:rsidR="00C44FB2" w:rsidRPr="003059C1">
        <w:rPr>
          <w:rFonts w:ascii="Times New Roman" w:hAnsi="Times New Roman"/>
          <w:sz w:val="28"/>
          <w:szCs w:val="28"/>
        </w:rPr>
        <w:t xml:space="preserve">инвестиционных проектов в сфере ТТЛК с применением </w:t>
      </w:r>
      <w:r w:rsidR="00843406" w:rsidRPr="003059C1">
        <w:rPr>
          <w:rFonts w:ascii="Times New Roman" w:hAnsi="Times New Roman"/>
          <w:sz w:val="28"/>
          <w:szCs w:val="28"/>
        </w:rPr>
        <w:t xml:space="preserve">механизмов государственно-частного и </w:t>
      </w:r>
      <w:proofErr w:type="spellStart"/>
      <w:r w:rsidR="00843406" w:rsidRPr="003059C1">
        <w:rPr>
          <w:rFonts w:ascii="Times New Roman" w:hAnsi="Times New Roman"/>
          <w:sz w:val="28"/>
          <w:szCs w:val="28"/>
        </w:rPr>
        <w:t>муниципально</w:t>
      </w:r>
      <w:proofErr w:type="spellEnd"/>
      <w:r w:rsidR="00843406" w:rsidRPr="003059C1">
        <w:rPr>
          <w:rFonts w:ascii="Times New Roman" w:hAnsi="Times New Roman"/>
          <w:sz w:val="28"/>
          <w:szCs w:val="28"/>
        </w:rPr>
        <w:t>-частного партнёрства.</w:t>
      </w:r>
    </w:p>
    <w:p w14:paraId="29D71C4C" w14:textId="77777777" w:rsidR="00843406" w:rsidRPr="003059C1" w:rsidRDefault="00843406" w:rsidP="0046255C">
      <w:pPr>
        <w:pStyle w:val="a0"/>
        <w:numPr>
          <w:ilvl w:val="0"/>
          <w:numId w:val="0"/>
        </w:numPr>
        <w:tabs>
          <w:tab w:val="left" w:pos="708"/>
        </w:tabs>
        <w:spacing w:before="0" w:after="0"/>
        <w:ind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>Ключевое комплексное направление развития:</w:t>
      </w:r>
      <w:r w:rsidRPr="003059C1">
        <w:rPr>
          <w:rFonts w:ascii="Times New Roman" w:hAnsi="Times New Roman"/>
          <w:b/>
          <w:bCs/>
          <w:sz w:val="28"/>
          <w:szCs w:val="28"/>
        </w:rPr>
        <w:t xml:space="preserve"> развитие транспортно-логистической сети региона, обеспечивающее высокую связность территории и повышение качества товаров и услуг </w:t>
      </w:r>
      <w:r w:rsidRPr="003059C1">
        <w:rPr>
          <w:rFonts w:ascii="Times New Roman" w:hAnsi="Times New Roman"/>
          <w:bCs/>
          <w:sz w:val="28"/>
          <w:szCs w:val="28"/>
        </w:rPr>
        <w:t>за счет:</w:t>
      </w:r>
    </w:p>
    <w:p w14:paraId="3C6566FA" w14:textId="77777777" w:rsidR="00843406" w:rsidRPr="003059C1" w:rsidRDefault="00843406" w:rsidP="004A16D9">
      <w:pPr>
        <w:pStyle w:val="a0"/>
        <w:keepLines w:val="0"/>
        <w:numPr>
          <w:ilvl w:val="0"/>
          <w:numId w:val="16"/>
        </w:numPr>
        <w:tabs>
          <w:tab w:val="left" w:pos="708"/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lastRenderedPageBreak/>
        <w:t>Ввода в эксплуатацию новых объектов торговой, транспортной и логистической инфраструктуры:</w:t>
      </w:r>
    </w:p>
    <w:p w14:paraId="192C56B8" w14:textId="77F2CC3B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</w:t>
      </w:r>
      <w:r w:rsidR="00843406" w:rsidRPr="003059C1">
        <w:rPr>
          <w:rFonts w:ascii="Times New Roman" w:hAnsi="Times New Roman"/>
          <w:bCs/>
          <w:sz w:val="28"/>
          <w:szCs w:val="28"/>
        </w:rPr>
        <w:t xml:space="preserve">ткрытие таможенно-логистического </w:t>
      </w:r>
      <w:r w:rsidR="00843406" w:rsidRPr="003059C1">
        <w:rPr>
          <w:rFonts w:ascii="Times New Roman" w:hAnsi="Times New Roman"/>
          <w:b/>
          <w:bCs/>
          <w:sz w:val="28"/>
          <w:szCs w:val="28"/>
        </w:rPr>
        <w:t xml:space="preserve">терминала «Верхний Ларс» </w:t>
      </w:r>
      <w:r w:rsidR="00843406" w:rsidRPr="003059C1">
        <w:rPr>
          <w:rFonts w:ascii="Times New Roman" w:hAnsi="Times New Roman"/>
          <w:bCs/>
          <w:sz w:val="28"/>
          <w:szCs w:val="28"/>
        </w:rPr>
        <w:t>в 2018 году</w:t>
      </w:r>
      <w:r>
        <w:rPr>
          <w:rFonts w:ascii="Times New Roman" w:hAnsi="Times New Roman"/>
          <w:bCs/>
          <w:sz w:val="28"/>
          <w:szCs w:val="28"/>
        </w:rPr>
        <w:t>;</w:t>
      </w:r>
    </w:p>
    <w:p w14:paraId="550798C6" w14:textId="7DE0FF17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</w:t>
      </w:r>
      <w:r w:rsidR="00843406" w:rsidRPr="003059C1">
        <w:rPr>
          <w:rFonts w:ascii="Times New Roman" w:hAnsi="Times New Roman"/>
          <w:bCs/>
          <w:sz w:val="28"/>
          <w:szCs w:val="28"/>
        </w:rPr>
        <w:t xml:space="preserve">троительство торговых центров </w:t>
      </w:r>
      <w:r w:rsidR="00843406" w:rsidRPr="003059C1">
        <w:rPr>
          <w:rFonts w:ascii="Times New Roman" w:hAnsi="Times New Roman"/>
          <w:b/>
          <w:bCs/>
          <w:sz w:val="28"/>
          <w:szCs w:val="28"/>
        </w:rPr>
        <w:t>«Лента» и «</w:t>
      </w:r>
      <w:proofErr w:type="spellStart"/>
      <w:r w:rsidR="00843406" w:rsidRPr="003059C1">
        <w:rPr>
          <w:rFonts w:ascii="Times New Roman" w:hAnsi="Times New Roman"/>
          <w:b/>
          <w:bCs/>
          <w:sz w:val="28"/>
          <w:szCs w:val="28"/>
        </w:rPr>
        <w:t>Leroy</w:t>
      </w:r>
      <w:proofErr w:type="spellEnd"/>
      <w:r w:rsidR="00843406" w:rsidRPr="003059C1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="00843406" w:rsidRPr="003059C1">
        <w:rPr>
          <w:rFonts w:ascii="Times New Roman" w:hAnsi="Times New Roman"/>
          <w:b/>
          <w:bCs/>
          <w:sz w:val="28"/>
          <w:szCs w:val="28"/>
        </w:rPr>
        <w:t>Merlin</w:t>
      </w:r>
      <w:proofErr w:type="spellEnd"/>
      <w:r w:rsidR="00843406" w:rsidRPr="003059C1">
        <w:rPr>
          <w:rFonts w:ascii="Times New Roman" w:hAnsi="Times New Roman"/>
          <w:b/>
          <w:bCs/>
          <w:sz w:val="28"/>
          <w:szCs w:val="28"/>
        </w:rPr>
        <w:t>»</w:t>
      </w:r>
      <w:r w:rsidRPr="00702BF9">
        <w:rPr>
          <w:rFonts w:ascii="Times New Roman" w:hAnsi="Times New Roman"/>
          <w:bCs/>
          <w:sz w:val="28"/>
          <w:szCs w:val="28"/>
        </w:rPr>
        <w:t>;</w:t>
      </w:r>
    </w:p>
    <w:p w14:paraId="1F7CCC28" w14:textId="120196FF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</w:t>
      </w:r>
      <w:r w:rsidR="00843406" w:rsidRPr="003059C1">
        <w:rPr>
          <w:rFonts w:ascii="Times New Roman" w:hAnsi="Times New Roman"/>
          <w:bCs/>
          <w:sz w:val="28"/>
          <w:szCs w:val="28"/>
        </w:rPr>
        <w:t>ткрытие</w:t>
      </w:r>
      <w:r w:rsidR="00843406" w:rsidRPr="003059C1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="00843406" w:rsidRPr="003059C1">
        <w:rPr>
          <w:rFonts w:ascii="Times New Roman" w:hAnsi="Times New Roman"/>
          <w:b/>
          <w:bCs/>
          <w:sz w:val="28"/>
          <w:szCs w:val="28"/>
        </w:rPr>
        <w:t>фруктохранилища</w:t>
      </w:r>
      <w:proofErr w:type="spellEnd"/>
      <w:r w:rsidR="00843406" w:rsidRPr="003059C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43406" w:rsidRPr="003059C1">
        <w:rPr>
          <w:rFonts w:ascii="Times New Roman" w:hAnsi="Times New Roman"/>
          <w:bCs/>
          <w:sz w:val="28"/>
          <w:szCs w:val="28"/>
        </w:rPr>
        <w:t>на 1,5 тыс. тонн в селе Эльхотово Кировского района</w:t>
      </w:r>
      <w:r>
        <w:rPr>
          <w:rFonts w:ascii="Times New Roman" w:hAnsi="Times New Roman"/>
          <w:bCs/>
          <w:sz w:val="28"/>
          <w:szCs w:val="28"/>
        </w:rPr>
        <w:t>;</w:t>
      </w:r>
    </w:p>
    <w:p w14:paraId="4AAA688E" w14:textId="72543BE5" w:rsidR="00843406" w:rsidRPr="003059C1" w:rsidRDefault="00702BF9" w:rsidP="004A16D9">
      <w:pPr>
        <w:pStyle w:val="a0"/>
        <w:keepLines w:val="0"/>
        <w:numPr>
          <w:ilvl w:val="1"/>
          <w:numId w:val="1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</w:t>
      </w:r>
      <w:r w:rsidR="00843406" w:rsidRPr="003059C1">
        <w:rPr>
          <w:rFonts w:ascii="Times New Roman" w:hAnsi="Times New Roman"/>
          <w:bCs/>
          <w:sz w:val="28"/>
          <w:szCs w:val="28"/>
        </w:rPr>
        <w:t>одернизация и развитие автомобильных дорог общего пользования регионального (межмуниципального) и местного значения Республики Северная Осетия</w:t>
      </w:r>
      <w:r w:rsidR="00C44FB2" w:rsidRPr="003059C1">
        <w:rPr>
          <w:rFonts w:ascii="Times New Roman" w:hAnsi="Times New Roman"/>
          <w:bCs/>
          <w:sz w:val="28"/>
          <w:szCs w:val="28"/>
        </w:rPr>
        <w:t>-Алания</w:t>
      </w:r>
      <w:r w:rsidR="00843406" w:rsidRPr="003059C1">
        <w:rPr>
          <w:rFonts w:ascii="Times New Roman" w:hAnsi="Times New Roman"/>
          <w:bCs/>
          <w:sz w:val="28"/>
          <w:szCs w:val="28"/>
        </w:rPr>
        <w:t>.</w:t>
      </w:r>
    </w:p>
    <w:p w14:paraId="6CCC7E6B" w14:textId="5E05BC00" w:rsidR="00843406" w:rsidRPr="003059C1" w:rsidRDefault="00843406" w:rsidP="004A16D9">
      <w:pPr>
        <w:pStyle w:val="a0"/>
        <w:keepLines w:val="0"/>
        <w:numPr>
          <w:ilvl w:val="0"/>
          <w:numId w:val="16"/>
        </w:numPr>
        <w:tabs>
          <w:tab w:val="left" w:pos="708"/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 xml:space="preserve">Повышение качества сервиса на предприятиях </w:t>
      </w:r>
      <w:r w:rsidR="00E13870" w:rsidRPr="003059C1">
        <w:rPr>
          <w:rFonts w:ascii="Times New Roman" w:hAnsi="Times New Roman"/>
          <w:bCs/>
          <w:sz w:val="28"/>
          <w:szCs w:val="28"/>
        </w:rPr>
        <w:t xml:space="preserve">ТТЛК </w:t>
      </w:r>
      <w:r w:rsidRPr="003059C1">
        <w:rPr>
          <w:rFonts w:ascii="Times New Roman" w:hAnsi="Times New Roman"/>
          <w:bCs/>
          <w:sz w:val="28"/>
          <w:szCs w:val="28"/>
        </w:rPr>
        <w:t>РСО-Алания.</w:t>
      </w:r>
    </w:p>
    <w:p w14:paraId="7C1ABE23" w14:textId="77777777" w:rsidR="00843406" w:rsidRDefault="00843406" w:rsidP="004A16D9">
      <w:pPr>
        <w:pStyle w:val="a0"/>
        <w:keepLines w:val="0"/>
        <w:numPr>
          <w:ilvl w:val="0"/>
          <w:numId w:val="16"/>
        </w:numPr>
        <w:tabs>
          <w:tab w:val="left" w:pos="708"/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 w:rsidRPr="003059C1">
        <w:rPr>
          <w:rFonts w:ascii="Times New Roman" w:hAnsi="Times New Roman"/>
          <w:bCs/>
          <w:sz w:val="28"/>
          <w:szCs w:val="28"/>
        </w:rPr>
        <w:t>Снижение объемов нелегальной торговли.</w:t>
      </w:r>
    </w:p>
    <w:p w14:paraId="19F96FB9" w14:textId="77777777" w:rsidR="00D11F94" w:rsidRPr="003059C1" w:rsidRDefault="00D11F94" w:rsidP="004A16D9">
      <w:pPr>
        <w:pStyle w:val="a0"/>
        <w:keepLines w:val="0"/>
        <w:numPr>
          <w:ilvl w:val="0"/>
          <w:numId w:val="16"/>
        </w:numPr>
        <w:tabs>
          <w:tab w:val="left" w:pos="708"/>
          <w:tab w:val="left" w:pos="851"/>
        </w:tabs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</w:p>
    <w:p w14:paraId="28FD3AE1" w14:textId="3A3ECBBB" w:rsidR="00843406" w:rsidRPr="003059C1" w:rsidRDefault="00843406" w:rsidP="0046255C">
      <w:pPr>
        <w:keepNext/>
        <w:suppressAutoHyphens/>
        <w:spacing w:before="0"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3059C1">
        <w:rPr>
          <w:rFonts w:ascii="Times New Roman" w:hAnsi="Times New Roman" w:cs="Times New Roman"/>
          <w:b/>
          <w:i/>
          <w:sz w:val="28"/>
          <w:szCs w:val="28"/>
        </w:rPr>
        <w:t xml:space="preserve">Цели и ключевые задачи развития </w:t>
      </w:r>
      <w:r w:rsidR="00E13870" w:rsidRPr="003059C1">
        <w:rPr>
          <w:rFonts w:ascii="Times New Roman" w:hAnsi="Times New Roman" w:cs="Times New Roman"/>
          <w:b/>
          <w:i/>
          <w:sz w:val="28"/>
          <w:szCs w:val="28"/>
        </w:rPr>
        <w:t>ТТЛК</w:t>
      </w:r>
      <w:r w:rsidRPr="003059C1">
        <w:rPr>
          <w:rFonts w:ascii="Times New Roman" w:hAnsi="Times New Roman" w:cs="Times New Roman"/>
          <w:b/>
          <w:i/>
          <w:sz w:val="28"/>
          <w:szCs w:val="28"/>
        </w:rPr>
        <w:t xml:space="preserve"> в проекции базовых секторов</w:t>
      </w:r>
      <w:r w:rsidR="00E13870" w:rsidRPr="003059C1">
        <w:rPr>
          <w:rFonts w:ascii="Times New Roman" w:hAnsi="Times New Roman" w:cs="Times New Roman"/>
          <w:b/>
          <w:i/>
          <w:sz w:val="28"/>
          <w:szCs w:val="28"/>
        </w:rPr>
        <w:t xml:space="preserve"> комплекса:</w:t>
      </w:r>
    </w:p>
    <w:p w14:paraId="15C88E73" w14:textId="59A5E056" w:rsidR="00843406" w:rsidRPr="003059C1" w:rsidRDefault="00E13870" w:rsidP="00D11F94">
      <w:pPr>
        <w:keepNext/>
        <w:keepLines/>
        <w:tabs>
          <w:tab w:val="left" w:pos="2552"/>
        </w:tabs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D11F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14.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>1</w:t>
      </w:r>
      <w:r w:rsidR="000B68E4">
        <w:rPr>
          <w:rFonts w:ascii="Times New Roman" w:hAnsi="Times New Roman" w:cs="Times New Roman"/>
          <w:b/>
          <w:sz w:val="28"/>
          <w:szCs w:val="28"/>
        </w:rPr>
        <w:t>.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Регион</w:t>
      </w:r>
      <w:r w:rsidRPr="003059C1">
        <w:rPr>
          <w:rFonts w:ascii="Times New Roman" w:hAnsi="Times New Roman" w:cs="Times New Roman"/>
          <w:b/>
          <w:sz w:val="28"/>
          <w:szCs w:val="28"/>
        </w:rPr>
        <w:t>,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предпринимательства.</w:t>
      </w:r>
    </w:p>
    <w:p w14:paraId="4A0D9AE8" w14:textId="19F8EAA8" w:rsidR="00843406" w:rsidRPr="003059C1" w:rsidRDefault="00E13870" w:rsidP="0046255C">
      <w:pPr>
        <w:keepNext/>
        <w:keepLines/>
        <w:suppressAutoHyphen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>адачи:</w:t>
      </w:r>
    </w:p>
    <w:p w14:paraId="06FC9AEA" w14:textId="34ECBC7B" w:rsidR="00843406" w:rsidRPr="003059C1" w:rsidRDefault="00843406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и развитие центров мелкооптовой торговли сельскохозяйственной продукци</w:t>
      </w:r>
      <w:r w:rsidR="00E13870" w:rsidRPr="003059C1">
        <w:rPr>
          <w:rFonts w:ascii="Times New Roman" w:hAnsi="Times New Roman" w:cs="Times New Roman"/>
          <w:sz w:val="28"/>
          <w:szCs w:val="28"/>
        </w:rPr>
        <w:t>ей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23CFB450" w14:textId="77777777" w:rsidR="00843406" w:rsidRPr="003059C1" w:rsidRDefault="00843406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современных форм торговли.</w:t>
      </w:r>
    </w:p>
    <w:p w14:paraId="72452877" w14:textId="171959EC" w:rsidR="00843406" w:rsidRPr="003059C1" w:rsidRDefault="00E13870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Легализация</w:t>
      </w:r>
      <w:r w:rsidR="00843406" w:rsidRPr="003059C1">
        <w:rPr>
          <w:rFonts w:ascii="Times New Roman" w:hAnsi="Times New Roman" w:cs="Times New Roman"/>
          <w:sz w:val="28"/>
          <w:szCs w:val="28"/>
        </w:rPr>
        <w:t xml:space="preserve"> тенево</w:t>
      </w:r>
      <w:r w:rsidRPr="003059C1">
        <w:rPr>
          <w:rFonts w:ascii="Times New Roman" w:hAnsi="Times New Roman" w:cs="Times New Roman"/>
          <w:sz w:val="28"/>
          <w:szCs w:val="28"/>
        </w:rPr>
        <w:t>го</w:t>
      </w:r>
      <w:r w:rsidR="00843406"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сектора</w:t>
      </w:r>
      <w:r w:rsidR="00843406" w:rsidRPr="003059C1">
        <w:rPr>
          <w:rFonts w:ascii="Times New Roman" w:hAnsi="Times New Roman" w:cs="Times New Roman"/>
          <w:sz w:val="28"/>
          <w:szCs w:val="28"/>
        </w:rPr>
        <w:t xml:space="preserve"> в розничной торговле.</w:t>
      </w:r>
    </w:p>
    <w:p w14:paraId="622E6167" w14:textId="77777777" w:rsidR="00843406" w:rsidRPr="003059C1" w:rsidRDefault="00843406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Организация форумов и мероприятий, направленных на повышение культуры торговли в регионе.</w:t>
      </w:r>
    </w:p>
    <w:p w14:paraId="285B9625" w14:textId="0548DDF6" w:rsidR="00843406" w:rsidRPr="003059C1" w:rsidRDefault="00843406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Удовлетворение потребительского с</w:t>
      </w:r>
      <w:r w:rsidR="00177646" w:rsidRPr="003059C1">
        <w:rPr>
          <w:rFonts w:ascii="Times New Roman" w:hAnsi="Times New Roman" w:cs="Times New Roman"/>
          <w:sz w:val="28"/>
          <w:szCs w:val="28"/>
        </w:rPr>
        <w:t>проса в отдаленных частях РСО-</w:t>
      </w:r>
      <w:r w:rsidRPr="003059C1">
        <w:rPr>
          <w:rFonts w:ascii="Times New Roman" w:hAnsi="Times New Roman" w:cs="Times New Roman"/>
          <w:sz w:val="28"/>
          <w:szCs w:val="28"/>
        </w:rPr>
        <w:t>Алания.</w:t>
      </w:r>
    </w:p>
    <w:p w14:paraId="5C9BC83B" w14:textId="77777777" w:rsidR="00843406" w:rsidRPr="003059C1" w:rsidRDefault="00843406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Модернизация складской и логистической инфраструктуры торговых организаций.</w:t>
      </w:r>
    </w:p>
    <w:p w14:paraId="5F5D6183" w14:textId="77777777" w:rsidR="00843406" w:rsidRPr="003059C1" w:rsidRDefault="00843406" w:rsidP="004A16D9">
      <w:pPr>
        <w:pStyle w:val="a1"/>
        <w:numPr>
          <w:ilvl w:val="0"/>
          <w:numId w:val="22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Наращивание сотрудничества с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крупными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федеральными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ретейлерами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1C72D5E1" w14:textId="3E3CEA00" w:rsidR="00843406" w:rsidRPr="003059C1" w:rsidRDefault="00E13870" w:rsidP="00D11F94">
      <w:pPr>
        <w:keepNext/>
        <w:keepLines/>
        <w:tabs>
          <w:tab w:val="left" w:pos="2410"/>
        </w:tabs>
        <w:suppressAutoHyphens/>
        <w:spacing w:before="0" w:after="0"/>
        <w:ind w:firstLine="709"/>
        <w:jc w:val="left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Цель:</w:t>
      </w:r>
      <w:r w:rsidR="00D11F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>Ц-</w:t>
      </w:r>
      <w:r w:rsidR="002641BD" w:rsidRPr="003059C1">
        <w:rPr>
          <w:rFonts w:ascii="Times New Roman" w:hAnsi="Times New Roman" w:cs="Times New Roman"/>
          <w:b/>
          <w:sz w:val="28"/>
          <w:szCs w:val="28"/>
        </w:rPr>
        <w:t>14.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>2</w:t>
      </w:r>
      <w:r w:rsidR="000B68E4">
        <w:rPr>
          <w:rFonts w:ascii="Times New Roman" w:hAnsi="Times New Roman" w:cs="Times New Roman"/>
          <w:b/>
          <w:sz w:val="28"/>
          <w:szCs w:val="28"/>
        </w:rPr>
        <w:t>.</w:t>
      </w:r>
      <w:r w:rsidR="00843406" w:rsidRPr="003059C1">
        <w:rPr>
          <w:rFonts w:ascii="Times New Roman" w:hAnsi="Times New Roman" w:cs="Times New Roman"/>
          <w:b/>
          <w:sz w:val="28"/>
          <w:szCs w:val="28"/>
        </w:rPr>
        <w:tab/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Крупный транспортно-логистический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хаб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Северного Кавказа – «портал» в страны Закавказья,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связи.</w:t>
      </w:r>
    </w:p>
    <w:p w14:paraId="7C83D2CE" w14:textId="066B58A6" w:rsidR="00843406" w:rsidRPr="003059C1" w:rsidRDefault="00E13870" w:rsidP="0046255C">
      <w:pPr>
        <w:keepNext/>
        <w:keepLines/>
        <w:suppressAutoHyphens/>
        <w:spacing w:before="0" w:after="0"/>
        <w:ind w:firstLine="709"/>
        <w:jc w:val="left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83B2045" w14:textId="77777777" w:rsidR="00843406" w:rsidRPr="003059C1" w:rsidRDefault="00843406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Обеспечение безопасности грузопотоков и товаропроводящей сети региона.</w:t>
      </w:r>
    </w:p>
    <w:p w14:paraId="3F51E596" w14:textId="77777777" w:rsidR="00843406" w:rsidRPr="003059C1" w:rsidRDefault="00843406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механизмов ГЧП в области дорожного строительства.</w:t>
      </w:r>
    </w:p>
    <w:p w14:paraId="43E18242" w14:textId="77777777" w:rsidR="00843406" w:rsidRPr="003059C1" w:rsidRDefault="00843406" w:rsidP="004A16D9">
      <w:pPr>
        <w:pStyle w:val="a1"/>
        <w:keepLines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Содействие применению инновационных технологий в логистике.</w:t>
      </w:r>
    </w:p>
    <w:p w14:paraId="3D4F04DB" w14:textId="77777777" w:rsidR="00843406" w:rsidRPr="003059C1" w:rsidRDefault="00843406" w:rsidP="004A16D9">
      <w:pPr>
        <w:pStyle w:val="a1"/>
        <w:keepNext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Проектирование новой транспортной и логистической инфраструктуры с минимальным воздействием на природный каркас.</w:t>
      </w:r>
    </w:p>
    <w:p w14:paraId="1B7A0819" w14:textId="77777777" w:rsidR="00843406" w:rsidRPr="003059C1" w:rsidRDefault="00843406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воздушного транспорта и аэропортовой деятельности.</w:t>
      </w:r>
    </w:p>
    <w:p w14:paraId="339565F3" w14:textId="77777777" w:rsidR="00843406" w:rsidRPr="003059C1" w:rsidRDefault="00843406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Создание логистической инфраструктуры разных уровней в приграничных территориях.</w:t>
      </w:r>
    </w:p>
    <w:p w14:paraId="0574DDF8" w14:textId="77777777" w:rsidR="00843406" w:rsidRPr="003059C1" w:rsidRDefault="00843406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Внедрение механизмов проектного управления инвестициями на транспорте.</w:t>
      </w:r>
    </w:p>
    <w:p w14:paraId="021F52F2" w14:textId="77777777" w:rsidR="000B68E4" w:rsidRDefault="006229FF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22</w:t>
      </w:r>
      <w:r w:rsidR="000E29D4"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="000B68E4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534FAD1" w14:textId="35CE2C3D" w:rsidR="006229FF" w:rsidRPr="003059C1" w:rsidRDefault="006229FF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Индикаторы стратегической цели СЦ-14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5378"/>
        <w:gridCol w:w="696"/>
        <w:gridCol w:w="756"/>
        <w:gridCol w:w="756"/>
        <w:gridCol w:w="756"/>
        <w:gridCol w:w="756"/>
        <w:gridCol w:w="756"/>
      </w:tblGrid>
      <w:tr w:rsidR="003059C1" w:rsidRPr="003059C1" w14:paraId="1A8AB477" w14:textId="77777777" w:rsidTr="00F00E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</w:tcPr>
          <w:p w14:paraId="5829CB7A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  <w:noWrap/>
          </w:tcPr>
          <w:p w14:paraId="566FE6B4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  <w:noWrap/>
          </w:tcPr>
          <w:p w14:paraId="1DF26A00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  <w:noWrap/>
          </w:tcPr>
          <w:p w14:paraId="77D936F9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  <w:noWrap/>
          </w:tcPr>
          <w:p w14:paraId="631ED867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  <w:noWrap/>
          </w:tcPr>
          <w:p w14:paraId="3160E1A1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FFFFFF" w:themeFill="background1"/>
            <w:noWrap/>
          </w:tcPr>
          <w:p w14:paraId="6CBC9AC7" w14:textId="77777777" w:rsidR="006229FF" w:rsidRPr="0046255C" w:rsidRDefault="006229FF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3059C1" w:rsidRPr="003059C1" w14:paraId="53AA147B" w14:textId="77777777" w:rsidTr="00F00E48">
        <w:tc>
          <w:tcPr>
            <w:tcW w:w="0" w:type="auto"/>
            <w:hideMark/>
          </w:tcPr>
          <w:p w14:paraId="5639E98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СЦ-14. Развитый рынок товаров и услуг с современной системой грузовых и пассажирских перевозок; регион, эффективно реализующий транзитные возможности и преимущества центрального положения среди государств и регионов Кавказа.</w:t>
            </w:r>
          </w:p>
        </w:tc>
        <w:tc>
          <w:tcPr>
            <w:tcW w:w="0" w:type="auto"/>
            <w:noWrap/>
            <w:hideMark/>
          </w:tcPr>
          <w:p w14:paraId="06C1F2D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98EA89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0E61A9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6980BF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2100A8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2C6FAF7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26277990" w14:textId="77777777" w:rsidTr="00F00E48">
        <w:tc>
          <w:tcPr>
            <w:tcW w:w="0" w:type="auto"/>
            <w:hideMark/>
          </w:tcPr>
          <w:p w14:paraId="3EE0A6BF" w14:textId="51F0B02F" w:rsidR="006229FF" w:rsidRPr="0046255C" w:rsidRDefault="00052EF9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="006229FF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4B69D516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62095D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B20513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1D7653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F53EE4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1EA5764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69ECC1D2" w14:textId="77777777" w:rsidTr="00F00E48">
        <w:tc>
          <w:tcPr>
            <w:tcW w:w="0" w:type="auto"/>
            <w:noWrap/>
            <w:hideMark/>
          </w:tcPr>
          <w:p w14:paraId="536F41CF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6E3C7A6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130202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0" w:type="auto"/>
            <w:noWrap/>
            <w:hideMark/>
          </w:tcPr>
          <w:p w14:paraId="4E4E392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103,5</w:t>
            </w:r>
          </w:p>
        </w:tc>
        <w:tc>
          <w:tcPr>
            <w:tcW w:w="0" w:type="auto"/>
            <w:noWrap/>
            <w:hideMark/>
          </w:tcPr>
          <w:p w14:paraId="29F2935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104,7</w:t>
            </w:r>
          </w:p>
        </w:tc>
        <w:tc>
          <w:tcPr>
            <w:tcW w:w="0" w:type="auto"/>
            <w:noWrap/>
            <w:hideMark/>
          </w:tcPr>
          <w:p w14:paraId="5A0B16BE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103,0</w:t>
            </w:r>
          </w:p>
        </w:tc>
        <w:tc>
          <w:tcPr>
            <w:tcW w:w="0" w:type="auto"/>
            <w:noWrap/>
            <w:hideMark/>
          </w:tcPr>
          <w:p w14:paraId="7674625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102,0</w:t>
            </w:r>
          </w:p>
        </w:tc>
      </w:tr>
      <w:tr w:rsidR="003059C1" w:rsidRPr="003059C1" w14:paraId="458F3A2C" w14:textId="77777777" w:rsidTr="00F00E48">
        <w:tc>
          <w:tcPr>
            <w:tcW w:w="0" w:type="auto"/>
            <w:noWrap/>
            <w:hideMark/>
          </w:tcPr>
          <w:p w14:paraId="3AD493FE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083E570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A9DACF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6E02530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106,8</w:t>
            </w:r>
          </w:p>
        </w:tc>
        <w:tc>
          <w:tcPr>
            <w:tcW w:w="0" w:type="auto"/>
            <w:noWrap/>
            <w:hideMark/>
          </w:tcPr>
          <w:p w14:paraId="6A37392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110,1</w:t>
            </w:r>
          </w:p>
        </w:tc>
        <w:tc>
          <w:tcPr>
            <w:tcW w:w="0" w:type="auto"/>
            <w:noWrap/>
            <w:hideMark/>
          </w:tcPr>
          <w:p w14:paraId="6399A89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104,7</w:t>
            </w:r>
          </w:p>
        </w:tc>
        <w:tc>
          <w:tcPr>
            <w:tcW w:w="0" w:type="auto"/>
            <w:noWrap/>
            <w:hideMark/>
          </w:tcPr>
          <w:p w14:paraId="18E5DE5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104,0</w:t>
            </w:r>
          </w:p>
        </w:tc>
      </w:tr>
      <w:tr w:rsidR="003059C1" w:rsidRPr="003059C1" w14:paraId="3D3E5DC1" w14:textId="77777777" w:rsidTr="00F00E48">
        <w:tc>
          <w:tcPr>
            <w:tcW w:w="0" w:type="auto"/>
            <w:noWrap/>
            <w:hideMark/>
          </w:tcPr>
          <w:p w14:paraId="22B774EA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730D010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4EE844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5D564E8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109,8</w:t>
            </w:r>
          </w:p>
        </w:tc>
        <w:tc>
          <w:tcPr>
            <w:tcW w:w="0" w:type="auto"/>
            <w:noWrap/>
            <w:hideMark/>
          </w:tcPr>
          <w:p w14:paraId="530F284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111,6</w:t>
            </w:r>
          </w:p>
        </w:tc>
        <w:tc>
          <w:tcPr>
            <w:tcW w:w="0" w:type="auto"/>
            <w:noWrap/>
            <w:hideMark/>
          </w:tcPr>
          <w:p w14:paraId="0788C4B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24F0998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</w:tr>
      <w:tr w:rsidR="003059C1" w:rsidRPr="003059C1" w14:paraId="0EAC48F7" w14:textId="77777777" w:rsidTr="00F00E48">
        <w:tc>
          <w:tcPr>
            <w:tcW w:w="0" w:type="auto"/>
            <w:hideMark/>
          </w:tcPr>
          <w:p w14:paraId="1C9F982C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0" w:type="auto"/>
            <w:noWrap/>
            <w:hideMark/>
          </w:tcPr>
          <w:p w14:paraId="319D886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386CF02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5C02F4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8E3AA4A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108A26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34A9112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33ED3B74" w14:textId="77777777" w:rsidTr="00F00E48">
        <w:tc>
          <w:tcPr>
            <w:tcW w:w="0" w:type="auto"/>
            <w:noWrap/>
            <w:hideMark/>
          </w:tcPr>
          <w:p w14:paraId="0277F517" w14:textId="77777777" w:rsidR="006229FF" w:rsidRPr="0046255C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4F02202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0" w:type="auto"/>
            <w:noWrap/>
            <w:hideMark/>
          </w:tcPr>
          <w:p w14:paraId="1F98B69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66,4</w:t>
            </w:r>
          </w:p>
        </w:tc>
        <w:tc>
          <w:tcPr>
            <w:tcW w:w="0" w:type="auto"/>
            <w:noWrap/>
            <w:hideMark/>
          </w:tcPr>
          <w:p w14:paraId="40A091D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68,0</w:t>
            </w:r>
          </w:p>
        </w:tc>
        <w:tc>
          <w:tcPr>
            <w:tcW w:w="0" w:type="auto"/>
            <w:noWrap/>
            <w:hideMark/>
          </w:tcPr>
          <w:p w14:paraId="6B07FC0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72,0</w:t>
            </w:r>
          </w:p>
        </w:tc>
        <w:tc>
          <w:tcPr>
            <w:tcW w:w="0" w:type="auto"/>
            <w:noWrap/>
            <w:hideMark/>
          </w:tcPr>
          <w:p w14:paraId="2C5BD23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73,4</w:t>
            </w:r>
          </w:p>
        </w:tc>
        <w:tc>
          <w:tcPr>
            <w:tcW w:w="0" w:type="auto"/>
            <w:noWrap/>
            <w:hideMark/>
          </w:tcPr>
          <w:p w14:paraId="599B3FD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74,2</w:t>
            </w:r>
          </w:p>
        </w:tc>
      </w:tr>
      <w:tr w:rsidR="003059C1" w:rsidRPr="003059C1" w14:paraId="769E3144" w14:textId="77777777" w:rsidTr="00F00E48">
        <w:tc>
          <w:tcPr>
            <w:tcW w:w="0" w:type="auto"/>
            <w:noWrap/>
            <w:hideMark/>
          </w:tcPr>
          <w:p w14:paraId="2F0E9FE4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5F18C3FE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0" w:type="auto"/>
            <w:noWrap/>
            <w:hideMark/>
          </w:tcPr>
          <w:p w14:paraId="5423E32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67,0</w:t>
            </w:r>
          </w:p>
        </w:tc>
        <w:tc>
          <w:tcPr>
            <w:tcW w:w="0" w:type="auto"/>
            <w:noWrap/>
            <w:hideMark/>
          </w:tcPr>
          <w:p w14:paraId="7FCD4C7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69,6</w:t>
            </w:r>
          </w:p>
        </w:tc>
        <w:tc>
          <w:tcPr>
            <w:tcW w:w="0" w:type="auto"/>
            <w:noWrap/>
            <w:hideMark/>
          </w:tcPr>
          <w:p w14:paraId="01FC600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79,4</w:t>
            </w:r>
          </w:p>
        </w:tc>
        <w:tc>
          <w:tcPr>
            <w:tcW w:w="0" w:type="auto"/>
            <w:noWrap/>
            <w:hideMark/>
          </w:tcPr>
          <w:p w14:paraId="49FBE54C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79,2</w:t>
            </w:r>
          </w:p>
        </w:tc>
        <w:tc>
          <w:tcPr>
            <w:tcW w:w="0" w:type="auto"/>
            <w:noWrap/>
            <w:hideMark/>
          </w:tcPr>
          <w:p w14:paraId="5F9873C5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79,4</w:t>
            </w:r>
          </w:p>
        </w:tc>
      </w:tr>
      <w:tr w:rsidR="003059C1" w:rsidRPr="003059C1" w14:paraId="31C394AC" w14:textId="77777777" w:rsidTr="00F00E48">
        <w:tc>
          <w:tcPr>
            <w:tcW w:w="0" w:type="auto"/>
            <w:noWrap/>
            <w:hideMark/>
          </w:tcPr>
          <w:p w14:paraId="2DD502B4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5FD576C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0" w:type="auto"/>
            <w:noWrap/>
            <w:hideMark/>
          </w:tcPr>
          <w:p w14:paraId="1B3988E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66,9</w:t>
            </w:r>
          </w:p>
        </w:tc>
        <w:tc>
          <w:tcPr>
            <w:tcW w:w="0" w:type="auto"/>
            <w:noWrap/>
            <w:hideMark/>
          </w:tcPr>
          <w:p w14:paraId="0945E80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69,6</w:t>
            </w:r>
          </w:p>
        </w:tc>
        <w:tc>
          <w:tcPr>
            <w:tcW w:w="0" w:type="auto"/>
            <w:noWrap/>
            <w:hideMark/>
          </w:tcPr>
          <w:p w14:paraId="59E218EC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76,4</w:t>
            </w:r>
          </w:p>
        </w:tc>
        <w:tc>
          <w:tcPr>
            <w:tcW w:w="0" w:type="auto"/>
            <w:noWrap/>
            <w:hideMark/>
          </w:tcPr>
          <w:p w14:paraId="51E2F62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74,6</w:t>
            </w:r>
          </w:p>
        </w:tc>
        <w:tc>
          <w:tcPr>
            <w:tcW w:w="0" w:type="auto"/>
            <w:noWrap/>
            <w:hideMark/>
          </w:tcPr>
          <w:p w14:paraId="0B0AA0B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73,4</w:t>
            </w:r>
          </w:p>
        </w:tc>
      </w:tr>
      <w:tr w:rsidR="003059C1" w:rsidRPr="003059C1" w14:paraId="2A0EAFAC" w14:textId="77777777" w:rsidTr="00F00E48">
        <w:tc>
          <w:tcPr>
            <w:tcW w:w="0" w:type="auto"/>
            <w:hideMark/>
          </w:tcPr>
          <w:p w14:paraId="372B535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Торговля</w:t>
            </w:r>
          </w:p>
        </w:tc>
        <w:tc>
          <w:tcPr>
            <w:tcW w:w="0" w:type="auto"/>
            <w:noWrap/>
            <w:hideMark/>
          </w:tcPr>
          <w:p w14:paraId="1428132F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074B3D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824EB3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3B5FA2B3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5EF17615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04BE14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42F0A255" w14:textId="77777777" w:rsidTr="00F00E48">
        <w:tc>
          <w:tcPr>
            <w:tcW w:w="0" w:type="auto"/>
            <w:hideMark/>
          </w:tcPr>
          <w:p w14:paraId="10762098" w14:textId="3E459A02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Торговля. </w:t>
            </w:r>
            <w:r w:rsidR="00052EF9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1ECD292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FB0B76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977C18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248483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A07165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CEFB49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76491E58" w14:textId="77777777" w:rsidTr="00F00E48">
        <w:tc>
          <w:tcPr>
            <w:tcW w:w="0" w:type="auto"/>
            <w:noWrap/>
            <w:hideMark/>
          </w:tcPr>
          <w:p w14:paraId="249072D1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549190E5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F707A4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  <w:tc>
          <w:tcPr>
            <w:tcW w:w="0" w:type="auto"/>
            <w:noWrap/>
            <w:hideMark/>
          </w:tcPr>
          <w:p w14:paraId="490FF4DF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103,2</w:t>
            </w:r>
          </w:p>
        </w:tc>
        <w:tc>
          <w:tcPr>
            <w:tcW w:w="0" w:type="auto"/>
            <w:noWrap/>
            <w:hideMark/>
          </w:tcPr>
          <w:p w14:paraId="0431EB41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103,9</w:t>
            </w:r>
          </w:p>
        </w:tc>
        <w:tc>
          <w:tcPr>
            <w:tcW w:w="0" w:type="auto"/>
            <w:noWrap/>
            <w:hideMark/>
          </w:tcPr>
          <w:p w14:paraId="0A1AC0B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  <w:tc>
          <w:tcPr>
            <w:tcW w:w="0" w:type="auto"/>
            <w:noWrap/>
            <w:hideMark/>
          </w:tcPr>
          <w:p w14:paraId="3F608E8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102,3</w:t>
            </w:r>
          </w:p>
        </w:tc>
      </w:tr>
      <w:tr w:rsidR="003059C1" w:rsidRPr="003059C1" w14:paraId="532D3612" w14:textId="77777777" w:rsidTr="00F00E48">
        <w:tc>
          <w:tcPr>
            <w:tcW w:w="0" w:type="auto"/>
            <w:noWrap/>
            <w:hideMark/>
          </w:tcPr>
          <w:p w14:paraId="6E1E0A7B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1184FBE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35C0CA6C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0" w:type="auto"/>
            <w:noWrap/>
            <w:hideMark/>
          </w:tcPr>
          <w:p w14:paraId="4022749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105,9</w:t>
            </w:r>
          </w:p>
        </w:tc>
        <w:tc>
          <w:tcPr>
            <w:tcW w:w="0" w:type="auto"/>
            <w:noWrap/>
            <w:hideMark/>
          </w:tcPr>
          <w:p w14:paraId="04DF9927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107,2</w:t>
            </w:r>
          </w:p>
        </w:tc>
        <w:tc>
          <w:tcPr>
            <w:tcW w:w="0" w:type="auto"/>
            <w:noWrap/>
            <w:hideMark/>
          </w:tcPr>
          <w:p w14:paraId="11032DE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104,8</w:t>
            </w:r>
          </w:p>
        </w:tc>
        <w:tc>
          <w:tcPr>
            <w:tcW w:w="0" w:type="auto"/>
            <w:noWrap/>
            <w:hideMark/>
          </w:tcPr>
          <w:p w14:paraId="4204F4B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104,2</w:t>
            </w:r>
          </w:p>
        </w:tc>
      </w:tr>
      <w:tr w:rsidR="003059C1" w:rsidRPr="003059C1" w14:paraId="3E60D7AD" w14:textId="77777777" w:rsidTr="00F00E48">
        <w:tc>
          <w:tcPr>
            <w:tcW w:w="0" w:type="auto"/>
            <w:noWrap/>
            <w:hideMark/>
          </w:tcPr>
          <w:p w14:paraId="08803AB7" w14:textId="77777777" w:rsidR="006229FF" w:rsidRPr="0046255C" w:rsidRDefault="006229FF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3A5940B8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0D149C3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6AB923B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107,5</w:t>
            </w:r>
          </w:p>
        </w:tc>
        <w:tc>
          <w:tcPr>
            <w:tcW w:w="0" w:type="auto"/>
            <w:noWrap/>
            <w:hideMark/>
          </w:tcPr>
          <w:p w14:paraId="5B9B555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109,1</w:t>
            </w:r>
          </w:p>
        </w:tc>
        <w:tc>
          <w:tcPr>
            <w:tcW w:w="0" w:type="auto"/>
            <w:noWrap/>
            <w:hideMark/>
          </w:tcPr>
          <w:p w14:paraId="7125666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106,1</w:t>
            </w:r>
          </w:p>
        </w:tc>
        <w:tc>
          <w:tcPr>
            <w:tcW w:w="0" w:type="auto"/>
            <w:noWrap/>
            <w:hideMark/>
          </w:tcPr>
          <w:p w14:paraId="42D69D6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</w:tr>
      <w:tr w:rsidR="003059C1" w:rsidRPr="003059C1" w14:paraId="08797678" w14:textId="77777777" w:rsidTr="00F00E48">
        <w:tc>
          <w:tcPr>
            <w:tcW w:w="0" w:type="auto"/>
            <w:hideMark/>
          </w:tcPr>
          <w:p w14:paraId="243ED33A" w14:textId="77777777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Транспорт и логистика</w:t>
            </w:r>
          </w:p>
        </w:tc>
        <w:tc>
          <w:tcPr>
            <w:tcW w:w="0" w:type="auto"/>
            <w:noWrap/>
            <w:hideMark/>
          </w:tcPr>
          <w:p w14:paraId="193A2792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670CDB29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7340ACE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336012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19D7B42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noWrap/>
            <w:hideMark/>
          </w:tcPr>
          <w:p w14:paraId="0326F45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3059C1" w:rsidRPr="003059C1" w14:paraId="3DB32094" w14:textId="77777777" w:rsidTr="00F00E48">
        <w:tc>
          <w:tcPr>
            <w:tcW w:w="0" w:type="auto"/>
            <w:hideMark/>
          </w:tcPr>
          <w:p w14:paraId="36C2958A" w14:textId="0CCBE80C" w:rsidR="006229FF" w:rsidRPr="0046255C" w:rsidRDefault="006229FF" w:rsidP="0046255C">
            <w:pPr>
              <w:keepNext/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Транспорт и логистика. </w:t>
            </w:r>
            <w:r w:rsidR="00052EF9"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 роста ВДС</w:t>
            </w: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сопоставимых ценах (среднегодовой за период)</w:t>
            </w:r>
          </w:p>
        </w:tc>
        <w:tc>
          <w:tcPr>
            <w:tcW w:w="0" w:type="auto"/>
            <w:noWrap/>
            <w:hideMark/>
          </w:tcPr>
          <w:p w14:paraId="61EFA597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41B073F0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95C8F1D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5EEB059A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7942DC6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50D639C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59C1" w:rsidRPr="003059C1" w14:paraId="7F0B9180" w14:textId="77777777" w:rsidTr="00F00E48">
        <w:tc>
          <w:tcPr>
            <w:tcW w:w="0" w:type="auto"/>
            <w:noWrap/>
            <w:hideMark/>
          </w:tcPr>
          <w:p w14:paraId="1BF59D7E" w14:textId="77777777" w:rsidR="006229FF" w:rsidRPr="0046255C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0" w:type="auto"/>
            <w:noWrap/>
            <w:hideMark/>
          </w:tcPr>
          <w:p w14:paraId="38A7A871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12F5BD56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0" w:type="auto"/>
            <w:noWrap/>
            <w:hideMark/>
          </w:tcPr>
          <w:p w14:paraId="786D4E40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0" w:type="auto"/>
            <w:noWrap/>
            <w:hideMark/>
          </w:tcPr>
          <w:p w14:paraId="145FEE6E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106,5</w:t>
            </w:r>
          </w:p>
        </w:tc>
        <w:tc>
          <w:tcPr>
            <w:tcW w:w="0" w:type="auto"/>
            <w:noWrap/>
            <w:hideMark/>
          </w:tcPr>
          <w:p w14:paraId="3F4AAB22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103,9</w:t>
            </w:r>
          </w:p>
        </w:tc>
        <w:tc>
          <w:tcPr>
            <w:tcW w:w="0" w:type="auto"/>
            <w:noWrap/>
            <w:hideMark/>
          </w:tcPr>
          <w:p w14:paraId="2E94018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101,2</w:t>
            </w:r>
          </w:p>
        </w:tc>
      </w:tr>
      <w:tr w:rsidR="003059C1" w:rsidRPr="003059C1" w14:paraId="636F2525" w14:textId="77777777" w:rsidTr="00F00E48">
        <w:tc>
          <w:tcPr>
            <w:tcW w:w="0" w:type="auto"/>
            <w:noWrap/>
            <w:hideMark/>
          </w:tcPr>
          <w:p w14:paraId="79D9C632" w14:textId="77777777" w:rsidR="006229FF" w:rsidRPr="0046255C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0" w:type="auto"/>
            <w:noWrap/>
            <w:hideMark/>
          </w:tcPr>
          <w:p w14:paraId="32955F2E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27713AA9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101,5</w:t>
            </w:r>
          </w:p>
        </w:tc>
        <w:tc>
          <w:tcPr>
            <w:tcW w:w="0" w:type="auto"/>
            <w:noWrap/>
            <w:hideMark/>
          </w:tcPr>
          <w:p w14:paraId="3DE41BCB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109,0</w:t>
            </w:r>
          </w:p>
        </w:tc>
        <w:tc>
          <w:tcPr>
            <w:tcW w:w="0" w:type="auto"/>
            <w:noWrap/>
            <w:hideMark/>
          </w:tcPr>
          <w:p w14:paraId="730B0FA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116,5</w:t>
            </w:r>
          </w:p>
        </w:tc>
        <w:tc>
          <w:tcPr>
            <w:tcW w:w="0" w:type="auto"/>
            <w:noWrap/>
            <w:hideMark/>
          </w:tcPr>
          <w:p w14:paraId="0A63D8B4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104,6</w:t>
            </w:r>
          </w:p>
        </w:tc>
        <w:tc>
          <w:tcPr>
            <w:tcW w:w="0" w:type="auto"/>
            <w:noWrap/>
            <w:hideMark/>
          </w:tcPr>
          <w:p w14:paraId="337D27D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103,6</w:t>
            </w:r>
          </w:p>
        </w:tc>
      </w:tr>
      <w:tr w:rsidR="003059C1" w:rsidRPr="003059C1" w14:paraId="6B1FEF75" w14:textId="77777777" w:rsidTr="00F00E48">
        <w:tc>
          <w:tcPr>
            <w:tcW w:w="0" w:type="auto"/>
            <w:noWrap/>
            <w:hideMark/>
          </w:tcPr>
          <w:p w14:paraId="39F0F0CE" w14:textId="77777777" w:rsidR="006229FF" w:rsidRPr="0046255C" w:rsidRDefault="006229FF" w:rsidP="0046255C">
            <w:pPr>
              <w:keepNext/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0" w:type="auto"/>
            <w:noWrap/>
            <w:hideMark/>
          </w:tcPr>
          <w:p w14:paraId="6B52EC0B" w14:textId="77777777" w:rsidR="006229FF" w:rsidRPr="0046255C" w:rsidRDefault="006229FF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noWrap/>
            <w:hideMark/>
          </w:tcPr>
          <w:p w14:paraId="673660B3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  <w:tc>
          <w:tcPr>
            <w:tcW w:w="0" w:type="auto"/>
            <w:noWrap/>
            <w:hideMark/>
          </w:tcPr>
          <w:p w14:paraId="2C2892DD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115,5</w:t>
            </w:r>
          </w:p>
        </w:tc>
        <w:tc>
          <w:tcPr>
            <w:tcW w:w="0" w:type="auto"/>
            <w:noWrap/>
            <w:hideMark/>
          </w:tcPr>
          <w:p w14:paraId="2B96E7FA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116,5</w:t>
            </w:r>
          </w:p>
        </w:tc>
        <w:tc>
          <w:tcPr>
            <w:tcW w:w="0" w:type="auto"/>
            <w:noWrap/>
            <w:hideMark/>
          </w:tcPr>
          <w:p w14:paraId="574E246E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107,2</w:t>
            </w:r>
          </w:p>
        </w:tc>
        <w:tc>
          <w:tcPr>
            <w:tcW w:w="0" w:type="auto"/>
            <w:noWrap/>
            <w:hideMark/>
          </w:tcPr>
          <w:p w14:paraId="6BD87C28" w14:textId="77777777" w:rsidR="006229FF" w:rsidRPr="0046255C" w:rsidRDefault="006229FF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25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</w:tr>
    </w:tbl>
    <w:p w14:paraId="6D9A9174" w14:textId="77777777" w:rsidR="00E0395D" w:rsidRDefault="00E0395D" w:rsidP="0046255C">
      <w:pPr>
        <w:pStyle w:val="2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Cs w:val="28"/>
          <w:lang w:eastAsia="ru-RU"/>
        </w:rPr>
      </w:pPr>
    </w:p>
    <w:p w14:paraId="6B4880EB" w14:textId="14841E5D" w:rsidR="00185F5A" w:rsidRPr="00D11F94" w:rsidRDefault="00185F5A" w:rsidP="0046255C">
      <w:pPr>
        <w:pStyle w:val="2"/>
        <w:numPr>
          <w:ilvl w:val="0"/>
          <w:numId w:val="0"/>
        </w:numPr>
        <w:spacing w:before="0" w:after="0"/>
        <w:ind w:firstLine="709"/>
        <w:jc w:val="both"/>
        <w:rPr>
          <w:rFonts w:ascii="Times New Roman" w:hAnsi="Times New Roman" w:cs="Times New Roman"/>
          <w:color w:val="auto"/>
          <w:sz w:val="32"/>
          <w:szCs w:val="28"/>
          <w:lang w:eastAsia="ru-RU"/>
        </w:rPr>
      </w:pPr>
      <w:bookmarkStart w:id="164" w:name="_Toc520714401"/>
      <w:r w:rsidRPr="00E77980">
        <w:rPr>
          <w:rFonts w:ascii="Times New Roman" w:hAnsi="Times New Roman" w:cs="Times New Roman"/>
          <w:color w:val="auto"/>
          <w:sz w:val="32"/>
          <w:szCs w:val="28"/>
          <w:lang w:eastAsia="ru-RU"/>
        </w:rPr>
        <w:t xml:space="preserve">3.4. Развитие </w:t>
      </w:r>
      <w:r w:rsidR="000B68E4" w:rsidRPr="00E77980">
        <w:rPr>
          <w:rFonts w:ascii="Times New Roman" w:hAnsi="Times New Roman" w:cs="Times New Roman"/>
          <w:color w:val="auto"/>
          <w:sz w:val="32"/>
          <w:szCs w:val="28"/>
          <w:lang w:eastAsia="ru-RU"/>
        </w:rPr>
        <w:t xml:space="preserve">Республики Северная Осетия-Алания </w:t>
      </w:r>
      <w:r w:rsidRPr="00E77980">
        <w:rPr>
          <w:rFonts w:ascii="Times New Roman" w:hAnsi="Times New Roman" w:cs="Times New Roman"/>
          <w:color w:val="auto"/>
          <w:sz w:val="32"/>
          <w:szCs w:val="28"/>
          <w:lang w:eastAsia="ru-RU"/>
        </w:rPr>
        <w:t xml:space="preserve">в разрезе </w:t>
      </w:r>
      <w:r w:rsidRPr="00D11F94">
        <w:rPr>
          <w:rFonts w:ascii="Times New Roman" w:hAnsi="Times New Roman" w:cs="Times New Roman"/>
          <w:color w:val="auto"/>
          <w:sz w:val="32"/>
          <w:szCs w:val="28"/>
          <w:lang w:eastAsia="ru-RU"/>
        </w:rPr>
        <w:t>экономических зон</w:t>
      </w:r>
      <w:bookmarkEnd w:id="164"/>
    </w:p>
    <w:p w14:paraId="1E7D8C5F" w14:textId="77777777" w:rsidR="000B68E4" w:rsidRPr="00D11F94" w:rsidRDefault="00185F5A" w:rsidP="004A16D9">
      <w:pPr>
        <w:pStyle w:val="3"/>
        <w:numPr>
          <w:ilvl w:val="2"/>
          <w:numId w:val="38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bookmarkStart w:id="165" w:name="_Toc520714402"/>
      <w:r w:rsidRPr="00D11F94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Экономическое зонирование территории </w:t>
      </w:r>
      <w:r w:rsidR="000B68E4" w:rsidRPr="00D11F94">
        <w:rPr>
          <w:rFonts w:ascii="Times New Roman" w:hAnsi="Times New Roman" w:cs="Times New Roman"/>
          <w:color w:val="auto"/>
          <w:sz w:val="28"/>
          <w:szCs w:val="28"/>
          <w:lang w:eastAsia="ru-RU"/>
        </w:rPr>
        <w:t>Республики Северная Осетия-Алания</w:t>
      </w:r>
      <w:bookmarkEnd w:id="165"/>
      <w:r w:rsidR="000B68E4" w:rsidRPr="00D11F94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</w:p>
    <w:p w14:paraId="184A817D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sz w:val="28"/>
          <w:szCs w:val="28"/>
          <w:lang w:eastAsia="ru-RU"/>
        </w:rPr>
        <w:t>Наряду с традиционными единицами административно-территориального деления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муниципальными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образованиями,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в стратегии пространственного развития рассматриваются экономические зоны ре</w:t>
      </w:r>
      <w:r>
        <w:rPr>
          <w:rFonts w:ascii="Times New Roman" w:hAnsi="Times New Roman" w:cs="Times New Roman"/>
          <w:sz w:val="28"/>
          <w:szCs w:val="28"/>
          <w:lang w:eastAsia="ru-RU"/>
        </w:rPr>
        <w:t>спублики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(далее – ЭЗ). ЭЗ выделяются исходя из общности целей и задач развития, возможностей 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рациональной организации территории, базирующейся на экономической специализации и организующей инфраструктуре с учетом природных факторов и специфики землепользования. Границы экономических зон определяются по границам входящих в их состав муниципальных образований в рамках существующего административно-территориального деления.</w:t>
      </w:r>
    </w:p>
    <w:p w14:paraId="7D5664AF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Несколько муниципальных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образований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>, вытянутых вдоль природных осей, включают горные и предгорные (относительно равнинные) территории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республики. Данная специфика административно-территориального деления </w:t>
      </w:r>
      <w:r w:rsidRPr="00237BEA">
        <w:rPr>
          <w:rFonts w:ascii="Times New Roman" w:hAnsi="Times New Roman" w:cs="Times New Roman"/>
          <w:sz w:val="28"/>
          <w:szCs w:val="28"/>
        </w:rPr>
        <w:t>имеет свои преимущества в социально-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экономическом развитии территорий, способствует </w:t>
      </w:r>
      <w:r w:rsidRPr="00237BEA">
        <w:rPr>
          <w:rFonts w:ascii="Times New Roman" w:hAnsi="Times New Roman" w:cs="Times New Roman"/>
          <w:sz w:val="28"/>
          <w:szCs w:val="28"/>
        </w:rPr>
        <w:t xml:space="preserve">диверсификации экономической деятельности, несмотря на различие принципов хозяйствования в горах и на равнине, компенсации недостающих базовых инфраструктур в горной местности путем создания соответствующих условий на равнинных территориях, принятию неординарных управленческих решений </w:t>
      </w:r>
      <w:r>
        <w:rPr>
          <w:rFonts w:ascii="Times New Roman" w:hAnsi="Times New Roman" w:cs="Times New Roman"/>
          <w:sz w:val="28"/>
          <w:szCs w:val="28"/>
        </w:rPr>
        <w:t>органов местного самоуправления местного самоуправления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76618A54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sz w:val="28"/>
          <w:szCs w:val="28"/>
          <w:lang w:eastAsia="ru-RU"/>
        </w:rPr>
        <w:t>Учитывая малые размеры региона и наличие тесных транспортных связей в равнинной части, где проживает основное население, дневная транспортная доступность на общественном транспорте до центров экономических зон не является основным критерием, влияющим на зонирование. Так, аэропорт, железнодорожные терминалы в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г.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Владикавказ и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г. </w:t>
      </w:r>
      <w:r w:rsidRPr="00237BEA">
        <w:rPr>
          <w:rFonts w:ascii="Times New Roman" w:hAnsi="Times New Roman" w:cs="Times New Roman"/>
          <w:sz w:val="28"/>
          <w:szCs w:val="28"/>
          <w:lang w:eastAsia="ru-RU"/>
        </w:rPr>
        <w:t>Беслан, а также узловые автовокзалы функционируют только во Владикавказской агломерации. Время доступности от самых удаленных точек региона до терминалов внешнего транспорта не превышает двух часов.</w:t>
      </w:r>
    </w:p>
    <w:p w14:paraId="1704A2FE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Регион делится на три экономических зоны: Владикавказскую (агломерацию), </w:t>
      </w:r>
      <w:proofErr w:type="spellStart"/>
      <w:r w:rsidRPr="00237BEA">
        <w:rPr>
          <w:rFonts w:ascii="Times New Roman" w:hAnsi="Times New Roman" w:cs="Times New Roman"/>
          <w:sz w:val="28"/>
          <w:szCs w:val="28"/>
          <w:lang w:eastAsia="ru-RU"/>
        </w:rPr>
        <w:t>Ирафско-Алагирскую</w:t>
      </w:r>
      <w:proofErr w:type="spellEnd"/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и Сунженскую (в которую входит </w:t>
      </w:r>
      <w:proofErr w:type="gramStart"/>
      <w:r w:rsidRPr="00237BEA">
        <w:rPr>
          <w:rFonts w:ascii="Times New Roman" w:hAnsi="Times New Roman" w:cs="Times New Roman"/>
          <w:sz w:val="28"/>
          <w:szCs w:val="28"/>
          <w:lang w:eastAsia="ru-RU"/>
        </w:rPr>
        <w:t>Моздокская</w:t>
      </w:r>
      <w:proofErr w:type="gramEnd"/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  <w:lang w:eastAsia="ru-RU"/>
        </w:rPr>
        <w:t>подзона</w:t>
      </w:r>
      <w:proofErr w:type="spellEnd"/>
      <w:r w:rsidRPr="00237BEA">
        <w:rPr>
          <w:rFonts w:ascii="Times New Roman" w:hAnsi="Times New Roman" w:cs="Times New Roman"/>
          <w:sz w:val="28"/>
          <w:szCs w:val="28"/>
          <w:lang w:eastAsia="ru-RU"/>
        </w:rPr>
        <w:t>).</w:t>
      </w:r>
    </w:p>
    <w:p w14:paraId="27EDA219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27058EB" w14:textId="77777777" w:rsidR="0046255C" w:rsidRPr="00237BEA" w:rsidRDefault="0046255C" w:rsidP="0046255C">
      <w:pPr>
        <w:pStyle w:val="affffb"/>
        <w:spacing w:before="0" w:after="0"/>
        <w:rPr>
          <w:rFonts w:eastAsia="Times New Roman" w:cs="Times New Roman"/>
          <w:sz w:val="28"/>
          <w:szCs w:val="28"/>
        </w:rPr>
      </w:pPr>
      <w:r w:rsidRPr="00237BEA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13BAC43" wp14:editId="094C5624">
            <wp:extent cx="5552502" cy="347475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763" cy="348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B8CAD" w14:textId="77777777" w:rsidR="00F00E48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  <w:lang w:eastAsia="ru-RU"/>
        </w:rPr>
      </w:pPr>
      <w:r w:rsidRPr="00ED4ED8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Рисунок </w:t>
      </w:r>
      <w:r w:rsidR="00A437D8">
        <w:rPr>
          <w:rFonts w:ascii="Times New Roman" w:hAnsi="Times New Roman" w:cs="Times New Roman"/>
          <w:b w:val="0"/>
          <w:sz w:val="28"/>
          <w:szCs w:val="28"/>
        </w:rPr>
        <w:t>37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  <w:r w:rsidRPr="00ED4ED8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 Пространственное зонирование </w:t>
      </w:r>
      <w:r w:rsidR="00F00E48">
        <w:rPr>
          <w:rFonts w:ascii="Times New Roman" w:hAnsi="Times New Roman" w:cs="Times New Roman"/>
          <w:b w:val="0"/>
          <w:sz w:val="28"/>
          <w:szCs w:val="28"/>
          <w:lang w:eastAsia="ru-RU"/>
        </w:rPr>
        <w:t>Республики</w:t>
      </w:r>
    </w:p>
    <w:p w14:paraId="0B102649" w14:textId="4A408E75" w:rsidR="0046255C" w:rsidRPr="00ED4ED8" w:rsidRDefault="00F00E48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 Северная Осетия-Алания</w:t>
      </w:r>
    </w:p>
    <w:p w14:paraId="05997C1D" w14:textId="77777777" w:rsidR="0046255C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3B23D9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b/>
          <w:sz w:val="28"/>
          <w:szCs w:val="28"/>
          <w:lang w:eastAsia="ru-RU"/>
        </w:rPr>
        <w:t>Характеристика экономических зон</w:t>
      </w:r>
    </w:p>
    <w:p w14:paraId="33DB2854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85F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Владикавказская экономическая зона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(агломерация) включает 3 муниципальных образования – городской округ Владикавказ, Пригородный и Правобережный муниципальные районы.</w:t>
      </w:r>
      <w:proofErr w:type="gramEnd"/>
    </w:p>
    <w:p w14:paraId="79A6F8F3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Общие структурообразующие элементы зоны: транспортные коридоры – федеральная автодорога Р-217 «Кавказ» и А-161 «Военно-грузинская дорога», терминалы внешнего транспорта (транспортно-пересадочные узлы) – аэропорт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Владикавказ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железнодорожные станции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Беслан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Владикавказ, водные артерии – реки Терек и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Гизельдон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, ядра развития первого и второго порядка – города Владикавказ и Беслан.</w:t>
      </w:r>
    </w:p>
    <w:p w14:paraId="15A98BB3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Основными предпосылками формирования агломерации являются возрастающие маятниковые миграции и назревшие проблемы институционального характера, такие как вопросы </w:t>
      </w:r>
      <w:proofErr w:type="gram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управления</w:t>
      </w:r>
      <w:proofErr w:type="gram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совместными объектами обеспечения жизнедеятельности при существующем административно-территориальном делении, а именно, землепользованием на сопредельных территориях, содержанием и развитием транспортных систем, инженерных коммуникаций, объектов социальной и коммунальной инфраструктуры.</w:t>
      </w:r>
    </w:p>
    <w:p w14:paraId="24610A73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Полицентрическая агломерация состоит из двух ядер развития – города Владикавказ и города Беслан, включает городской округ Владикавказ (с пригородами и входящими в его состав сельскими населёнными пунктами), территории Пригородного и Правобережного муниципальных районов. </w:t>
      </w:r>
    </w:p>
    <w:p w14:paraId="39DAAF00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Ядра развития с прилегающими территориями формируют урбанизированный ареал расселения – Владикавказскую городскую агломерацию. Система расселения вокруг ядра первого порядка г. Владикавказа складывается из активно развивающихся поселений-спутников: с. Гизель, с.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Архонское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группы сел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Ольгинское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-Чермен, с.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Сунжа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, группы сел Октябрьское-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14:paraId="157868F2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Система расселения вокруг ядра второго порядка г. Беслан включает поселения-спутники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Фарн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Коста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Н.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Батако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Хумалаг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Зильга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75ECC81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Населенные пункты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Тарское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Балта и 2-й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Редант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являются опорными пунктами агломерации, имеющими потенциал развития в сфере индивидуального жилищного строительства и малого бизнеса (придорожный сервис, рыбоводство,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бутилирование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природной воды). </w:t>
      </w:r>
    </w:p>
    <w:p w14:paraId="1AD83A5F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Ключевые проблемы:</w:t>
      </w:r>
    </w:p>
    <w:p w14:paraId="74440941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Неконтролируемое развитие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субурбии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7123EC09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Маятниковые миграции.</w:t>
      </w:r>
    </w:p>
    <w:p w14:paraId="0A2304FE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Монофункция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жилая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>) населенных пунктов, расположенных в ближайшем радиусе от ядер развития.</w:t>
      </w:r>
    </w:p>
    <w:p w14:paraId="7C833127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«Ручной» или стихийный выбор инвестиционных площадок без учета баланса функций «жилье/производство/экология».</w:t>
      </w:r>
    </w:p>
    <w:p w14:paraId="50019DCD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lastRenderedPageBreak/>
        <w:t>Наличие межселенных территорий.</w:t>
      </w:r>
    </w:p>
    <w:p w14:paraId="690FAC3E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Потенциальные комплексные проекты: </w:t>
      </w:r>
    </w:p>
    <w:p w14:paraId="194FC082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Разработка комплексной схемы градостроительного развития агломерации.</w:t>
      </w:r>
    </w:p>
    <w:p w14:paraId="239909FA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Создание системы управления агломерацией.</w:t>
      </w:r>
    </w:p>
    <w:p w14:paraId="412091FD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Ключевые пространства для трансформаций:</w:t>
      </w:r>
    </w:p>
    <w:p w14:paraId="198D6C68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Исторический центр 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237BEA">
        <w:rPr>
          <w:rFonts w:ascii="Times New Roman" w:hAnsi="Times New Roman" w:cs="Times New Roman"/>
          <w:sz w:val="28"/>
          <w:szCs w:val="28"/>
        </w:rPr>
        <w:t>Владикавказ.</w:t>
      </w:r>
    </w:p>
    <w:p w14:paraId="61848EEC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Крупные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монопрофильные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зоны населенных пунктов.</w:t>
      </w:r>
    </w:p>
    <w:p w14:paraId="356BD5F7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Пригородные территории ядер агломерации.</w:t>
      </w:r>
    </w:p>
    <w:p w14:paraId="04FC4398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Территории в местах пересечения транзитных транспортных коридоров.</w:t>
      </w:r>
    </w:p>
    <w:p w14:paraId="5CB9D00B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Крупные транспортно-логистические узлы.</w:t>
      </w:r>
    </w:p>
    <w:p w14:paraId="5F6F2E2E" w14:textId="77777777" w:rsidR="0046255C" w:rsidRPr="00237BEA" w:rsidRDefault="0046255C" w:rsidP="00A437D8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85F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Ирафско-Алагирская</w:t>
      </w:r>
      <w:proofErr w:type="spellEnd"/>
      <w:r w:rsidRPr="00185F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экономическая зона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включает 2 </w:t>
      </w:r>
      <w:proofErr w:type="gram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муниципальных</w:t>
      </w:r>
      <w:proofErr w:type="gram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Ирафский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Алагирский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муниципальные районы. </w:t>
      </w:r>
    </w:p>
    <w:p w14:paraId="474B8209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Общие структурообразующие элементы: транспортные коридоры – федеральная автодорога Р-127 «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ТрансКам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водные артерии – реки Урух, Ардон и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Фиагдон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, ядра развития второго порядка – город Алагир и село Чикола.</w:t>
      </w:r>
    </w:p>
    <w:p w14:paraId="36C87F9E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Экономическая специализация (приоритетные комплексы): СКТРК, АПК (животноводство, растениеводство), ТЭК (э/энергия), ТТЛК.</w:t>
      </w:r>
    </w:p>
    <w:p w14:paraId="44D49CE6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Ключевые проблемы:</w:t>
      </w:r>
    </w:p>
    <w:p w14:paraId="2B940EDB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Наличие межселенных территорий.</w:t>
      </w:r>
    </w:p>
    <w:p w14:paraId="6A0A9F3A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Моноиспользование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земель сельскохозяйственного назначения.</w:t>
      </w:r>
    </w:p>
    <w:p w14:paraId="348B72B3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Неэффективное использование потенциала речных систем.</w:t>
      </w:r>
    </w:p>
    <w:p w14:paraId="64BC15D1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Высокий уровень дифференциации в социально-экономическом положении горных и равнинных территорий.</w:t>
      </w:r>
    </w:p>
    <w:p w14:paraId="1E9DD622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Депрессивное состояние существующих производственных зон (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237BEA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>лагир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пос.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Мизур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).</w:t>
      </w:r>
    </w:p>
    <w:p w14:paraId="282C9CB6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Неконтролируемая застройка территорий вдоль основных автодорог.</w:t>
      </w:r>
    </w:p>
    <w:p w14:paraId="5284BB19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Маятниковая миграция в республиканский центр по производственным и бытовым целям.</w:t>
      </w:r>
    </w:p>
    <w:p w14:paraId="490A84C6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Комплексные проекты:</w:t>
      </w:r>
    </w:p>
    <w:p w14:paraId="33947FD7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бальнеологического центра регионального уровня «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Горная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Дигория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 на базе минеральных и термальных источников.</w:t>
      </w:r>
    </w:p>
    <w:p w14:paraId="62F921C3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туристско-рекреационной инфраструктуры в горной местности в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формируемом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горно-климатическом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субкластере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«Горная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Дигория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».</w:t>
      </w:r>
    </w:p>
    <w:p w14:paraId="0A911AB2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туристско-рекреационного горнолыжного комплекса «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Мамисон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».</w:t>
      </w:r>
    </w:p>
    <w:p w14:paraId="7BB9E4DE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туристско-рекреационной инфраструктуры в горной местности с опорными сервисными центрами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237BEA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>ацут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пос.</w:t>
      </w:r>
      <w:r w:rsidRPr="00237BEA">
        <w:rPr>
          <w:rFonts w:ascii="Times New Roman" w:hAnsi="Times New Roman" w:cs="Times New Roman"/>
          <w:sz w:val="28"/>
          <w:szCs w:val="28"/>
        </w:rPr>
        <w:t>Мизур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пос.</w:t>
      </w:r>
      <w:r w:rsidRPr="00237BEA">
        <w:rPr>
          <w:rFonts w:ascii="Times New Roman" w:hAnsi="Times New Roman" w:cs="Times New Roman"/>
          <w:sz w:val="28"/>
          <w:szCs w:val="28"/>
        </w:rPr>
        <w:t>Верхнем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Фиагдоне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258E206C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гидроэнергетики. Строительство каскада малых гидроэлектростанций.</w:t>
      </w:r>
    </w:p>
    <w:p w14:paraId="587E87CE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5F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Сунженская экономическая зона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включает 4 </w:t>
      </w:r>
      <w:proofErr w:type="gram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муниципальных</w:t>
      </w:r>
      <w:proofErr w:type="gram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образования: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Ардонский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Дигорский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, Кировский и Моздокский муниципальные районы.</w:t>
      </w:r>
    </w:p>
    <w:p w14:paraId="092CC900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Основные структурообразующие и объединяющие элементы: природный каркас – Сунженский хребет, устье реки Терек с густой сетью притоков (основные речные русла –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Урсдон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Таргайдон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); транспортная сеть местного значения, ядро развития второго порядка – город Моздок, ядра развития третьего порядка – районные центры города Ардон, Дигора и село Эльхотово.</w:t>
      </w:r>
    </w:p>
    <w:p w14:paraId="1627AC57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Экономическая специализация (приоритетные комплексы): АПК (животноводство, растениеводство, рыбоводство, садоводство).</w:t>
      </w:r>
    </w:p>
    <w:p w14:paraId="0B0B46F2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Ключевые проблемы:</w:t>
      </w:r>
    </w:p>
    <w:p w14:paraId="4AAD7460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Наличие межселенных территорий.</w:t>
      </w:r>
    </w:p>
    <w:p w14:paraId="7B566522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Неэффективное использование склонов Сунженского хребта в целях развития АПК.</w:t>
      </w:r>
    </w:p>
    <w:p w14:paraId="3C72B686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Неэффективное использование потенциала богатой речной системы.</w:t>
      </w:r>
    </w:p>
    <w:p w14:paraId="17D0FF2F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Проблемы мелиорации (в первую очередь, неиспользуемые системы орошения с большим физическим износом).</w:t>
      </w:r>
    </w:p>
    <w:p w14:paraId="47DA7302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Маятниковая миграция в республиканский центр по производственным и бытовым целям.</w:t>
      </w:r>
    </w:p>
    <w:p w14:paraId="227AF1C4" w14:textId="77777777" w:rsidR="0046255C" w:rsidRPr="00237BEA" w:rsidRDefault="0046255C" w:rsidP="00A437D8">
      <w:pPr>
        <w:keepNext/>
        <w:keepLines/>
        <w:tabs>
          <w:tab w:val="left" w:pos="851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Комплексные проекты:</w:t>
      </w:r>
    </w:p>
    <w:p w14:paraId="61999E1B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Эльхотовские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ворота» – развитие центра высокотехнологичной переработки сельхозпродукции как составной части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агропищевого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5D534A99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Строительство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экопоселков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в структуре планировочного ареала Ардон –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Кадгарон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5F61B2C9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перерабатывающей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и логистической составляющих агропромышленного комплекса.</w:t>
      </w:r>
    </w:p>
    <w:p w14:paraId="4214B5BE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тепличного хозяйства.</w:t>
      </w:r>
    </w:p>
    <w:p w14:paraId="2F8D0301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производства продукции лесохозяйственного комплекса.</w:t>
      </w:r>
    </w:p>
    <w:p w14:paraId="4FB9140E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Закладка садов интенсивного типа.</w:t>
      </w:r>
    </w:p>
    <w:p w14:paraId="0A433CFF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промышленного производства (сборочные производства, производство строительных материалов, производство мебели, в </w:t>
      </w:r>
      <w:r>
        <w:rPr>
          <w:rFonts w:ascii="Times New Roman" w:hAnsi="Times New Roman" w:cs="Times New Roman"/>
          <w:sz w:val="28"/>
          <w:szCs w:val="28"/>
        </w:rPr>
        <w:t>том числе</w:t>
      </w:r>
      <w:r w:rsidRPr="00237BEA">
        <w:rPr>
          <w:rFonts w:ascii="Times New Roman" w:hAnsi="Times New Roman" w:cs="Times New Roman"/>
          <w:sz w:val="28"/>
          <w:szCs w:val="28"/>
        </w:rPr>
        <w:t xml:space="preserve"> из местных материалов).</w:t>
      </w:r>
    </w:p>
    <w:p w14:paraId="5087C94B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придорожного сервиса на федеральной автодороге М-29 «Кавказ».</w:t>
      </w:r>
    </w:p>
    <w:p w14:paraId="0442271B" w14:textId="77777777" w:rsidR="0046255C" w:rsidRPr="003059C1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Моздокская </w:t>
      </w:r>
      <w:proofErr w:type="spellStart"/>
      <w:r w:rsidRPr="003059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подзона</w:t>
      </w:r>
      <w:proofErr w:type="spellEnd"/>
      <w:r w:rsidRPr="003059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78E2D6A6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66" w:name="_Toc516836297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Моздокский район – анклав, окруженный территориями Кабардино-Балкарской Республики, Ставропольского края, Чеченской Республики и Республики Ингушетия, отличается от остальных районов Республики Северная Осетия-Алания как по природно-климатическим признакам, так и по специфике хозяйственной деятельности.</w:t>
      </w:r>
    </w:p>
    <w:p w14:paraId="3151A613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Структурообразующие элементы: транзитный широтный транспортный (автомобильный и железнодорожный) коридор Махачкала – Ростов-на-Дону, река Терек, потенциальное ядро второго порядка – город Моздок.</w:t>
      </w:r>
    </w:p>
    <w:p w14:paraId="245D05D7" w14:textId="77777777" w:rsidR="0046255C" w:rsidRPr="00237BEA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Ключевые проблемы: </w:t>
      </w:r>
    </w:p>
    <w:p w14:paraId="1FB5C1E7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lastRenderedPageBreak/>
        <w:t>Наличие федеральных интересов (военно-оборонная специализация).</w:t>
      </w:r>
    </w:p>
    <w:p w14:paraId="1ADC889F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Отдаленность от центра республики, слабая связность с основной территорией РСО-Алания (через территории других субъектов Российской Федерации).</w:t>
      </w:r>
    </w:p>
    <w:p w14:paraId="1971FD1A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Изношенность системы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водообеспечения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, в том числе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агропромышленного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(разрушенная система мелиорации), транспортной инфраструктуры, низкое качество городской среды.</w:t>
      </w:r>
    </w:p>
    <w:p w14:paraId="450790E8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Дефицит мест приложения труда, низкий уровень занятости населения. </w:t>
      </w:r>
    </w:p>
    <w:p w14:paraId="4E4EF28A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237BEA">
        <w:rPr>
          <w:rFonts w:ascii="Times New Roman" w:hAnsi="Times New Roman" w:cs="Times New Roman"/>
          <w:sz w:val="28"/>
          <w:szCs w:val="28"/>
        </w:rPr>
        <w:t xml:space="preserve">Тенденция к расползанию 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237BEA">
        <w:rPr>
          <w:rFonts w:ascii="Times New Roman" w:hAnsi="Times New Roman" w:cs="Times New Roman"/>
          <w:sz w:val="28"/>
          <w:szCs w:val="28"/>
        </w:rPr>
        <w:t xml:space="preserve">Моздок через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37BEA">
        <w:rPr>
          <w:rFonts w:ascii="Times New Roman" w:hAnsi="Times New Roman" w:cs="Times New Roman"/>
          <w:sz w:val="28"/>
          <w:szCs w:val="28"/>
        </w:rPr>
        <w:t>срастание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7BEA">
        <w:rPr>
          <w:rFonts w:ascii="Times New Roman" w:hAnsi="Times New Roman" w:cs="Times New Roman"/>
          <w:sz w:val="28"/>
          <w:szCs w:val="28"/>
        </w:rPr>
        <w:t xml:space="preserve"> населенных пунктов (с. Троицкое, ст. 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Луковская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), использующих совместную инфраструктуру. </w:t>
      </w:r>
      <w:proofErr w:type="gramEnd"/>
    </w:p>
    <w:p w14:paraId="45BB854E" w14:textId="77777777" w:rsidR="0046255C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Комплексный проект развития </w:t>
      </w:r>
      <w:r w:rsidRPr="00237BEA">
        <w:rPr>
          <w:rFonts w:ascii="Times New Roman" w:hAnsi="Times New Roman" w:cs="Times New Roman"/>
          <w:sz w:val="28"/>
          <w:szCs w:val="28"/>
        </w:rPr>
        <w:t xml:space="preserve">«Моздокская мозаика» – развитие центра высокотехнологичной переработки сельхозпродукции как составной части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агропищевого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3AF09730" w14:textId="6D1D38D9" w:rsidR="0046255C" w:rsidRPr="00237BEA" w:rsidRDefault="006F650B" w:rsidP="006F650B">
      <w:pPr>
        <w:keepNext/>
        <w:keepLines/>
        <w:tabs>
          <w:tab w:val="left" w:pos="4536"/>
        </w:tabs>
        <w:spacing w:before="0" w:after="0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Стратегическая цель: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bookmarkStart w:id="167" w:name="_Toc516836298"/>
      <w:bookmarkEnd w:id="166"/>
      <w:r w:rsidR="0046255C" w:rsidRPr="00237BEA">
        <w:rPr>
          <w:rFonts w:ascii="Times New Roman" w:eastAsia="Times New Roman" w:hAnsi="Times New Roman" w:cs="Times New Roman"/>
          <w:b/>
          <w:sz w:val="28"/>
          <w:szCs w:val="28"/>
        </w:rPr>
        <w:t>СЦ-15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46255C" w:rsidRPr="00237BE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6255C" w:rsidRPr="00237BEA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Владикавказская агломерация – полифункциональный культурно-исторический центр Северо-Кавказского региона, ориентированный на </w:t>
      </w:r>
      <w:proofErr w:type="spellStart"/>
      <w:r w:rsidR="0046255C" w:rsidRPr="00237BEA">
        <w:rPr>
          <w:rFonts w:ascii="Times New Roman" w:eastAsia="Times New Roman" w:hAnsi="Times New Roman" w:cs="Times New Roman"/>
          <w:b/>
          <w:sz w:val="28"/>
          <w:szCs w:val="28"/>
        </w:rPr>
        <w:t>инновационно</w:t>
      </w:r>
      <w:proofErr w:type="spellEnd"/>
      <w:r w:rsidR="0046255C" w:rsidRPr="00237BEA">
        <w:rPr>
          <w:rFonts w:ascii="Times New Roman" w:eastAsia="Times New Roman" w:hAnsi="Times New Roman" w:cs="Times New Roman"/>
          <w:b/>
          <w:sz w:val="28"/>
          <w:szCs w:val="28"/>
        </w:rPr>
        <w:t xml:space="preserve">-креативный сектор экономики, торгово-транспортную логистику, развитие обрабатывающей и перерабатывающей промышленности; опорная территория приоритетного развития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Республики Северная Осетия-Алания</w:t>
      </w:r>
      <w:r w:rsidR="0046255C" w:rsidRPr="00237BEA">
        <w:rPr>
          <w:rFonts w:ascii="Times New Roman" w:eastAsia="Times New Roman" w:hAnsi="Times New Roman" w:cs="Times New Roman"/>
          <w:b/>
          <w:sz w:val="28"/>
          <w:szCs w:val="28"/>
        </w:rPr>
        <w:t xml:space="preserve"> с высоким качеством среды обитания и управления развитием территории.</w:t>
      </w:r>
    </w:p>
    <w:p w14:paraId="3AE4D964" w14:textId="77777777" w:rsidR="0046255C" w:rsidRPr="00237BEA" w:rsidRDefault="0046255C" w:rsidP="0046255C">
      <w:pPr>
        <w:pStyle w:val="a0"/>
        <w:keepNext/>
        <w:numPr>
          <w:ilvl w:val="0"/>
          <w:numId w:val="0"/>
        </w:numPr>
        <w:suppressAutoHyphens w:val="0"/>
        <w:spacing w:before="0" w:after="0"/>
        <w:ind w:firstLine="709"/>
        <w:rPr>
          <w:rFonts w:ascii="Times New Roman" w:eastAsia="Times New Roman" w:hAnsi="Times New Roman"/>
          <w:b/>
          <w:sz w:val="28"/>
          <w:szCs w:val="28"/>
        </w:rPr>
      </w:pPr>
      <w:r w:rsidRPr="00237BEA">
        <w:rPr>
          <w:rFonts w:ascii="Times New Roman" w:eastAsia="Times New Roman" w:hAnsi="Times New Roman"/>
          <w:b/>
          <w:sz w:val="28"/>
          <w:szCs w:val="28"/>
        </w:rPr>
        <w:t>Задачи:</w:t>
      </w:r>
    </w:p>
    <w:p w14:paraId="787499B5" w14:textId="77777777" w:rsidR="0046255C" w:rsidRPr="00237BEA" w:rsidRDefault="0046255C" w:rsidP="004A16D9">
      <w:pPr>
        <w:pStyle w:val="a0"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Усиление торгово-экономического и политического значения г. Владикавказ как одного из стратегических опорных центров юга России.</w:t>
      </w:r>
    </w:p>
    <w:p w14:paraId="2C39A06D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Формирование имиджа республики.</w:t>
      </w:r>
    </w:p>
    <w:p w14:paraId="39CC5030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Формирование кластера свободной торговли и логистики. Запуск грандиозных по масштабам транспортных проектов (развитие транспортных </w:t>
      </w:r>
      <w:proofErr w:type="spellStart"/>
      <w:r w:rsidRPr="00237BEA">
        <w:rPr>
          <w:rFonts w:ascii="Times New Roman" w:hAnsi="Times New Roman"/>
          <w:sz w:val="28"/>
          <w:szCs w:val="28"/>
        </w:rPr>
        <w:t>хабов</w:t>
      </w:r>
      <w:proofErr w:type="spellEnd"/>
      <w:r w:rsidRPr="00237BEA">
        <w:rPr>
          <w:rFonts w:ascii="Times New Roman" w:hAnsi="Times New Roman"/>
          <w:sz w:val="28"/>
          <w:szCs w:val="28"/>
        </w:rPr>
        <w:t>, многоуровневых развязок, скоростных связей, логистических площадок).</w:t>
      </w:r>
    </w:p>
    <w:p w14:paraId="6E2D0C10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Трансформация пропускного пограничного пункта «Верхний Ларс» и формирование пропускного пункта международного уровня в районе </w:t>
      </w:r>
      <w:proofErr w:type="spellStart"/>
      <w:r w:rsidRPr="00237BEA">
        <w:rPr>
          <w:rFonts w:ascii="Times New Roman" w:hAnsi="Times New Roman"/>
          <w:sz w:val="28"/>
          <w:szCs w:val="28"/>
        </w:rPr>
        <w:t>Рокского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тоннеля.</w:t>
      </w:r>
    </w:p>
    <w:p w14:paraId="5134BEB8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Формирование условий для открытия и ведения бизнеса.</w:t>
      </w:r>
    </w:p>
    <w:p w14:paraId="6F856AE3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Размещение крупных научных проектов, НИОКР-центров мировых технологических компаний</w:t>
      </w:r>
    </w:p>
    <w:p w14:paraId="6C6282B2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237BEA">
        <w:rPr>
          <w:rFonts w:ascii="Times New Roman" w:hAnsi="Times New Roman"/>
          <w:sz w:val="28"/>
          <w:szCs w:val="28"/>
        </w:rPr>
        <w:t>Формирование инвестиционного климата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237BEA">
        <w:rPr>
          <w:rFonts w:ascii="Times New Roman" w:hAnsi="Times New Roman"/>
          <w:sz w:val="28"/>
          <w:szCs w:val="28"/>
        </w:rPr>
        <w:t>набор льгот и услуг, обеспечивающих максимально комфортную адаптацию зарубежных компаний к местным условиям и их выход на азиатский и европейский рынки.</w:t>
      </w:r>
      <w:proofErr w:type="gramEnd"/>
    </w:p>
    <w:p w14:paraId="1A3CC6A6" w14:textId="77777777" w:rsidR="0046255C" w:rsidRPr="00237BEA" w:rsidRDefault="0046255C" w:rsidP="004A16D9">
      <w:pPr>
        <w:pStyle w:val="a0"/>
        <w:keepNext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Качественное изменение структуры расселения, землепользования, взаимодействия между городами и прилегающими территориями.</w:t>
      </w:r>
    </w:p>
    <w:p w14:paraId="289D9C02" w14:textId="77777777" w:rsidR="0046255C" w:rsidRPr="00237BEA" w:rsidRDefault="0046255C" w:rsidP="00A437D8">
      <w:pPr>
        <w:tabs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sz w:val="28"/>
          <w:szCs w:val="28"/>
        </w:rPr>
        <w:t>Система расселения и специализация узлов развития:</w:t>
      </w:r>
    </w:p>
    <w:p w14:paraId="4176BA10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Определение емкости территории ядер – городов Владикавказ и Беслан.</w:t>
      </w:r>
    </w:p>
    <w:p w14:paraId="02CCE0A4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lastRenderedPageBreak/>
        <w:t xml:space="preserve">Трансформация агломерации из моноцентрической в </w:t>
      </w:r>
      <w:proofErr w:type="gramStart"/>
      <w:r w:rsidRPr="00237BEA">
        <w:rPr>
          <w:rFonts w:ascii="Times New Roman" w:hAnsi="Times New Roman"/>
          <w:sz w:val="28"/>
          <w:szCs w:val="28"/>
        </w:rPr>
        <w:t>полицентрическую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– двухъядерную с распределением ролей (миссии, задач) между ядрами.</w:t>
      </w:r>
    </w:p>
    <w:p w14:paraId="08D2AB7A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Pr="00237BEA">
        <w:rPr>
          <w:rFonts w:ascii="Times New Roman" w:hAnsi="Times New Roman"/>
          <w:sz w:val="28"/>
          <w:szCs w:val="28"/>
        </w:rPr>
        <w:t>В</w:t>
      </w:r>
      <w:proofErr w:type="gramEnd"/>
      <w:r w:rsidRPr="00237BEA">
        <w:rPr>
          <w:rFonts w:ascii="Times New Roman" w:hAnsi="Times New Roman"/>
          <w:sz w:val="28"/>
          <w:szCs w:val="28"/>
        </w:rPr>
        <w:t>ладикавказ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– центр электронной промышленности, творческих индустрий, науки, культуры и образования.</w:t>
      </w:r>
    </w:p>
    <w:p w14:paraId="15092E22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Pr="00237BEA">
        <w:rPr>
          <w:rFonts w:ascii="Times New Roman" w:hAnsi="Times New Roman"/>
          <w:sz w:val="28"/>
          <w:szCs w:val="28"/>
        </w:rPr>
        <w:t>Б</w:t>
      </w:r>
      <w:proofErr w:type="gramEnd"/>
      <w:r w:rsidRPr="00237BEA">
        <w:rPr>
          <w:rFonts w:ascii="Times New Roman" w:hAnsi="Times New Roman"/>
          <w:sz w:val="28"/>
          <w:szCs w:val="28"/>
        </w:rPr>
        <w:t>еслан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– центр перерабатывающей промышленности, здравоохранения, транспортно-логистического комплекса республики.</w:t>
      </w:r>
    </w:p>
    <w:p w14:paraId="1C3B8B69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Формирование эффективной территориальной системы на основе высокой интеграции экономических, социальных и пространственных связей.</w:t>
      </w:r>
    </w:p>
    <w:p w14:paraId="33600729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Консолидированное развитие транспортной и коммунальной инфраструктуры, мест приложения труда.</w:t>
      </w:r>
    </w:p>
    <w:p w14:paraId="05FF8115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Формирование </w:t>
      </w:r>
      <w:proofErr w:type="gramStart"/>
      <w:r w:rsidRPr="00237BEA">
        <w:rPr>
          <w:rFonts w:ascii="Times New Roman" w:hAnsi="Times New Roman"/>
          <w:sz w:val="28"/>
          <w:szCs w:val="28"/>
        </w:rPr>
        <w:t>модели комплексного развития срастающихся территорий населенных пунктов агломерации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в соответствии с изменяющимися потребностями городского населения.</w:t>
      </w:r>
    </w:p>
    <w:p w14:paraId="3607C1E8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Выявление и запуск оптимальных территориальных узлов активности, в </w:t>
      </w:r>
      <w:r>
        <w:rPr>
          <w:rFonts w:ascii="Times New Roman" w:hAnsi="Times New Roman"/>
          <w:sz w:val="28"/>
          <w:szCs w:val="28"/>
        </w:rPr>
        <w:t>том числе</w:t>
      </w:r>
      <w:r w:rsidRPr="00237BEA">
        <w:rPr>
          <w:rFonts w:ascii="Times New Roman" w:hAnsi="Times New Roman"/>
          <w:sz w:val="28"/>
          <w:szCs w:val="28"/>
        </w:rPr>
        <w:t xml:space="preserve"> транспортно-логистических и пересадочных узлов.</w:t>
      </w:r>
    </w:p>
    <w:p w14:paraId="62A6B71C" w14:textId="77777777" w:rsidR="0046255C" w:rsidRPr="00237BEA" w:rsidRDefault="0046255C" w:rsidP="004A16D9">
      <w:pPr>
        <w:pStyle w:val="a0"/>
        <w:keepLines w:val="0"/>
        <w:numPr>
          <w:ilvl w:val="2"/>
          <w:numId w:val="27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Пространственное распределение производства </w:t>
      </w:r>
      <w:r>
        <w:rPr>
          <w:rFonts w:ascii="Times New Roman" w:hAnsi="Times New Roman"/>
          <w:sz w:val="28"/>
          <w:szCs w:val="28"/>
        </w:rPr>
        <w:t>(</w:t>
      </w:r>
      <w:r w:rsidRPr="00237BEA">
        <w:rPr>
          <w:rFonts w:ascii="Times New Roman" w:hAnsi="Times New Roman"/>
          <w:sz w:val="28"/>
          <w:szCs w:val="28"/>
        </w:rPr>
        <w:t>кластерная локация</w:t>
      </w:r>
      <w:r>
        <w:rPr>
          <w:rFonts w:ascii="Times New Roman" w:hAnsi="Times New Roman"/>
          <w:sz w:val="28"/>
          <w:szCs w:val="28"/>
        </w:rPr>
        <w:t>)</w:t>
      </w:r>
      <w:r w:rsidRPr="00237BEA">
        <w:rPr>
          <w:rFonts w:ascii="Times New Roman" w:hAnsi="Times New Roman"/>
          <w:sz w:val="28"/>
          <w:szCs w:val="28"/>
        </w:rPr>
        <w:t>.</w:t>
      </w:r>
    </w:p>
    <w:p w14:paraId="30CB9CE4" w14:textId="77777777" w:rsidR="0046255C" w:rsidRPr="00237BEA" w:rsidRDefault="0046255C" w:rsidP="00A437D8">
      <w:pPr>
        <w:keepNext/>
        <w:tabs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sz w:val="28"/>
          <w:szCs w:val="28"/>
        </w:rPr>
        <w:t>Природные ресурсы и землепользование:</w:t>
      </w:r>
    </w:p>
    <w:p w14:paraId="0E4EAA00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Рациональное и эффективное использование территорий существующих промышленных и коммунальных зон (</w:t>
      </w:r>
      <w:proofErr w:type="spellStart"/>
      <w:r w:rsidRPr="00237BEA">
        <w:rPr>
          <w:rFonts w:ascii="Times New Roman" w:eastAsia="Times New Roman" w:hAnsi="Times New Roman"/>
          <w:sz w:val="28"/>
          <w:szCs w:val="28"/>
        </w:rPr>
        <w:t>редевелопмент</w:t>
      </w:r>
      <w:proofErr w:type="spellEnd"/>
      <w:r w:rsidRPr="00237BEA">
        <w:rPr>
          <w:rFonts w:ascii="Times New Roman" w:eastAsia="Times New Roman" w:hAnsi="Times New Roman"/>
          <w:sz w:val="28"/>
          <w:szCs w:val="28"/>
        </w:rPr>
        <w:t>)</w:t>
      </w:r>
      <w:r w:rsidRPr="00237BEA">
        <w:rPr>
          <w:rFonts w:ascii="Times New Roman" w:hAnsi="Times New Roman"/>
          <w:sz w:val="28"/>
          <w:szCs w:val="28"/>
        </w:rPr>
        <w:t xml:space="preserve"> </w:t>
      </w:r>
      <w:r w:rsidRPr="00237BEA">
        <w:rPr>
          <w:rFonts w:ascii="Times New Roman" w:eastAsia="Times New Roman" w:hAnsi="Times New Roman"/>
          <w:sz w:val="28"/>
          <w:szCs w:val="28"/>
        </w:rPr>
        <w:t>под развитие кластеров.</w:t>
      </w:r>
    </w:p>
    <w:p w14:paraId="7ADC8D4D" w14:textId="77777777" w:rsidR="0046255C" w:rsidRPr="00237BEA" w:rsidRDefault="0046255C" w:rsidP="00A437D8">
      <w:pPr>
        <w:tabs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sz w:val="28"/>
          <w:szCs w:val="28"/>
        </w:rPr>
        <w:t>Связи:</w:t>
      </w:r>
    </w:p>
    <w:p w14:paraId="7A25B1DD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Развитие системы скоростного общественного транспорта, транспортно-пересадочных узлов.</w:t>
      </w:r>
    </w:p>
    <w:p w14:paraId="132564E6" w14:textId="77777777" w:rsidR="0046255C" w:rsidRPr="00237BEA" w:rsidRDefault="0046255C" w:rsidP="00A437D8">
      <w:pPr>
        <w:tabs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sz w:val="28"/>
          <w:szCs w:val="28"/>
        </w:rPr>
        <w:t>Безопасность:</w:t>
      </w:r>
    </w:p>
    <w:p w14:paraId="1C9C778A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 xml:space="preserve">Сохранение устойчивости </w:t>
      </w:r>
      <w:proofErr w:type="spellStart"/>
      <w:r w:rsidRPr="00237BEA">
        <w:rPr>
          <w:rFonts w:ascii="Times New Roman" w:eastAsia="Times New Roman" w:hAnsi="Times New Roman"/>
          <w:sz w:val="28"/>
          <w:szCs w:val="28"/>
        </w:rPr>
        <w:t>градоэкологического</w:t>
      </w:r>
      <w:proofErr w:type="spellEnd"/>
      <w:r w:rsidRPr="00237BEA">
        <w:rPr>
          <w:rFonts w:ascii="Times New Roman" w:eastAsia="Times New Roman" w:hAnsi="Times New Roman"/>
          <w:sz w:val="28"/>
          <w:szCs w:val="28"/>
        </w:rPr>
        <w:t xml:space="preserve"> каркаса.</w:t>
      </w:r>
    </w:p>
    <w:p w14:paraId="39A2B483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Обеспечение экологической безопасности населенных пунктов.</w:t>
      </w:r>
    </w:p>
    <w:p w14:paraId="31F3D517" w14:textId="77777777" w:rsidR="0046255C" w:rsidRPr="00237BEA" w:rsidRDefault="0046255C" w:rsidP="004A16D9">
      <w:pPr>
        <w:pStyle w:val="a0"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Качественное изменение среды жизнедеятельности.</w:t>
      </w:r>
    </w:p>
    <w:p w14:paraId="7242A27A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 xml:space="preserve">Регенерация исторического центра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г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.В</w:t>
      </w:r>
      <w:proofErr w:type="gramEnd"/>
      <w:r>
        <w:rPr>
          <w:rFonts w:ascii="Times New Roman" w:eastAsia="Times New Roman" w:hAnsi="Times New Roman"/>
          <w:sz w:val="28"/>
          <w:szCs w:val="28"/>
        </w:rPr>
        <w:t>ладикавказ</w:t>
      </w:r>
      <w:proofErr w:type="spellEnd"/>
      <w:r w:rsidRPr="00237BEA">
        <w:rPr>
          <w:rFonts w:ascii="Times New Roman" w:eastAsia="Times New Roman" w:hAnsi="Times New Roman"/>
          <w:sz w:val="28"/>
          <w:szCs w:val="28"/>
        </w:rPr>
        <w:t xml:space="preserve">. </w:t>
      </w:r>
    </w:p>
    <w:p w14:paraId="01601B55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Формирование нового качества городской среды с учетом изменения потребностей населения в плане организации пространств, коммуникаций, вызовов постиндустриальной эпохи.</w:t>
      </w:r>
    </w:p>
    <w:p w14:paraId="5F054CD7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Развитие инновационной городской инфраструктуры: образовательных кампусов, креативных пространств.</w:t>
      </w:r>
    </w:p>
    <w:p w14:paraId="6961C073" w14:textId="77777777" w:rsidR="0046255C" w:rsidRPr="00237BEA" w:rsidRDefault="0046255C" w:rsidP="004A16D9">
      <w:pPr>
        <w:pStyle w:val="a0"/>
        <w:keepNext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Изменение структуры управления, планирования, мониторинга территории агломерации.</w:t>
      </w:r>
    </w:p>
    <w:p w14:paraId="6620FA1B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Последовательная политика муниципальной власти, межведомственное взаимодействие.</w:t>
      </w:r>
    </w:p>
    <w:p w14:paraId="1A27C117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Выстраивание отношений с прилегающими муниципальными образованиями – создание координационного совета агломерации.</w:t>
      </w:r>
    </w:p>
    <w:p w14:paraId="02275CB0" w14:textId="77777777" w:rsidR="0046255C" w:rsidRPr="00237BEA" w:rsidRDefault="0046255C" w:rsidP="004A16D9">
      <w:pPr>
        <w:pStyle w:val="a0"/>
        <w:keepLines w:val="0"/>
        <w:numPr>
          <w:ilvl w:val="1"/>
          <w:numId w:val="14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Определение долгосрочных и первоочередных проектов агломерации.</w:t>
      </w:r>
    </w:p>
    <w:p w14:paraId="3B1B6A6F" w14:textId="77777777" w:rsidR="0046255C" w:rsidRPr="00237BEA" w:rsidRDefault="0046255C" w:rsidP="006F650B">
      <w:pPr>
        <w:pStyle w:val="4"/>
        <w:numPr>
          <w:ilvl w:val="3"/>
          <w:numId w:val="39"/>
        </w:numPr>
        <w:tabs>
          <w:tab w:val="left" w:pos="1560"/>
        </w:tabs>
        <w:spacing w:before="0" w:after="0"/>
        <w:rPr>
          <w:rFonts w:ascii="Times New Roman" w:eastAsia="Arial" w:hAnsi="Times New Roman" w:cs="Times New Roman"/>
          <w:color w:val="auto"/>
          <w:sz w:val="28"/>
          <w:szCs w:val="28"/>
          <w:lang w:eastAsia="ru-RU"/>
        </w:rPr>
      </w:pPr>
      <w:proofErr w:type="spellStart"/>
      <w:r w:rsidRPr="00237BEA">
        <w:rPr>
          <w:rFonts w:ascii="Times New Roman" w:eastAsia="Arial" w:hAnsi="Times New Roman" w:cs="Times New Roman"/>
          <w:color w:val="auto"/>
          <w:sz w:val="28"/>
          <w:szCs w:val="28"/>
          <w:lang w:eastAsia="ru-RU"/>
        </w:rPr>
        <w:lastRenderedPageBreak/>
        <w:t>Ирафско-Алагирская</w:t>
      </w:r>
      <w:proofErr w:type="spellEnd"/>
      <w:r w:rsidRPr="00237BEA">
        <w:rPr>
          <w:rFonts w:ascii="Times New Roman" w:eastAsia="Arial" w:hAnsi="Times New Roman" w:cs="Times New Roman"/>
          <w:color w:val="auto"/>
          <w:sz w:val="28"/>
          <w:szCs w:val="28"/>
          <w:lang w:eastAsia="ru-RU"/>
        </w:rPr>
        <w:t xml:space="preserve"> экономическая зона</w:t>
      </w:r>
    </w:p>
    <w:p w14:paraId="108F1EB9" w14:textId="41A73F23" w:rsidR="0046255C" w:rsidRPr="00237BEA" w:rsidRDefault="0046255C" w:rsidP="006F650B">
      <w:pPr>
        <w:keepNext/>
        <w:keepLines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Стратегическая цель:</w:t>
      </w:r>
      <w:r w:rsidR="006F65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СЦ-16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proofErr w:type="spellStart"/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Ирафско-Алагирская</w:t>
      </w:r>
      <w:proofErr w:type="spellEnd"/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экономическая зона –</w:t>
      </w:r>
      <w:r w:rsidRPr="00237B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устойчиво развивающаяся территория, сохраняющая уникальные природные ресурсы и ландшафты, развивающая диверсифицированную структуру экономики с использованием преимуществ горных и равнинных территорий, исторических видов хозяйственной деятельности горных районов.</w:t>
      </w:r>
    </w:p>
    <w:p w14:paraId="5D9A4831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237BEA">
        <w:rPr>
          <w:rFonts w:ascii="Times New Roman" w:hAnsi="Times New Roman" w:cs="Times New Roman"/>
          <w:sz w:val="28"/>
          <w:szCs w:val="28"/>
          <w:lang w:eastAsia="ru-RU"/>
        </w:rPr>
        <w:t>Ирафско-Алагирская</w:t>
      </w:r>
      <w:proofErr w:type="spellEnd"/>
      <w:r w:rsidRPr="00237BEA">
        <w:rPr>
          <w:rFonts w:ascii="Times New Roman" w:hAnsi="Times New Roman" w:cs="Times New Roman"/>
          <w:sz w:val="28"/>
          <w:szCs w:val="28"/>
          <w:lang w:eastAsia="ru-RU"/>
        </w:rPr>
        <w:t xml:space="preserve"> экономическая зона является ключевым участником флагманского проекта «Горный ренессанс».</w:t>
      </w:r>
    </w:p>
    <w:p w14:paraId="02D0675B" w14:textId="77777777" w:rsidR="0046255C" w:rsidRPr="00237BEA" w:rsidRDefault="0046255C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b/>
          <w:sz w:val="28"/>
          <w:szCs w:val="28"/>
          <w:lang w:eastAsia="ru-RU"/>
        </w:rPr>
        <w:t>Задачи:</w:t>
      </w:r>
    </w:p>
    <w:p w14:paraId="1019C296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Укрепление исторической системы расселения, повышение уровня жизни населения в горной местности (развитие экономики, инженерной и транспортной инфраструктуры, социальных услуг).</w:t>
      </w:r>
    </w:p>
    <w:p w14:paraId="474AB4A2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исторической системы расселения на базе традиционных и инновационных видов хозяйственной деятельности.</w:t>
      </w:r>
    </w:p>
    <w:p w14:paraId="180087EA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малого и среднего предпринимательства, кооперации в хозяйственной деятельности, в том числе, характерной для специфики горной местности.</w:t>
      </w:r>
    </w:p>
    <w:p w14:paraId="676AE669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Активизация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органов местного самоуправления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части использования горных склонов под пастб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ища, выращивание высокогорных сельскохозяйственных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культур.</w:t>
      </w:r>
    </w:p>
    <w:p w14:paraId="0B163226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транзитного потенциала через развитие логистических функций.</w:t>
      </w:r>
    </w:p>
    <w:p w14:paraId="6D8E93C6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Сохранение экологического баланса горной местности.</w:t>
      </w:r>
    </w:p>
    <w:p w14:paraId="11C80712" w14:textId="77777777" w:rsidR="0046255C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Мероприятия в рамках данной задачи приведены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разделе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3.4.11 «Приоритетная программа «Горный ренессанс».</w:t>
      </w:r>
    </w:p>
    <w:p w14:paraId="482E0B37" w14:textId="77777777" w:rsidR="006F650B" w:rsidRPr="00237BEA" w:rsidRDefault="006F650B" w:rsidP="006F650B">
      <w:pPr>
        <w:pStyle w:val="a1"/>
        <w:numPr>
          <w:ilvl w:val="0"/>
          <w:numId w:val="0"/>
        </w:numPr>
        <w:tabs>
          <w:tab w:val="left" w:pos="993"/>
        </w:tabs>
        <w:spacing w:before="0"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C405D8" w14:textId="77777777" w:rsidR="0046255C" w:rsidRPr="00237BEA" w:rsidRDefault="0046255C" w:rsidP="0046255C">
      <w:pPr>
        <w:pStyle w:val="4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  <w:r w:rsidRPr="00237BEA">
        <w:rPr>
          <w:rFonts w:ascii="Times New Roman" w:hAnsi="Times New Roman" w:cs="Times New Roman"/>
          <w:color w:val="auto"/>
          <w:sz w:val="28"/>
          <w:szCs w:val="28"/>
        </w:rPr>
        <w:t>Сунженская экономическая зона.</w:t>
      </w:r>
    </w:p>
    <w:p w14:paraId="480FBA9E" w14:textId="71155883" w:rsidR="0046255C" w:rsidRPr="00237BEA" w:rsidRDefault="0046255C" w:rsidP="006F650B">
      <w:pPr>
        <w:keepNext/>
        <w:keepLines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Стратегическая цель:</w:t>
      </w:r>
      <w:r w:rsidR="006F65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СЦ-17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Сунженская экономическая зона –</w:t>
      </w:r>
      <w:r w:rsidRPr="00237BEA">
        <w:rPr>
          <w:rFonts w:ascii="Times New Roman" w:hAnsi="Times New Roman" w:cs="Times New Roman"/>
          <w:b/>
          <w:sz w:val="28"/>
          <w:szCs w:val="28"/>
        </w:rPr>
        <w:t xml:space="preserve"> усиление позиций районов через хозяйственные, технологические и рыночные взаимодействия, формирование привлекательности территории для трудоспособного населения.</w:t>
      </w:r>
    </w:p>
    <w:p w14:paraId="1E77290D" w14:textId="77777777" w:rsidR="0046255C" w:rsidRPr="00237BEA" w:rsidRDefault="0046255C" w:rsidP="0046255C">
      <w:pPr>
        <w:keepNext/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b/>
          <w:sz w:val="28"/>
          <w:szCs w:val="28"/>
          <w:lang w:eastAsia="ru-RU"/>
        </w:rPr>
        <w:t>Задачи:</w:t>
      </w:r>
    </w:p>
    <w:p w14:paraId="5C6E8F8B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диверсифицированной экономики на базе имеющегося природного потенциала – развитой речной сети, пологих склонов Сунженского хребта. </w:t>
      </w:r>
    </w:p>
    <w:p w14:paraId="1885ADB3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малого и среднего предпринимательства, кооперации в землепользовании и хозяйственной деятельности.</w:t>
      </w:r>
    </w:p>
    <w:p w14:paraId="5B657C93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зонального рынка труда, мест досуга населения, простран</w:t>
      </w:r>
      <w:proofErr w:type="gram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 дл</w:t>
      </w:r>
      <w:proofErr w:type="gram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я развития креативных индустрий.</w:t>
      </w:r>
    </w:p>
    <w:p w14:paraId="58E643BC" w14:textId="0024A3D4" w:rsidR="0046255C" w:rsidRPr="00237BEA" w:rsidRDefault="0046255C" w:rsidP="006F650B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Цель:</w:t>
      </w:r>
      <w:r w:rsidR="006F65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Ц-17.1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Моздокская </w:t>
      </w:r>
      <w:proofErr w:type="spellStart"/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подзона</w:t>
      </w:r>
      <w:proofErr w:type="spellEnd"/>
      <w:r w:rsidRPr="00237B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развитие территории с диверсифицированной экономической деятельностью, являющейся житницей РСО-Алания, привлекающая человеческий капитал высоким уровнем инфраструктурного развития и качеством среды проживания.</w:t>
      </w:r>
    </w:p>
    <w:p w14:paraId="14C16FCC" w14:textId="77777777" w:rsidR="0046255C" w:rsidRPr="00237BEA" w:rsidRDefault="0046255C" w:rsidP="00A437D8">
      <w:pPr>
        <w:keepNext/>
        <w:keepLines/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b/>
          <w:sz w:val="28"/>
          <w:szCs w:val="28"/>
          <w:lang w:eastAsia="ru-RU"/>
        </w:rPr>
        <w:t>Задачи:</w:t>
      </w:r>
    </w:p>
    <w:p w14:paraId="5BEA992F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Возрождение диверсифицированной отраслевой специализации территории (рыбоводство, виноградарство, растениеводство, легкая промышленность, производство строительных материалов, транспортно-логистическая деятельность).</w:t>
      </w:r>
    </w:p>
    <w:p w14:paraId="52038321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Восстановление мелиоративной системы района.</w:t>
      </w:r>
    </w:p>
    <w:p w14:paraId="6BCA67C5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Модернизация и техническое перевооружение предприятий легкой промышленности, предприятий по производству облицовочного кирпича.</w:t>
      </w:r>
    </w:p>
    <w:p w14:paraId="4EFBE827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транспортной инфраструктуры.</w:t>
      </w:r>
    </w:p>
    <w:p w14:paraId="3105F61D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меридионального транспортного коридора Моздок – Беслан – Владикавказ – кратчайшей связи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оздок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транспортным 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хабом</w:t>
      </w:r>
      <w:proofErr w:type="spell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Беслан и республиканским центром.</w:t>
      </w:r>
    </w:p>
    <w:p w14:paraId="4CBF771F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транспортно-логистического комплекса.</w:t>
      </w:r>
    </w:p>
    <w:p w14:paraId="6849D021" w14:textId="77777777" w:rsidR="0046255C" w:rsidRPr="00237BEA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уровня и качества жизни населения.</w:t>
      </w:r>
    </w:p>
    <w:p w14:paraId="72C26318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привлекательного имиджа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Моздок как исторического и поликультурного поселения.</w:t>
      </w:r>
    </w:p>
    <w:p w14:paraId="26607925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Регулирование агломерационных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роцессов в системе расселения (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 Моздок, </w:t>
      </w:r>
      <w:proofErr w:type="gram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. Троицкое, ст. </w:t>
      </w:r>
      <w:proofErr w:type="spellStart"/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Луковская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E1449CB" w14:textId="77777777" w:rsidR="0046255C" w:rsidRPr="00237BEA" w:rsidRDefault="0046255C" w:rsidP="004A16D9">
      <w:pPr>
        <w:pStyle w:val="a1"/>
        <w:numPr>
          <w:ilvl w:val="1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 самореализации населения всех возрастов.</w:t>
      </w:r>
    </w:p>
    <w:p w14:paraId="4B5FEA48" w14:textId="77777777" w:rsidR="0046255C" w:rsidRDefault="0046255C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7BEA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Трансграничное сотрудничество с соседними субъектами Российской Федерации.</w:t>
      </w:r>
    </w:p>
    <w:p w14:paraId="18AD9EC9" w14:textId="77777777" w:rsidR="006F650B" w:rsidRPr="00237BEA" w:rsidRDefault="006F650B" w:rsidP="004A16D9">
      <w:pPr>
        <w:pStyle w:val="a1"/>
        <w:numPr>
          <w:ilvl w:val="0"/>
          <w:numId w:val="23"/>
        </w:numPr>
        <w:tabs>
          <w:tab w:val="num" w:pos="142"/>
          <w:tab w:val="left" w:pos="993"/>
        </w:tabs>
        <w:spacing w:before="0" w:after="0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AB9776" w14:textId="77777777" w:rsidR="0046255C" w:rsidRPr="00237BEA" w:rsidRDefault="0046255C" w:rsidP="004A16D9">
      <w:pPr>
        <w:pStyle w:val="2"/>
        <w:numPr>
          <w:ilvl w:val="1"/>
          <w:numId w:val="39"/>
        </w:numPr>
        <w:tabs>
          <w:tab w:val="left" w:pos="1134"/>
        </w:tabs>
        <w:spacing w:before="0" w:after="0"/>
        <w:ind w:left="0" w:firstLine="709"/>
        <w:rPr>
          <w:rFonts w:ascii="Times New Roman" w:hAnsi="Times New Roman" w:cs="Times New Roman"/>
          <w:color w:val="auto"/>
          <w:szCs w:val="28"/>
        </w:rPr>
      </w:pPr>
      <w:bookmarkStart w:id="168" w:name="_Toc520714403"/>
      <w:bookmarkStart w:id="169" w:name="_Toc500758669"/>
      <w:bookmarkEnd w:id="167"/>
      <w:r w:rsidRPr="00237BEA">
        <w:rPr>
          <w:rFonts w:ascii="Times New Roman" w:hAnsi="Times New Roman" w:cs="Times New Roman"/>
          <w:color w:val="auto"/>
          <w:szCs w:val="28"/>
        </w:rPr>
        <w:t>Флагманский проект «Новая Алания»</w:t>
      </w:r>
      <w:bookmarkEnd w:id="168"/>
    </w:p>
    <w:p w14:paraId="06DE5267" w14:textId="77777777" w:rsidR="0046255C" w:rsidRPr="00237BEA" w:rsidRDefault="0046255C" w:rsidP="004A16D9">
      <w:pPr>
        <w:pStyle w:val="3"/>
        <w:numPr>
          <w:ilvl w:val="2"/>
          <w:numId w:val="40"/>
        </w:numPr>
        <w:tabs>
          <w:tab w:val="left" w:pos="993"/>
        </w:tabs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bookmarkStart w:id="170" w:name="_Toc520714404"/>
      <w:r w:rsidRPr="00237BEA">
        <w:rPr>
          <w:rFonts w:ascii="Times New Roman" w:hAnsi="Times New Roman" w:cs="Times New Roman"/>
          <w:color w:val="auto"/>
          <w:sz w:val="28"/>
          <w:szCs w:val="28"/>
        </w:rPr>
        <w:t>Структура флагманского проекта «Новая Алания»</w:t>
      </w:r>
      <w:bookmarkEnd w:id="170"/>
    </w:p>
    <w:p w14:paraId="1A0BE64D" w14:textId="77777777" w:rsidR="0046255C" w:rsidRPr="00237BEA" w:rsidRDefault="0046255C" w:rsidP="00A437D8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 xml:space="preserve">Флагманский проект «Новая Алания» – проект </w:t>
      </w:r>
      <w:r>
        <w:rPr>
          <w:rFonts w:ascii="Times New Roman" w:hAnsi="Times New Roman" w:cs="Times New Roman"/>
          <w:b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b/>
          <w:sz w:val="28"/>
          <w:szCs w:val="28"/>
        </w:rPr>
        <w:t>Агентств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237BEA">
        <w:rPr>
          <w:rFonts w:ascii="Times New Roman" w:hAnsi="Times New Roman" w:cs="Times New Roman"/>
          <w:b/>
          <w:sz w:val="28"/>
          <w:szCs w:val="28"/>
        </w:rPr>
        <w:t xml:space="preserve"> развития РСО-Алания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237BEA">
        <w:rPr>
          <w:rFonts w:ascii="Times New Roman" w:hAnsi="Times New Roman" w:cs="Times New Roman"/>
          <w:b/>
          <w:sz w:val="28"/>
          <w:szCs w:val="28"/>
        </w:rPr>
        <w:t xml:space="preserve"> по комплексному развитию республики на основе Стратегии.</w:t>
      </w:r>
    </w:p>
    <w:p w14:paraId="558EEA3E" w14:textId="77777777" w:rsidR="0046255C" w:rsidRPr="00237BEA" w:rsidRDefault="0046255C" w:rsidP="00A437D8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В рамках Флагманского проекта «Новая Алания» разрабатываются и реализуются следующие приоритетные программы / проекты:</w:t>
      </w:r>
    </w:p>
    <w:p w14:paraId="66BD374B" w14:textId="77777777" w:rsidR="0046255C" w:rsidRPr="00237BEA" w:rsidRDefault="0046255C" w:rsidP="006F650B">
      <w:pPr>
        <w:pStyle w:val="a0"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Восемь приоритетных программ кластерной активации:</w:t>
      </w:r>
    </w:p>
    <w:p w14:paraId="03FF323C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«Кластер творческих индустрий РСО-Алания».</w:t>
      </w:r>
    </w:p>
    <w:p w14:paraId="7036D02E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«Образовательно-технологический кластер РСО-Алания».</w:t>
      </w:r>
    </w:p>
    <w:p w14:paraId="01DD713F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«Медицинский кластер РСО-Алания».</w:t>
      </w:r>
    </w:p>
    <w:p w14:paraId="274E2D05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«Кластер промышленности РСО-Алания».</w:t>
      </w:r>
    </w:p>
    <w:p w14:paraId="7D21D5F5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«Туристско-рекреационный кластер РСО-Алания «Солнечный пояс Алании».</w:t>
      </w:r>
    </w:p>
    <w:p w14:paraId="161A113E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«Агропромышленный кластер РСО-Алания».</w:t>
      </w:r>
    </w:p>
    <w:p w14:paraId="011426F5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«Кластер «зеленой» энергетики РСО-Алания».</w:t>
      </w:r>
    </w:p>
    <w:p w14:paraId="7D2737A7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«Кластер свободной торговли и логистики РСО-Алания».</w:t>
      </w:r>
    </w:p>
    <w:p w14:paraId="648EF9C7" w14:textId="77777777" w:rsidR="0046255C" w:rsidRPr="00237BEA" w:rsidRDefault="0046255C" w:rsidP="004A16D9">
      <w:pPr>
        <w:pStyle w:val="a1"/>
        <w:numPr>
          <w:ilvl w:val="0"/>
          <w:numId w:val="13"/>
        </w:numPr>
        <w:tabs>
          <w:tab w:val="left" w:pos="993"/>
        </w:tabs>
        <w:spacing w:before="0" w:after="0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ja-JP"/>
        </w:rPr>
      </w:pPr>
      <w:r w:rsidRPr="00237BEA">
        <w:rPr>
          <w:rFonts w:ascii="Times New Roman" w:eastAsiaTheme="minorEastAsia" w:hAnsi="Times New Roman" w:cs="Times New Roman"/>
          <w:sz w:val="28"/>
          <w:szCs w:val="28"/>
          <w:lang w:eastAsia="ja-JP"/>
        </w:rPr>
        <w:lastRenderedPageBreak/>
        <w:t>Приоритетная программа «Пространственная трансформация Алании», включающая три комплексных проекта:</w:t>
      </w:r>
    </w:p>
    <w:p w14:paraId="5C11331D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«Владикавказская агломерация».</w:t>
      </w:r>
    </w:p>
    <w:p w14:paraId="1AE2C7FD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«Горный ренессанс».</w:t>
      </w:r>
    </w:p>
    <w:p w14:paraId="091EF055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eastAsia="Times New Roman" w:hAnsi="Times New Roman"/>
          <w:sz w:val="28"/>
          <w:szCs w:val="28"/>
        </w:rPr>
        <w:t>«Аланское предгорье».</w:t>
      </w:r>
    </w:p>
    <w:p w14:paraId="02F6A1EF" w14:textId="77777777" w:rsidR="0046255C" w:rsidRPr="00237BEA" w:rsidRDefault="0046255C" w:rsidP="004A16D9">
      <w:pPr>
        <w:pStyle w:val="a0"/>
        <w:keepLines w:val="0"/>
        <w:numPr>
          <w:ilvl w:val="0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Восемь приоритетных проектов институциональной трансформации:</w:t>
      </w:r>
    </w:p>
    <w:p w14:paraId="799F33C7" w14:textId="77777777" w:rsidR="006F650B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237BEA">
        <w:rPr>
          <w:rFonts w:ascii="Times New Roman" w:hAnsi="Times New Roman"/>
          <w:sz w:val="28"/>
          <w:szCs w:val="28"/>
        </w:rPr>
        <w:t>«Стандарт кадрового обеспечения экономики» (направлен на реализацию цели</w:t>
      </w:r>
      <w:r w:rsidR="006F650B">
        <w:rPr>
          <w:rFonts w:ascii="Times New Roman" w:hAnsi="Times New Roman"/>
          <w:sz w:val="28"/>
          <w:szCs w:val="28"/>
        </w:rPr>
        <w:t>.</w:t>
      </w:r>
      <w:proofErr w:type="gramEnd"/>
    </w:p>
    <w:p w14:paraId="4AAEF204" w14:textId="688E8E29" w:rsidR="0046255C" w:rsidRPr="00237BEA" w:rsidRDefault="0046255C" w:rsidP="006F650B">
      <w:pPr>
        <w:pStyle w:val="a0"/>
        <w:keepLines w:val="0"/>
        <w:numPr>
          <w:ilvl w:val="0"/>
          <w:numId w:val="0"/>
        </w:numPr>
        <w:tabs>
          <w:tab w:val="left" w:pos="993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  <w:proofErr w:type="gramStart"/>
      <w:r w:rsidRPr="00237BEA">
        <w:rPr>
          <w:rFonts w:ascii="Times New Roman" w:hAnsi="Times New Roman"/>
          <w:sz w:val="28"/>
          <w:szCs w:val="28"/>
        </w:rPr>
        <w:t>СЦ-3/Ц-3.2 – обеспечение ведущих экономических комплексов республики квалифицированными и мотивированными кадрами).</w:t>
      </w:r>
      <w:proofErr w:type="gramEnd"/>
    </w:p>
    <w:p w14:paraId="34875308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«Качество </w:t>
      </w:r>
      <w:proofErr w:type="spellStart"/>
      <w:r w:rsidRPr="00237BEA">
        <w:rPr>
          <w:rFonts w:ascii="Times New Roman" w:hAnsi="Times New Roman"/>
          <w:sz w:val="28"/>
          <w:szCs w:val="28"/>
        </w:rPr>
        <w:t>госуправления</w:t>
      </w:r>
      <w:proofErr w:type="spellEnd"/>
      <w:r w:rsidRPr="00237BEA">
        <w:rPr>
          <w:rFonts w:ascii="Times New Roman" w:hAnsi="Times New Roman"/>
          <w:sz w:val="28"/>
          <w:szCs w:val="28"/>
        </w:rPr>
        <w:t>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СЦ-2/Ц-2.2 – </w:t>
      </w:r>
      <w:proofErr w:type="spellStart"/>
      <w:r w:rsidRPr="00237BEA">
        <w:rPr>
          <w:rFonts w:ascii="Times New Roman" w:hAnsi="Times New Roman"/>
          <w:sz w:val="28"/>
          <w:szCs w:val="28"/>
        </w:rPr>
        <w:t>госуправление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). </w:t>
      </w:r>
    </w:p>
    <w:p w14:paraId="468920A3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</w:t>
      </w:r>
      <w:proofErr w:type="spellStart"/>
      <w:r w:rsidRPr="00237BEA">
        <w:rPr>
          <w:rFonts w:ascii="Times New Roman" w:hAnsi="Times New Roman"/>
          <w:sz w:val="28"/>
          <w:szCs w:val="28"/>
        </w:rPr>
        <w:t>Инвестклимат</w:t>
      </w:r>
      <w:proofErr w:type="spellEnd"/>
      <w:r w:rsidRPr="00237BEA">
        <w:rPr>
          <w:rFonts w:ascii="Times New Roman" w:hAnsi="Times New Roman"/>
          <w:sz w:val="28"/>
          <w:szCs w:val="28"/>
        </w:rPr>
        <w:t>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СЦ-7).</w:t>
      </w:r>
    </w:p>
    <w:p w14:paraId="15B5F90A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«Госпрограммы»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СЦ-2/Ц-2.2 – </w:t>
      </w:r>
      <w:proofErr w:type="spellStart"/>
      <w:r w:rsidRPr="00237BEA">
        <w:rPr>
          <w:rFonts w:ascii="Times New Roman" w:hAnsi="Times New Roman"/>
          <w:sz w:val="28"/>
          <w:szCs w:val="28"/>
        </w:rPr>
        <w:t>госфинансирование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). </w:t>
      </w:r>
    </w:p>
    <w:p w14:paraId="011FB6B9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</w:t>
      </w:r>
      <w:proofErr w:type="spellStart"/>
      <w:r w:rsidRPr="00237BEA">
        <w:rPr>
          <w:rFonts w:ascii="Times New Roman" w:hAnsi="Times New Roman"/>
          <w:sz w:val="28"/>
          <w:szCs w:val="28"/>
        </w:rPr>
        <w:t>Медиасреда</w:t>
      </w:r>
      <w:proofErr w:type="spellEnd"/>
      <w:r w:rsidRPr="00237BEA">
        <w:rPr>
          <w:rFonts w:ascii="Times New Roman" w:hAnsi="Times New Roman"/>
          <w:sz w:val="28"/>
          <w:szCs w:val="28"/>
        </w:rPr>
        <w:t>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СЦ-2).</w:t>
      </w:r>
    </w:p>
    <w:p w14:paraId="38B192A0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«Развитие МСП»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СЦ-2/Ц-2.1). </w:t>
      </w:r>
    </w:p>
    <w:p w14:paraId="0F52DF8B" w14:textId="77777777" w:rsidR="0046255C" w:rsidRPr="00237BEA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«Развитие экспорта»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СЦ-2/Ц-1.1). </w:t>
      </w:r>
    </w:p>
    <w:p w14:paraId="79568726" w14:textId="77777777" w:rsidR="0046255C" w:rsidRDefault="0046255C" w:rsidP="004A16D9">
      <w:pPr>
        <w:pStyle w:val="a0"/>
        <w:keepLines w:val="0"/>
        <w:numPr>
          <w:ilvl w:val="1"/>
          <w:numId w:val="1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«Развитие цифровой экономики» (</w:t>
      </w:r>
      <w:proofErr w:type="gramStart"/>
      <w:r w:rsidRPr="00237BEA">
        <w:rPr>
          <w:rFonts w:ascii="Times New Roman" w:hAnsi="Times New Roman"/>
          <w:sz w:val="28"/>
          <w:szCs w:val="28"/>
        </w:rPr>
        <w:t>направлен</w:t>
      </w:r>
      <w:proofErr w:type="gramEnd"/>
      <w:r w:rsidRPr="00237BEA">
        <w:rPr>
          <w:rFonts w:ascii="Times New Roman" w:hAnsi="Times New Roman"/>
          <w:sz w:val="28"/>
          <w:szCs w:val="28"/>
        </w:rPr>
        <w:t xml:space="preserve"> на реализацию цели СЦ-4 и стратегических приоритетов, обозначенных в Концепции развития цифровой экономики Республики Северная Осетия-Алания, утвержденной </w:t>
      </w:r>
      <w:r>
        <w:rPr>
          <w:rFonts w:ascii="Times New Roman" w:hAnsi="Times New Roman"/>
          <w:sz w:val="28"/>
          <w:szCs w:val="28"/>
        </w:rPr>
        <w:t>р</w:t>
      </w:r>
      <w:r w:rsidRPr="00237BEA">
        <w:rPr>
          <w:rFonts w:ascii="Times New Roman" w:hAnsi="Times New Roman"/>
          <w:sz w:val="28"/>
          <w:szCs w:val="28"/>
        </w:rPr>
        <w:t>аспоряжением Правительства РСО-Алания №474-р от 29 декабря 2017 г</w:t>
      </w:r>
      <w:r>
        <w:rPr>
          <w:rFonts w:ascii="Times New Roman" w:hAnsi="Times New Roman"/>
          <w:sz w:val="28"/>
          <w:szCs w:val="28"/>
        </w:rPr>
        <w:t>ода</w:t>
      </w:r>
      <w:r w:rsidRPr="00237BEA">
        <w:rPr>
          <w:rFonts w:ascii="Times New Roman" w:hAnsi="Times New Roman"/>
          <w:sz w:val="28"/>
          <w:szCs w:val="28"/>
        </w:rPr>
        <w:t>).</w:t>
      </w:r>
    </w:p>
    <w:p w14:paraId="0A906026" w14:textId="77777777" w:rsidR="00A437D8" w:rsidRPr="00237BEA" w:rsidRDefault="00A437D8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14216708" w14:textId="0BBFCFEE" w:rsidR="0046255C" w:rsidRPr="00237BEA" w:rsidRDefault="0046255C" w:rsidP="006F650B">
      <w:pPr>
        <w:pStyle w:val="3"/>
        <w:numPr>
          <w:ilvl w:val="2"/>
          <w:numId w:val="40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71" w:name="_Toc520714405"/>
      <w:r w:rsidRPr="00237BEA">
        <w:rPr>
          <w:rFonts w:ascii="Times New Roman" w:hAnsi="Times New Roman" w:cs="Times New Roman"/>
          <w:color w:val="auto"/>
          <w:sz w:val="28"/>
          <w:szCs w:val="28"/>
        </w:rPr>
        <w:t xml:space="preserve">Приоритетная программа «Кластер творческих индустрий </w:t>
      </w:r>
      <w:r w:rsidR="006F650B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>»</w:t>
      </w:r>
      <w:bookmarkEnd w:id="171"/>
    </w:p>
    <w:p w14:paraId="607A5FFE" w14:textId="77777777" w:rsidR="0046255C" w:rsidRPr="00237BEA" w:rsidRDefault="0046255C" w:rsidP="0046255C">
      <w:pPr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51C1750E" w14:textId="77777777" w:rsidR="0046255C" w:rsidRPr="00237BEA" w:rsidRDefault="0046255C" w:rsidP="0046255C">
      <w:pPr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sz w:val="28"/>
          <w:szCs w:val="28"/>
        </w:rPr>
        <w:t>Агентство развития РСО-Алания, Проектный офис РСО-Алания, профильный проектный комитет Проектного офиса РСО-Алания.</w:t>
      </w:r>
    </w:p>
    <w:p w14:paraId="05B47581" w14:textId="77777777" w:rsidR="0046255C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Кластер творческих индустрий</w:t>
      </w:r>
      <w:r w:rsidRPr="00237BEA">
        <w:rPr>
          <w:rFonts w:ascii="Times New Roman" w:hAnsi="Times New Roman" w:cs="Times New Roman"/>
          <w:sz w:val="28"/>
          <w:szCs w:val="28"/>
        </w:rPr>
        <w:t xml:space="preserve"> – система объектов, создающих условия для творческой самореализации, духовно-нравственного развития, сохраняющих культурное наследие и обеспечивающих качественное образование в сфере культуры для жителей и гостей республики. Ядром кластера выступает проект создания Северо-Кавказского культурного центра имени В. Гергиева – ведущей музыкальной площадки Северного Кавказа. Приведение культурной инфраструктуры республики в соответствие со статусом культурной столицы Кавказа связано с модернизацией и укреплением материально-технической базы музеев, библиотек, образовательных организаций в сфере культуры. </w:t>
      </w:r>
    </w:p>
    <w:p w14:paraId="770C7A0D" w14:textId="77777777" w:rsidR="0046255C" w:rsidRPr="00237BEA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4B33AA9" w14:textId="77777777" w:rsidR="0046255C" w:rsidRPr="00237BEA" w:rsidRDefault="0046255C" w:rsidP="0046255C">
      <w:pPr>
        <w:widowControl w:val="0"/>
        <w:spacing w:before="0" w:after="0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9167B6" wp14:editId="754499A4">
            <wp:extent cx="6093348" cy="3800819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231" cy="38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E3B7C" w14:textId="48E056F6" w:rsidR="0046255C" w:rsidRPr="001637A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6D535B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b w:val="0"/>
          <w:sz w:val="28"/>
          <w:szCs w:val="28"/>
        </w:rPr>
        <w:t>38</w:t>
      </w:r>
      <w:r w:rsidRPr="001637AC">
        <w:rPr>
          <w:rFonts w:ascii="Times New Roman" w:hAnsi="Times New Roman" w:cs="Times New Roman"/>
          <w:sz w:val="28"/>
          <w:szCs w:val="28"/>
        </w:rPr>
        <w:t xml:space="preserve"> </w:t>
      </w:r>
      <w:r w:rsidRPr="001637AC">
        <w:rPr>
          <w:rFonts w:ascii="Times New Roman" w:hAnsi="Times New Roman" w:cs="Times New Roman"/>
          <w:b w:val="0"/>
          <w:sz w:val="28"/>
          <w:szCs w:val="28"/>
        </w:rPr>
        <w:t>Кластер творческих индустрий РСО-Алания</w:t>
      </w:r>
    </w:p>
    <w:p w14:paraId="1A9CF8F0" w14:textId="77777777" w:rsidR="0046255C" w:rsidRPr="003059C1" w:rsidRDefault="0046255C" w:rsidP="0046255C">
      <w:pPr>
        <w:widowControl w:val="0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306D074" w14:textId="4C7FC931" w:rsidR="0046255C" w:rsidRPr="00237BEA" w:rsidRDefault="0046255C" w:rsidP="006F650B">
      <w:pPr>
        <w:pStyle w:val="3"/>
        <w:numPr>
          <w:ilvl w:val="2"/>
          <w:numId w:val="40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72" w:name="_Toc520714406"/>
      <w:r w:rsidRPr="00237BEA">
        <w:rPr>
          <w:rFonts w:ascii="Times New Roman" w:hAnsi="Times New Roman" w:cs="Times New Roman"/>
          <w:color w:val="auto"/>
          <w:sz w:val="28"/>
          <w:szCs w:val="28"/>
        </w:rPr>
        <w:t xml:space="preserve">Приоритетная программа «Образовательно-технологический кластер </w:t>
      </w:r>
      <w:r w:rsidR="006F650B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>»</w:t>
      </w:r>
      <w:bookmarkEnd w:id="172"/>
    </w:p>
    <w:p w14:paraId="0777ADA3" w14:textId="77777777" w:rsidR="0046255C" w:rsidRPr="00237BEA" w:rsidRDefault="0046255C" w:rsidP="0046255C">
      <w:pPr>
        <w:keepNext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154D023C" w14:textId="77777777" w:rsidR="0046255C" w:rsidRPr="00237BEA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sz w:val="28"/>
          <w:szCs w:val="28"/>
        </w:rPr>
        <w:t>Агентство развития РС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37BEA">
        <w:rPr>
          <w:rFonts w:ascii="Times New Roman" w:hAnsi="Times New Roman" w:cs="Times New Roman"/>
          <w:sz w:val="28"/>
          <w:szCs w:val="28"/>
        </w:rPr>
        <w:t>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7BEA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465B7E3B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Образовательно-технологический кластер</w:t>
      </w:r>
      <w:r w:rsidRPr="00237BEA">
        <w:rPr>
          <w:rFonts w:ascii="Times New Roman" w:hAnsi="Times New Roman" w:cs="Times New Roman"/>
          <w:sz w:val="28"/>
          <w:szCs w:val="28"/>
        </w:rPr>
        <w:t xml:space="preserve"> связан с постепенной трансформацией системы образования в соответствии с современными потребностями экономики и общества. Реализация проекта предполагает внедрение концепции непрерывного обучения на всех этапах жизни человека:</w:t>
      </w:r>
    </w:p>
    <w:p w14:paraId="3F066D62" w14:textId="77777777" w:rsidR="0046255C" w:rsidRPr="00237BEA" w:rsidRDefault="0046255C" w:rsidP="006F650B">
      <w:pPr>
        <w:pStyle w:val="a1"/>
        <w:numPr>
          <w:ilvl w:val="0"/>
          <w:numId w:val="24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Дошкольное образование: внедрение дифференцированных образовательных программ дошкольного образования с учетом передовых педагогических практик с углубленным изучением основ математики и научно-технического творчества, обеспечение преемственности программ дошкольного и общего образования, в т</w:t>
      </w:r>
      <w:r>
        <w:rPr>
          <w:rFonts w:ascii="Times New Roman" w:hAnsi="Times New Roman" w:cs="Times New Roman"/>
          <w:sz w:val="28"/>
          <w:szCs w:val="28"/>
        </w:rPr>
        <w:t>ом числе</w:t>
      </w:r>
      <w:r w:rsidRPr="00237BEA">
        <w:rPr>
          <w:rFonts w:ascii="Times New Roman" w:hAnsi="Times New Roman" w:cs="Times New Roman"/>
          <w:sz w:val="28"/>
          <w:szCs w:val="28"/>
        </w:rPr>
        <w:t xml:space="preserve"> по обучению осетинскому языку.</w:t>
      </w:r>
    </w:p>
    <w:p w14:paraId="749F1B2B" w14:textId="77777777" w:rsidR="0046255C" w:rsidRPr="00237BEA" w:rsidRDefault="0046255C" w:rsidP="006F650B">
      <w:pPr>
        <w:pStyle w:val="a1"/>
        <w:numPr>
          <w:ilvl w:val="0"/>
          <w:numId w:val="24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Общее образование: адаптация образовательных программ к ведущим отраслям экономики региона, разработка индивидуальных образовательных траекторий, выявление </w:t>
      </w:r>
      <w:r>
        <w:rPr>
          <w:rFonts w:ascii="Times New Roman" w:hAnsi="Times New Roman" w:cs="Times New Roman"/>
          <w:sz w:val="28"/>
          <w:szCs w:val="28"/>
        </w:rPr>
        <w:t>и сопровождение одаренных детей</w:t>
      </w:r>
      <w:r w:rsidRPr="00237BEA">
        <w:rPr>
          <w:rFonts w:ascii="Times New Roman" w:hAnsi="Times New Roman" w:cs="Times New Roman"/>
          <w:sz w:val="28"/>
          <w:szCs w:val="28"/>
        </w:rPr>
        <w:t xml:space="preserve"> в первую очередь в области математики, естественных и технических наук, профессиональная ориентация обучающихся.</w:t>
      </w:r>
    </w:p>
    <w:p w14:paraId="16E24745" w14:textId="77777777" w:rsidR="0046255C" w:rsidRPr="00237BEA" w:rsidRDefault="0046255C" w:rsidP="006F650B">
      <w:pPr>
        <w:pStyle w:val="a1"/>
        <w:numPr>
          <w:ilvl w:val="0"/>
          <w:numId w:val="24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Профессиональное образование: разработка образовательных программ для «умной экономики» – развитие уникальных компетенций, создание центров развития компетенций, мотивирование педагогов на непрерывное профессиональное развитие.</w:t>
      </w:r>
    </w:p>
    <w:p w14:paraId="01D4E548" w14:textId="77777777" w:rsidR="0046255C" w:rsidRPr="00237BEA" w:rsidRDefault="0046255C" w:rsidP="006F650B">
      <w:pPr>
        <w:pStyle w:val="a1"/>
        <w:numPr>
          <w:ilvl w:val="0"/>
          <w:numId w:val="24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lastRenderedPageBreak/>
        <w:t xml:space="preserve">Высшее образование: поддержка прикладных и фундаментальных исследований, повышение роли университетов в качестве инновационных площадок, генераторов инноваций и новых технологий, акселерация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бизнес-инициатив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обучающихся в рамках программ бизнес-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инкубирования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5F6CAC02" w14:textId="77777777" w:rsidR="0046255C" w:rsidRPr="00237BEA" w:rsidRDefault="0046255C" w:rsidP="006F650B">
      <w:pPr>
        <w:pStyle w:val="a1"/>
        <w:numPr>
          <w:ilvl w:val="0"/>
          <w:numId w:val="24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Дополнительное (профессиональное) образование: создание условий для творческой и профессиональной самореализации детей, взрослых и пожилых людей с использованием передовых мобильных и дистанционных технологий.</w:t>
      </w:r>
    </w:p>
    <w:p w14:paraId="670FB30D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Преобразования связаны с изменением принадлежности образовательных организаций (создание образовательных округов), стимулированием предпринимательской активности, модернизацией инфраструктуры и повышением привлекательности отрасли на рынке труда.</w:t>
      </w:r>
    </w:p>
    <w:p w14:paraId="6054E0E6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344B5F7" w14:textId="77777777" w:rsidR="0046255C" w:rsidRPr="00237BEA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71153" wp14:editId="66F09ACE">
            <wp:extent cx="6120000" cy="381744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1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59979" w14:textId="21E40703" w:rsidR="0046255C" w:rsidRPr="001637A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6D535B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b w:val="0"/>
          <w:sz w:val="28"/>
          <w:szCs w:val="28"/>
        </w:rPr>
        <w:t>39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1637AC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Образовательно-технологический кластер </w:t>
      </w:r>
      <w:r w:rsidR="006F650B">
        <w:rPr>
          <w:rFonts w:ascii="Times New Roman" w:hAnsi="Times New Roman" w:cs="Times New Roman"/>
          <w:b w:val="0"/>
          <w:sz w:val="28"/>
          <w:szCs w:val="28"/>
        </w:rPr>
        <w:t>Республики Северная Осетия-Алания</w:t>
      </w:r>
    </w:p>
    <w:p w14:paraId="67DDA18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C89B6F1" w14:textId="2C58C22A" w:rsidR="0046255C" w:rsidRPr="00237BEA" w:rsidRDefault="0046255C" w:rsidP="006F650B">
      <w:pPr>
        <w:pStyle w:val="3"/>
        <w:numPr>
          <w:ilvl w:val="2"/>
          <w:numId w:val="40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73" w:name="_Toc520714407"/>
      <w:bookmarkStart w:id="174" w:name="_Toc516836306"/>
      <w:bookmarkEnd w:id="169"/>
      <w:r>
        <w:rPr>
          <w:rFonts w:ascii="Times New Roman" w:hAnsi="Times New Roman" w:cs="Times New Roman"/>
          <w:color w:val="auto"/>
          <w:sz w:val="28"/>
          <w:szCs w:val="28"/>
        </w:rPr>
        <w:t>П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 xml:space="preserve">риоритетная программа «Медицинский кластер </w:t>
      </w:r>
      <w:r w:rsidR="006F650B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>»</w:t>
      </w:r>
      <w:bookmarkEnd w:id="173"/>
    </w:p>
    <w:p w14:paraId="0A3C16AB" w14:textId="77777777" w:rsidR="0046255C" w:rsidRPr="00237BEA" w:rsidRDefault="0046255C" w:rsidP="0046255C">
      <w:pPr>
        <w:keepNext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3E3E4CCD" w14:textId="77777777" w:rsidR="0046255C" w:rsidRPr="00237BEA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sz w:val="28"/>
          <w:szCs w:val="28"/>
        </w:rPr>
        <w:t>Агентство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7BEA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77153487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Проект направлен на повышение качества и доступности медицинской помощи, а также на расширение перечня оказываемых медицинских услуг. В рамках проекта предполагается поэтапное внедрение изменений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следующим направлением:</w:t>
      </w:r>
    </w:p>
    <w:p w14:paraId="038D1A01" w14:textId="77777777" w:rsidR="0046255C" w:rsidRPr="00237BEA" w:rsidRDefault="0046255C" w:rsidP="006F650B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lastRenderedPageBreak/>
        <w:t>Первичная медицинская помощь: внедрение «бережливых» технологий в работу амбулаторно-поликлинических организаций, развитие системы профилактики наиболее распространенных заболеваний, развитие педиатрической службы.</w:t>
      </w:r>
    </w:p>
    <w:p w14:paraId="572B4EAF" w14:textId="77777777" w:rsidR="0046255C" w:rsidRPr="00237BEA" w:rsidRDefault="0046255C" w:rsidP="006F650B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Информатизация здравоохранения: внедрение телемедицинских технологий, внедрение системы электронных медицинских карт и интеграция их в единую республиканскую систему.</w:t>
      </w:r>
    </w:p>
    <w:p w14:paraId="337683DD" w14:textId="77777777" w:rsidR="0046255C" w:rsidRDefault="0046255C" w:rsidP="006F650B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Здоровый образ жизни: пропаганда ценностей здорового образа жизни, поддержка работодателей во внедрении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рабочих мест, внедрение новых форматов проведения диспансеризации населения.</w:t>
      </w:r>
    </w:p>
    <w:p w14:paraId="641D9E1F" w14:textId="77777777" w:rsidR="006F650B" w:rsidRPr="00237BEA" w:rsidRDefault="006F650B" w:rsidP="006F650B">
      <w:pPr>
        <w:pStyle w:val="a1"/>
        <w:numPr>
          <w:ilvl w:val="0"/>
          <w:numId w:val="0"/>
        </w:numPr>
        <w:tabs>
          <w:tab w:val="left" w:pos="851"/>
        </w:tabs>
        <w:spacing w:before="0"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64AD8B87" w14:textId="0A50A993" w:rsidR="0046255C" w:rsidRPr="001637AC" w:rsidRDefault="0046255C" w:rsidP="0046255C">
      <w:pPr>
        <w:spacing w:before="0"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6FC221" wp14:editId="5577380A">
            <wp:extent cx="6120000" cy="38174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1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37A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91C83">
        <w:rPr>
          <w:rFonts w:ascii="Times New Roman" w:hAnsi="Times New Roman" w:cs="Times New Roman"/>
          <w:sz w:val="28"/>
          <w:szCs w:val="28"/>
        </w:rPr>
        <w:t>40</w:t>
      </w:r>
      <w:r w:rsidRPr="001637AC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Pr="001637AC">
        <w:rPr>
          <w:rFonts w:ascii="Times New Roman" w:hAnsi="Times New Roman" w:cs="Times New Roman"/>
          <w:noProof/>
          <w:sz w:val="28"/>
          <w:szCs w:val="28"/>
        </w:rPr>
        <w:t>Медицинский кластер РСО-Алания</w:t>
      </w:r>
    </w:p>
    <w:p w14:paraId="70CE9680" w14:textId="77777777" w:rsidR="0046255C" w:rsidRDefault="0046255C" w:rsidP="0046255C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4070B23F" w14:textId="2EC49BB6" w:rsidR="0046255C" w:rsidRPr="00237BEA" w:rsidRDefault="0046255C" w:rsidP="006F650B">
      <w:pPr>
        <w:pStyle w:val="3"/>
        <w:numPr>
          <w:ilvl w:val="2"/>
          <w:numId w:val="40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75" w:name="_Toc520714408"/>
      <w:r w:rsidRPr="00237BEA">
        <w:rPr>
          <w:rFonts w:ascii="Times New Roman" w:hAnsi="Times New Roman" w:cs="Times New Roman"/>
          <w:color w:val="auto"/>
          <w:sz w:val="28"/>
          <w:szCs w:val="28"/>
        </w:rPr>
        <w:t xml:space="preserve">Приоритетная программа «Кластер промышленности </w:t>
      </w:r>
      <w:r w:rsidR="006F650B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>»</w:t>
      </w:r>
      <w:bookmarkEnd w:id="175"/>
    </w:p>
    <w:p w14:paraId="3E72FD91" w14:textId="77777777" w:rsidR="0046255C" w:rsidRPr="00237BEA" w:rsidRDefault="0046255C" w:rsidP="0046255C">
      <w:pPr>
        <w:keepNext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5C7685FB" w14:textId="77777777" w:rsidR="0046255C" w:rsidRPr="00237BEA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sz w:val="28"/>
          <w:szCs w:val="28"/>
        </w:rPr>
        <w:t>Агентство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7BEA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49FED403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Кластер промышленности предполагает создание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строительных материалов и технологий, а также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высокотехнологичной электронной промышленности. </w:t>
      </w:r>
    </w:p>
    <w:p w14:paraId="50184B29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Ядром промышленного кластера должен стать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строительных материалов и технологий, ориентированный на </w:t>
      </w:r>
      <w:proofErr w:type="gramStart"/>
      <w:r w:rsidRPr="00237BEA">
        <w:rPr>
          <w:rFonts w:ascii="Times New Roman" w:hAnsi="Times New Roman" w:cs="Times New Roman"/>
          <w:sz w:val="28"/>
          <w:szCs w:val="28"/>
        </w:rPr>
        <w:t>удовлетворение имеющегося на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рынке Кавказа спроса на качественные объекты жилищного и коммерческого </w:t>
      </w:r>
      <w:r w:rsidRPr="00237BEA">
        <w:rPr>
          <w:rFonts w:ascii="Times New Roman" w:hAnsi="Times New Roman" w:cs="Times New Roman"/>
          <w:sz w:val="28"/>
          <w:szCs w:val="28"/>
        </w:rPr>
        <w:lastRenderedPageBreak/>
        <w:t>строительства «под ключ» на основе комплексного применения современных «умных» технологий и инновационных строительных материалов.</w:t>
      </w:r>
    </w:p>
    <w:p w14:paraId="4F083617" w14:textId="37BAC466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Рост объемов жилищного строительства, прогнозируемый как в России в целом, так и на Кавказе в совокупности с ускоренным развитием «умных» технологий и материалов создает условия для динамичного развития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строительных материалов и технологий кластера промышленности </w:t>
      </w:r>
      <w:r w:rsidR="007150D2">
        <w:rPr>
          <w:rFonts w:ascii="Times New Roman" w:hAnsi="Times New Roman" w:cs="Times New Roman"/>
          <w:sz w:val="28"/>
          <w:szCs w:val="28"/>
        </w:rPr>
        <w:t xml:space="preserve">республики. </w:t>
      </w:r>
    </w:p>
    <w:p w14:paraId="4416A0A3" w14:textId="1C0F47EF" w:rsidR="0046255C" w:rsidRDefault="0046255C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ADBF7B" wp14:editId="42DA1686">
            <wp:extent cx="5816600" cy="3416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905" cy="342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C6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91C83">
        <w:rPr>
          <w:rFonts w:ascii="Times New Roman" w:hAnsi="Times New Roman" w:cs="Times New Roman"/>
          <w:sz w:val="28"/>
          <w:szCs w:val="28"/>
        </w:rPr>
        <w:t>41</w:t>
      </w:r>
      <w:r w:rsidR="00A437D8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637AC">
        <w:rPr>
          <w:rFonts w:ascii="Times New Roman" w:hAnsi="Times New Roman" w:cs="Times New Roman"/>
          <w:noProof/>
          <w:sz w:val="28"/>
          <w:szCs w:val="28"/>
        </w:rPr>
        <w:t xml:space="preserve">Кластер промышленности </w:t>
      </w:r>
      <w:r w:rsidR="007150D2">
        <w:rPr>
          <w:rFonts w:ascii="Times New Roman" w:hAnsi="Times New Roman" w:cs="Times New Roman"/>
          <w:noProof/>
          <w:sz w:val="28"/>
          <w:szCs w:val="28"/>
        </w:rPr>
        <w:t>Республики Северная Осетия-Алания</w:t>
      </w:r>
    </w:p>
    <w:p w14:paraId="77ABB8D3" w14:textId="77777777" w:rsidR="007150D2" w:rsidRPr="007150D2" w:rsidRDefault="007150D2" w:rsidP="0046255C">
      <w:pPr>
        <w:spacing w:before="0" w:after="0"/>
        <w:jc w:val="center"/>
        <w:rPr>
          <w:rFonts w:ascii="Times New Roman" w:hAnsi="Times New Roman" w:cs="Times New Roman"/>
          <w:sz w:val="16"/>
          <w:szCs w:val="16"/>
        </w:rPr>
      </w:pPr>
    </w:p>
    <w:p w14:paraId="084F898C" w14:textId="77777777" w:rsidR="0046255C" w:rsidRPr="00237BEA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BF268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F1936E" wp14:editId="018F0395">
            <wp:extent cx="5783796" cy="3505200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189" cy="350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8398" w14:textId="36CF41D1" w:rsidR="0046255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622474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Pr="00622474">
        <w:rPr>
          <w:rFonts w:ascii="Times New Roman" w:hAnsi="Times New Roman" w:cs="Times New Roman"/>
          <w:b w:val="0"/>
          <w:sz w:val="28"/>
          <w:szCs w:val="28"/>
        </w:rPr>
        <w:fldChar w:fldCharType="begin"/>
      </w:r>
      <w:r w:rsidRPr="00622474">
        <w:rPr>
          <w:rFonts w:ascii="Times New Roman" w:hAnsi="Times New Roman" w:cs="Times New Roman"/>
          <w:b w:val="0"/>
          <w:sz w:val="28"/>
          <w:szCs w:val="28"/>
        </w:rPr>
        <w:instrText xml:space="preserve"> SEQ Рисунок \* ARABIC </w:instrText>
      </w:r>
      <w:r w:rsidRPr="00622474">
        <w:rPr>
          <w:rFonts w:ascii="Times New Roman" w:hAnsi="Times New Roman" w:cs="Times New Roman"/>
          <w:b w:val="0"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b w:val="0"/>
          <w:noProof/>
          <w:sz w:val="28"/>
          <w:szCs w:val="28"/>
        </w:rPr>
        <w:t>1</w:t>
      </w:r>
      <w:r w:rsidRPr="00622474">
        <w:rPr>
          <w:rFonts w:ascii="Times New Roman" w:hAnsi="Times New Roman" w:cs="Times New Roman"/>
          <w:b w:val="0"/>
          <w:noProof/>
          <w:sz w:val="28"/>
          <w:szCs w:val="28"/>
        </w:rPr>
        <w:fldChar w:fldCharType="end"/>
      </w:r>
      <w:r w:rsidR="00091C83">
        <w:rPr>
          <w:rFonts w:ascii="Times New Roman" w:hAnsi="Times New Roman" w:cs="Times New Roman"/>
          <w:b w:val="0"/>
          <w:noProof/>
          <w:sz w:val="28"/>
          <w:szCs w:val="28"/>
        </w:rPr>
        <w:t>2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 Субкластер строительных материалов и технологий</w:t>
      </w:r>
      <w:r w:rsidR="007150D2"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</w:p>
    <w:p w14:paraId="668927F8" w14:textId="77777777" w:rsidR="007150D2" w:rsidRPr="007150D2" w:rsidRDefault="007150D2" w:rsidP="007150D2"/>
    <w:p w14:paraId="726B5BBE" w14:textId="77777777" w:rsidR="0046255C" w:rsidRPr="00237BEA" w:rsidRDefault="0046255C" w:rsidP="004A16D9">
      <w:pPr>
        <w:pStyle w:val="3"/>
        <w:numPr>
          <w:ilvl w:val="2"/>
          <w:numId w:val="40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76" w:name="_Toc520714409"/>
      <w:r w:rsidRPr="00237BEA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Приоритетная программа «Туристско-рекреационный кластер «Солнечный пояс Алании»</w:t>
      </w:r>
      <w:bookmarkEnd w:id="176"/>
    </w:p>
    <w:p w14:paraId="1BAB883A" w14:textId="77777777" w:rsidR="0046255C" w:rsidRPr="00237BEA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1E95EAD2" w14:textId="77777777" w:rsidR="0046255C" w:rsidRPr="00237BEA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sz w:val="28"/>
          <w:szCs w:val="28"/>
        </w:rPr>
        <w:t>Агентство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7BEA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785E3448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Ключевые направления развития туристско-рекреационного кластера РСО-Алания – формирование единой системы продвижения регионального туристского продукта, в </w:t>
      </w:r>
      <w:r>
        <w:rPr>
          <w:rFonts w:ascii="Times New Roman" w:hAnsi="Times New Roman" w:cs="Times New Roman"/>
          <w:sz w:val="28"/>
          <w:szCs w:val="28"/>
        </w:rPr>
        <w:t>том числе</w:t>
      </w:r>
      <w:r w:rsidRPr="00237BEA">
        <w:rPr>
          <w:rFonts w:ascii="Times New Roman" w:hAnsi="Times New Roman" w:cs="Times New Roman"/>
          <w:sz w:val="28"/>
          <w:szCs w:val="28"/>
        </w:rPr>
        <w:t xml:space="preserve"> создание единой информационной системы, способной обеспечить сопровождение формирования и эффективное продвижение регионального туристского продукта, основанного на сочетании уникальных рекреационных ресурсов республики и уникальной культуры осетинского народа; внедрение единых стандартов сервиса, а также комплексное развитие территории туристских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дестинаций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, включая развитие систем коммунальной и социальной инфраструктуры поселений, снятие инфраструктурных ограничений.</w:t>
      </w:r>
    </w:p>
    <w:p w14:paraId="51089E9F" w14:textId="77777777" w:rsidR="0046255C" w:rsidRPr="00237BEA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237BEA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имеет запуск на начальном этапе развития кластера ряда проектов и мер по созданию и развитию ключевых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субкластеров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:</w:t>
      </w:r>
    </w:p>
    <w:p w14:paraId="52BA2C54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туристско-рекреационного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г. Владикавказ: развитие культурно-исторического центра г. Владикавказ (проспект Мира, </w:t>
      </w:r>
      <w:r>
        <w:rPr>
          <w:rFonts w:ascii="Times New Roman" w:hAnsi="Times New Roman" w:cs="Times New Roman"/>
          <w:sz w:val="28"/>
          <w:szCs w:val="28"/>
        </w:rPr>
        <w:t>Ц</w:t>
      </w:r>
      <w:r w:rsidRPr="00237BEA">
        <w:rPr>
          <w:rFonts w:ascii="Times New Roman" w:hAnsi="Times New Roman" w:cs="Times New Roman"/>
          <w:sz w:val="28"/>
          <w:szCs w:val="28"/>
        </w:rPr>
        <w:t>ентральный парк и набережная реки Терек) и реализация проекта «Водная станция».</w:t>
      </w:r>
    </w:p>
    <w:p w14:paraId="4B4361F0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туристско-рекреационного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»: разработка и утверждение стратегической концепции, актуализация генплана, поиск источников финансирования, проработка портфеля инвестиционных площадок.</w:t>
      </w:r>
    </w:p>
    <w:p w14:paraId="731122B4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туристско-рекреационного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«Горная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Дигория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»: разработка и утверждение стратегической концепции, схемы размещения мест туристского показа, схемы размещения объектов придорожного сервиса, программы обеспечения  инженерной и иной инфраструктурой.</w:t>
      </w:r>
    </w:p>
    <w:p w14:paraId="736D5085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туристско-рекреационного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Куртатинское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ущелье»: разработка и утверждение стратегической концепции, схемы размещения мест туристского показа, схемы размещения объектов придорожного сервиса.</w:t>
      </w:r>
    </w:p>
    <w:p w14:paraId="43B6E531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туристско-рекреационного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Урсдон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»: разработка стратегической концепции.</w:t>
      </w:r>
    </w:p>
    <w:p w14:paraId="5A8371C6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Развитие туристско-рекреационного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Тагаурия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»: разработка и утверждение стратегической концепции, схемы размещения мест туристского показа, схемы размещения объектов придорожного сервиса.</w:t>
      </w:r>
    </w:p>
    <w:p w14:paraId="7FB0A51F" w14:textId="77777777" w:rsidR="0046255C" w:rsidRPr="00237BEA" w:rsidRDefault="0046255C" w:rsidP="00A437D8">
      <w:pPr>
        <w:pStyle w:val="a1"/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Развитие туристско-ре</w:t>
      </w:r>
      <w:r>
        <w:rPr>
          <w:rFonts w:ascii="Times New Roman" w:hAnsi="Times New Roman" w:cs="Times New Roman"/>
          <w:sz w:val="28"/>
          <w:szCs w:val="28"/>
        </w:rPr>
        <w:t xml:space="preserve">креационного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Мамис</w:t>
      </w:r>
      <w:r w:rsidRPr="00237BEA">
        <w:rPr>
          <w:rFonts w:ascii="Times New Roman" w:hAnsi="Times New Roman" w:cs="Times New Roman"/>
          <w:sz w:val="28"/>
          <w:szCs w:val="28"/>
        </w:rPr>
        <w:t>он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»: разработка и утверждение стратегической концепции, подготовка портфеля инвестиционных площадок.</w:t>
      </w:r>
    </w:p>
    <w:p w14:paraId="36BBA18E" w14:textId="77777777" w:rsidR="0046255C" w:rsidRPr="00237BEA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237BEA">
        <w:rPr>
          <w:rFonts w:ascii="Times New Roman" w:hAnsi="Times New Roman" w:cs="Times New Roman"/>
          <w:sz w:val="28"/>
          <w:szCs w:val="28"/>
        </w:rPr>
        <w:t>Также на начальном этапе развития кластера необходимо обеспечить повышение доступности рекреационных территорий РСО-Алания для организованных групп туристов, в т</w:t>
      </w:r>
      <w:r>
        <w:rPr>
          <w:rFonts w:ascii="Times New Roman" w:hAnsi="Times New Roman" w:cs="Times New Roman"/>
          <w:sz w:val="28"/>
          <w:szCs w:val="28"/>
        </w:rPr>
        <w:t>ом числе</w:t>
      </w:r>
      <w:r w:rsidRPr="00237BEA">
        <w:rPr>
          <w:rFonts w:ascii="Times New Roman" w:hAnsi="Times New Roman" w:cs="Times New Roman"/>
          <w:sz w:val="28"/>
          <w:szCs w:val="28"/>
        </w:rPr>
        <w:t xml:space="preserve"> за счет разработки и внедрения </w:t>
      </w:r>
      <w:r w:rsidRPr="00237BEA">
        <w:rPr>
          <w:rFonts w:ascii="Times New Roman" w:hAnsi="Times New Roman" w:cs="Times New Roman"/>
          <w:sz w:val="28"/>
          <w:szCs w:val="28"/>
        </w:rPr>
        <w:lastRenderedPageBreak/>
        <w:t>механизма облегчения доступа иностранных граждан на режимные территории республики, обладающие значительным рекреационным потенциалом, в туристских целях (внесение изменений в законодательство), развития прямого авиасообщения с другими регионами, разработки и утверждения общей схемы размещения объектов придорожного сервиса</w:t>
      </w:r>
      <w:proofErr w:type="gramEnd"/>
      <w:r w:rsidRPr="00237BEA">
        <w:rPr>
          <w:rFonts w:ascii="Times New Roman" w:hAnsi="Times New Roman" w:cs="Times New Roman"/>
          <w:sz w:val="28"/>
          <w:szCs w:val="28"/>
        </w:rPr>
        <w:t xml:space="preserve"> на территории туристско-рекреационного кластера «Солнечный пояс Алании».</w:t>
      </w:r>
    </w:p>
    <w:p w14:paraId="573191D6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Туристско-рекреационный кластер «Солнечный пояс Алании» должен стать одним из ключевых элементов туристско-рекреационного кластера Южного полюса роста, развивающимся на основе эффективного межрегионального сотрудничества с регионами ЮПР.</w:t>
      </w:r>
    </w:p>
    <w:p w14:paraId="23B4A300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63DDEBD3" w14:textId="77777777" w:rsidR="0046255C" w:rsidRPr="00237BEA" w:rsidRDefault="0046255C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237BEA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54A7337C" wp14:editId="0886020A">
            <wp:extent cx="6121749" cy="406725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6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CD9AA" w14:textId="60CB57A9" w:rsidR="0046255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622474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b w:val="0"/>
          <w:sz w:val="28"/>
          <w:szCs w:val="28"/>
        </w:rPr>
        <w:t>4</w:t>
      </w:r>
      <w:r w:rsidR="00091C83">
        <w:rPr>
          <w:rFonts w:ascii="Times New Roman" w:hAnsi="Times New Roman" w:cs="Times New Roman"/>
          <w:b w:val="0"/>
          <w:sz w:val="28"/>
          <w:szCs w:val="28"/>
        </w:rPr>
        <w:t>3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1637AC">
        <w:rPr>
          <w:rFonts w:ascii="Times New Roman" w:hAnsi="Times New Roman" w:cs="Times New Roman"/>
          <w:b w:val="0"/>
          <w:noProof/>
          <w:sz w:val="28"/>
          <w:szCs w:val="28"/>
        </w:rPr>
        <w:t>Туристско-рекреационный кластер «Солнечный пояс Алании»</w:t>
      </w:r>
    </w:p>
    <w:p w14:paraId="1DAFFCB3" w14:textId="77777777" w:rsidR="00A437D8" w:rsidRPr="00A437D8" w:rsidRDefault="00A437D8" w:rsidP="00A437D8"/>
    <w:p w14:paraId="29272AB2" w14:textId="77777777" w:rsidR="0046255C" w:rsidRDefault="0046255C" w:rsidP="0046255C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9DC3A2" w14:textId="06717D31" w:rsidR="0046255C" w:rsidRPr="00BD0C6E" w:rsidRDefault="0046255C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0109F3" wp14:editId="40E763F4">
            <wp:extent cx="6120000" cy="3804324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C6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sz w:val="28"/>
          <w:szCs w:val="28"/>
        </w:rPr>
        <w:t>4</w:t>
      </w:r>
      <w:r w:rsidR="0005340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Пространственный каркас туристско-рекреационного </w:t>
      </w:r>
      <w:r w:rsidRPr="001637AC">
        <w:rPr>
          <w:rFonts w:ascii="Times New Roman" w:hAnsi="Times New Roman" w:cs="Times New Roman"/>
          <w:noProof/>
          <w:sz w:val="28"/>
          <w:szCs w:val="28"/>
        </w:rPr>
        <w:t>кластер</w:t>
      </w:r>
      <w:r>
        <w:rPr>
          <w:rFonts w:ascii="Times New Roman" w:hAnsi="Times New Roman" w:cs="Times New Roman"/>
          <w:noProof/>
          <w:sz w:val="28"/>
          <w:szCs w:val="28"/>
        </w:rPr>
        <w:t>а</w:t>
      </w:r>
      <w:r w:rsidRPr="001637AC">
        <w:rPr>
          <w:rFonts w:ascii="Times New Roman" w:hAnsi="Times New Roman" w:cs="Times New Roman"/>
          <w:noProof/>
          <w:sz w:val="28"/>
          <w:szCs w:val="28"/>
        </w:rPr>
        <w:t xml:space="preserve"> «Солнечный пояс Алании»</w:t>
      </w:r>
    </w:p>
    <w:p w14:paraId="6566F6F0" w14:textId="77777777" w:rsidR="0046255C" w:rsidRDefault="0046255C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A1C5444" w14:textId="77777777" w:rsidR="0046255C" w:rsidRPr="00BF2682" w:rsidRDefault="0046255C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BF268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BF2682">
        <w:rPr>
          <w:rFonts w:ascii="Times New Roman" w:hAnsi="Times New Roman" w:cs="Times New Roman"/>
          <w:sz w:val="28"/>
          <w:szCs w:val="28"/>
        </w:rPr>
        <w:fldChar w:fldCharType="begin"/>
      </w:r>
      <w:r w:rsidRPr="00BF2682">
        <w:rPr>
          <w:rFonts w:ascii="Times New Roman" w:hAnsi="Times New Roman" w:cs="Times New Roman"/>
          <w:sz w:val="28"/>
          <w:szCs w:val="28"/>
        </w:rPr>
        <w:instrText xml:space="preserve"> SEQ Таблица \* ARABIC </w:instrText>
      </w:r>
      <w:r w:rsidRPr="00BF2682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23</w:t>
      </w:r>
      <w:r w:rsidRPr="00BF2682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 w:rsidRPr="00BF2682">
        <w:rPr>
          <w:rFonts w:ascii="Times New Roman" w:hAnsi="Times New Roman" w:cs="Times New Roman"/>
          <w:noProof/>
          <w:sz w:val="28"/>
          <w:szCs w:val="28"/>
        </w:rPr>
        <w:t xml:space="preserve">. </w:t>
      </w:r>
    </w:p>
    <w:p w14:paraId="6BD990F0" w14:textId="77777777" w:rsidR="0046255C" w:rsidRPr="00BF2682" w:rsidRDefault="0046255C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BF2682">
        <w:rPr>
          <w:rFonts w:ascii="Times New Roman" w:hAnsi="Times New Roman" w:cs="Times New Roman"/>
          <w:sz w:val="28"/>
          <w:szCs w:val="28"/>
        </w:rPr>
        <w:t xml:space="preserve">Структура туристско-рекреационного кластера и специализация </w:t>
      </w:r>
      <w:proofErr w:type="gramStart"/>
      <w:r w:rsidRPr="00BF2682">
        <w:rPr>
          <w:rFonts w:ascii="Times New Roman" w:hAnsi="Times New Roman" w:cs="Times New Roman"/>
          <w:sz w:val="28"/>
          <w:szCs w:val="28"/>
        </w:rPr>
        <w:t>территориальных</w:t>
      </w:r>
      <w:proofErr w:type="gramEnd"/>
      <w:r w:rsidRPr="00BF26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F2682">
        <w:rPr>
          <w:rFonts w:ascii="Times New Roman" w:hAnsi="Times New Roman" w:cs="Times New Roman"/>
          <w:sz w:val="28"/>
          <w:szCs w:val="28"/>
        </w:rPr>
        <w:t>субкластеров</w:t>
      </w:r>
      <w:proofErr w:type="spellEnd"/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458"/>
        <w:gridCol w:w="3206"/>
        <w:gridCol w:w="1881"/>
        <w:gridCol w:w="4309"/>
      </w:tblGrid>
      <w:tr w:rsidR="0046255C" w:rsidRPr="00BF2682" w14:paraId="34B55CB2" w14:textId="77777777" w:rsidTr="000534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blHeader/>
        </w:trPr>
        <w:tc>
          <w:tcPr>
            <w:tcW w:w="0" w:type="auto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D3D3D3" w:themeFill="background2" w:themeFillShade="E6"/>
            <w:vAlign w:val="center"/>
            <w:hideMark/>
          </w:tcPr>
          <w:p w14:paraId="149A3808" w14:textId="77777777" w:rsidR="0046255C" w:rsidRPr="0005340F" w:rsidRDefault="0046255C" w:rsidP="0046255C">
            <w:pPr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color w:val="auto"/>
                <w:kern w:val="24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1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D3D3D3" w:themeFill="background2" w:themeFillShade="E6"/>
            <w:vAlign w:val="center"/>
            <w:hideMark/>
          </w:tcPr>
          <w:p w14:paraId="7B645382" w14:textId="77777777" w:rsidR="0046255C" w:rsidRPr="0005340F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="Times New Roman" w:hAnsi="Times New Roman" w:cs="Times New Roman"/>
                <w:color w:val="auto"/>
                <w:kern w:val="24"/>
                <w:sz w:val="24"/>
                <w:szCs w:val="24"/>
                <w:lang w:eastAsia="ru-RU"/>
              </w:rPr>
              <w:t>Субкластеры</w:t>
            </w:r>
            <w:proofErr w:type="spellEnd"/>
          </w:p>
        </w:tc>
        <w:tc>
          <w:tcPr>
            <w:tcW w:w="188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D3D3D3" w:themeFill="background2" w:themeFillShade="E6"/>
            <w:vAlign w:val="center"/>
            <w:hideMark/>
          </w:tcPr>
          <w:p w14:paraId="52E4A2CD" w14:textId="77777777" w:rsidR="0046255C" w:rsidRPr="0005340F" w:rsidRDefault="0046255C" w:rsidP="0046255C">
            <w:pPr>
              <w:spacing w:before="0" w:after="0"/>
              <w:ind w:left="-97" w:hanging="4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color w:val="auto"/>
                <w:kern w:val="24"/>
                <w:sz w:val="24"/>
                <w:szCs w:val="24"/>
                <w:lang w:eastAsia="ru-RU"/>
              </w:rPr>
              <w:t>Муниципальное образование</w:t>
            </w:r>
          </w:p>
        </w:tc>
        <w:tc>
          <w:tcPr>
            <w:tcW w:w="43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D3D3D3" w:themeFill="background2" w:themeFillShade="E6"/>
            <w:vAlign w:val="center"/>
            <w:hideMark/>
          </w:tcPr>
          <w:p w14:paraId="284686FD" w14:textId="77777777" w:rsidR="0046255C" w:rsidRPr="0005340F" w:rsidRDefault="0046255C" w:rsidP="0046255C">
            <w:pPr>
              <w:spacing w:before="0" w:after="0"/>
              <w:ind w:firstLine="709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color w:val="auto"/>
                <w:kern w:val="24"/>
                <w:sz w:val="24"/>
                <w:szCs w:val="24"/>
                <w:lang w:eastAsia="ru-RU"/>
              </w:rPr>
              <w:t>Ключевые направления развития / виды туризма</w:t>
            </w:r>
          </w:p>
        </w:tc>
      </w:tr>
      <w:tr w:rsidR="0046255C" w:rsidRPr="00BF2682" w14:paraId="282F8657" w14:textId="77777777" w:rsidTr="0005340F">
        <w:trPr>
          <w:cantSplit/>
        </w:trPr>
        <w:tc>
          <w:tcPr>
            <w:tcW w:w="0" w:type="auto"/>
            <w:hideMark/>
          </w:tcPr>
          <w:p w14:paraId="2CB1E8C4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213" w:type="dxa"/>
            <w:hideMark/>
          </w:tcPr>
          <w:p w14:paraId="403B6159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ТРК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г. Владикавказ</w:t>
            </w:r>
          </w:p>
        </w:tc>
        <w:tc>
          <w:tcPr>
            <w:tcW w:w="1881" w:type="dxa"/>
            <w:hideMark/>
          </w:tcPr>
          <w:p w14:paraId="41126B5F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.В</w:t>
            </w:r>
            <w:proofErr w:type="gramEnd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ладикавказ</w:t>
            </w:r>
            <w:proofErr w:type="spellEnd"/>
          </w:p>
        </w:tc>
        <w:tc>
          <w:tcPr>
            <w:tcW w:w="4321" w:type="dxa"/>
            <w:hideMark/>
          </w:tcPr>
          <w:p w14:paraId="7AAE05C2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лечебно-оздоровительный</w:t>
            </w:r>
          </w:p>
          <w:p w14:paraId="011FD30D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культурно-исторический и этнографический</w:t>
            </w:r>
          </w:p>
          <w:p w14:paraId="3CF038AB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событийный</w:t>
            </w:r>
          </w:p>
          <w:p w14:paraId="66BAD2A2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туры выходного дня</w:t>
            </w:r>
          </w:p>
        </w:tc>
      </w:tr>
      <w:tr w:rsidR="0046255C" w:rsidRPr="00BF2682" w14:paraId="3EE9D3FF" w14:textId="77777777" w:rsidTr="0005340F">
        <w:trPr>
          <w:cantSplit/>
        </w:trPr>
        <w:tc>
          <w:tcPr>
            <w:tcW w:w="0" w:type="auto"/>
            <w:hideMark/>
          </w:tcPr>
          <w:p w14:paraId="42418A40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213" w:type="dxa"/>
            <w:hideMark/>
          </w:tcPr>
          <w:p w14:paraId="6761A080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ТРК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  <w:proofErr w:type="spellStart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Тагаурия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  <w:p w14:paraId="275733E1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(в том числе </w:t>
            </w:r>
            <w:proofErr w:type="spell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субкластер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Кармадон-Даргавс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в сел.</w:t>
            </w:r>
            <w:proofErr w:type="gram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Кармадон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Даргавс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Кобан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санаторием «</w:t>
            </w:r>
            <w:proofErr w:type="spell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Кармадон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в качестве ядра </w:t>
            </w:r>
            <w:proofErr w:type="spellStart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субкластера</w:t>
            </w:r>
            <w:proofErr w:type="spellEnd"/>
            <w:r w:rsidRPr="000534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1881" w:type="dxa"/>
            <w:hideMark/>
          </w:tcPr>
          <w:p w14:paraId="576E0F5C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Пригородный район</w:t>
            </w:r>
          </w:p>
        </w:tc>
        <w:tc>
          <w:tcPr>
            <w:tcW w:w="4321" w:type="dxa"/>
            <w:hideMark/>
          </w:tcPr>
          <w:p w14:paraId="34502758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культурно-исторический и этнографический</w:t>
            </w:r>
          </w:p>
          <w:p w14:paraId="02023C88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аграрный</w:t>
            </w:r>
          </w:p>
          <w:p w14:paraId="2AD8CD8D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экстремальный (альпинизм, скалолазание)</w:t>
            </w:r>
          </w:p>
          <w:p w14:paraId="5A527124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экологический</w:t>
            </w:r>
          </w:p>
          <w:p w14:paraId="27CB5788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3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лечебно-оздоровительный</w:t>
            </w:r>
          </w:p>
        </w:tc>
      </w:tr>
      <w:tr w:rsidR="0046255C" w:rsidRPr="00BF2682" w14:paraId="65089FC3" w14:textId="77777777" w:rsidTr="0005340F">
        <w:trPr>
          <w:cantSplit/>
        </w:trPr>
        <w:tc>
          <w:tcPr>
            <w:tcW w:w="0" w:type="auto"/>
            <w:hideMark/>
          </w:tcPr>
          <w:p w14:paraId="2B76C471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213" w:type="dxa"/>
            <w:hideMark/>
          </w:tcPr>
          <w:p w14:paraId="065ADE9F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ТРК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  <w:proofErr w:type="spellStart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Куртатинское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ущелье»</w:t>
            </w:r>
          </w:p>
        </w:tc>
        <w:tc>
          <w:tcPr>
            <w:tcW w:w="1881" w:type="dxa"/>
            <w:hideMark/>
          </w:tcPr>
          <w:p w14:paraId="671B3CBF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Алагирский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</w:tc>
        <w:tc>
          <w:tcPr>
            <w:tcW w:w="4321" w:type="dxa"/>
            <w:hideMark/>
          </w:tcPr>
          <w:p w14:paraId="1AF65410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культурно-исторический и этнографический</w:t>
            </w:r>
          </w:p>
          <w:p w14:paraId="7703BA22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туры выходного дня</w:t>
            </w:r>
          </w:p>
        </w:tc>
      </w:tr>
      <w:tr w:rsidR="0046255C" w:rsidRPr="00BF2682" w14:paraId="5C9241C3" w14:textId="77777777" w:rsidTr="0005340F">
        <w:trPr>
          <w:cantSplit/>
        </w:trPr>
        <w:tc>
          <w:tcPr>
            <w:tcW w:w="0" w:type="auto"/>
            <w:hideMark/>
          </w:tcPr>
          <w:p w14:paraId="16E5EDF5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213" w:type="dxa"/>
            <w:hideMark/>
          </w:tcPr>
          <w:p w14:paraId="0DE69BFC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ТРК</w:t>
            </w: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  <w:proofErr w:type="spellStart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Цей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81" w:type="dxa"/>
            <w:hideMark/>
          </w:tcPr>
          <w:p w14:paraId="62FACD10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Алагирский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</w:tc>
        <w:tc>
          <w:tcPr>
            <w:tcW w:w="4321" w:type="dxa"/>
            <w:hideMark/>
          </w:tcPr>
          <w:p w14:paraId="4A99D9B2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экологический</w:t>
            </w:r>
          </w:p>
          <w:p w14:paraId="0B415750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экстремальный</w:t>
            </w:r>
          </w:p>
          <w:p w14:paraId="64BF3CC7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горнолыжный</w:t>
            </w:r>
          </w:p>
          <w:p w14:paraId="178B7849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экологический</w:t>
            </w:r>
          </w:p>
        </w:tc>
      </w:tr>
      <w:tr w:rsidR="0046255C" w:rsidRPr="00BF2682" w14:paraId="0780301F" w14:textId="77777777" w:rsidTr="0005340F">
        <w:trPr>
          <w:cantSplit/>
        </w:trPr>
        <w:tc>
          <w:tcPr>
            <w:tcW w:w="0" w:type="auto"/>
            <w:hideMark/>
          </w:tcPr>
          <w:p w14:paraId="71F1CD59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lastRenderedPageBreak/>
              <w:t>5.</w:t>
            </w:r>
          </w:p>
        </w:tc>
        <w:tc>
          <w:tcPr>
            <w:tcW w:w="3213" w:type="dxa"/>
            <w:hideMark/>
          </w:tcPr>
          <w:p w14:paraId="645FC4AB" w14:textId="77777777" w:rsidR="0046255C" w:rsidRPr="0005340F" w:rsidRDefault="0046255C" w:rsidP="0046255C">
            <w:pPr>
              <w:spacing w:before="0" w:after="0"/>
              <w:ind w:right="-4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ТРК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  <w:proofErr w:type="spellStart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Мамисон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81" w:type="dxa"/>
            <w:hideMark/>
          </w:tcPr>
          <w:p w14:paraId="4908BF32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Алагирский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</w:tc>
        <w:tc>
          <w:tcPr>
            <w:tcW w:w="4321" w:type="dxa"/>
            <w:hideMark/>
          </w:tcPr>
          <w:p w14:paraId="6F9BAA4B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горнолыжный</w:t>
            </w:r>
          </w:p>
          <w:p w14:paraId="41E0E3E0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лечебно-оздоровительный</w:t>
            </w:r>
          </w:p>
          <w:p w14:paraId="6B92E01D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</w:t>
            </w: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ультурно-исторический и этнографический</w:t>
            </w:r>
          </w:p>
          <w:p w14:paraId="7CACAD45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экологический</w:t>
            </w:r>
          </w:p>
        </w:tc>
      </w:tr>
      <w:tr w:rsidR="0046255C" w:rsidRPr="00BF2682" w14:paraId="70A591A7" w14:textId="77777777" w:rsidTr="0005340F">
        <w:trPr>
          <w:cantSplit/>
        </w:trPr>
        <w:tc>
          <w:tcPr>
            <w:tcW w:w="0" w:type="auto"/>
            <w:hideMark/>
          </w:tcPr>
          <w:p w14:paraId="5BC2D912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213" w:type="dxa"/>
            <w:hideMark/>
          </w:tcPr>
          <w:p w14:paraId="5D0E7023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ТРК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  <w:proofErr w:type="spellStart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Урсдон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81" w:type="dxa"/>
            <w:hideMark/>
          </w:tcPr>
          <w:p w14:paraId="0DF0DE70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Дигорский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</w:tc>
        <w:tc>
          <w:tcPr>
            <w:tcW w:w="4321" w:type="dxa"/>
            <w:hideMark/>
          </w:tcPr>
          <w:p w14:paraId="6C921B7E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лечебно-оздоровительный</w:t>
            </w:r>
          </w:p>
          <w:p w14:paraId="3C35A271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экологический</w:t>
            </w:r>
          </w:p>
        </w:tc>
      </w:tr>
      <w:tr w:rsidR="0046255C" w:rsidRPr="00BF2682" w14:paraId="5306DA68" w14:textId="77777777" w:rsidTr="0005340F">
        <w:trPr>
          <w:cantSplit/>
        </w:trPr>
        <w:tc>
          <w:tcPr>
            <w:tcW w:w="0" w:type="auto"/>
            <w:hideMark/>
          </w:tcPr>
          <w:p w14:paraId="1AD1B43F" w14:textId="77777777" w:rsidR="0046255C" w:rsidRPr="0005340F" w:rsidRDefault="0046255C" w:rsidP="0046255C">
            <w:pPr>
              <w:spacing w:before="0" w:after="0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213" w:type="dxa"/>
            <w:hideMark/>
          </w:tcPr>
          <w:p w14:paraId="79FCA309" w14:textId="77777777" w:rsidR="0046255C" w:rsidRPr="0005340F" w:rsidRDefault="0046255C" w:rsidP="0046255C">
            <w:pPr>
              <w:spacing w:before="0" w:after="0"/>
              <w:ind w:left="-72" w:right="-4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ТРК </w:t>
            </w:r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«Горная </w:t>
            </w:r>
            <w:proofErr w:type="spellStart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Дигория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81" w:type="dxa"/>
            <w:hideMark/>
          </w:tcPr>
          <w:p w14:paraId="6C077B6A" w14:textId="77777777" w:rsidR="0046255C" w:rsidRPr="0005340F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340F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Ирафский</w:t>
            </w:r>
            <w:proofErr w:type="spellEnd"/>
            <w:r w:rsidRPr="0005340F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 xml:space="preserve"> район</w:t>
            </w:r>
          </w:p>
        </w:tc>
        <w:tc>
          <w:tcPr>
            <w:tcW w:w="4321" w:type="dxa"/>
            <w:hideMark/>
          </w:tcPr>
          <w:p w14:paraId="761687F7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экологический</w:t>
            </w:r>
          </w:p>
          <w:p w14:paraId="596B15AD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</w:t>
            </w: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ультурно-исторический и этнографический</w:t>
            </w:r>
          </w:p>
          <w:p w14:paraId="7C2B6CEE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экстремальный (альпинизм, скалолазание, рафтинг)</w:t>
            </w:r>
          </w:p>
          <w:p w14:paraId="28FED38F" w14:textId="77777777" w:rsidR="0046255C" w:rsidRPr="0005340F" w:rsidRDefault="0046255C" w:rsidP="004710BB">
            <w:pPr>
              <w:pStyle w:val="affffff7"/>
              <w:tabs>
                <w:tab w:val="clear" w:pos="1134"/>
                <w:tab w:val="num" w:pos="0"/>
                <w:tab w:val="left" w:pos="126"/>
              </w:tabs>
              <w:spacing w:before="0" w:after="0"/>
              <w:ind w:left="0"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5340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горнолыжный</w:t>
            </w:r>
          </w:p>
        </w:tc>
      </w:tr>
    </w:tbl>
    <w:p w14:paraId="48F5B03B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Ключевые участники туристско-рекреационного кластера: региональный бизнес – отраслевые лидеры в каждом из направлений туризма и на каждой территории, ассоциации предпринимателей, общественные, научные и образовательные организации:</w:t>
      </w:r>
    </w:p>
    <w:p w14:paraId="1476A938" w14:textId="77777777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Отели международных сетей: привлечение на территорию региона гостиничных сетей с мировыми брендами.</w:t>
      </w:r>
    </w:p>
    <w:p w14:paraId="27467E65" w14:textId="391DEB28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237BEA">
        <w:rPr>
          <w:rFonts w:ascii="Times New Roman" w:hAnsi="Times New Roman"/>
          <w:sz w:val="28"/>
          <w:szCs w:val="28"/>
        </w:rPr>
        <w:t xml:space="preserve">Региональные отели: </w:t>
      </w:r>
      <w:r>
        <w:rPr>
          <w:rFonts w:ascii="Times New Roman" w:hAnsi="Times New Roman"/>
          <w:sz w:val="28"/>
          <w:szCs w:val="28"/>
        </w:rPr>
        <w:t>г</w:t>
      </w:r>
      <w:r w:rsidRPr="00237BEA">
        <w:rPr>
          <w:rFonts w:ascii="Times New Roman" w:hAnsi="Times New Roman"/>
          <w:sz w:val="28"/>
          <w:szCs w:val="28"/>
        </w:rPr>
        <w:t>остиница «Владикавказ», отель «Империал», гранд-отель «Александровский», отель «Планета Люкс», Отель «</w:t>
      </w:r>
      <w:r w:rsidR="009036F7">
        <w:rPr>
          <w:rFonts w:ascii="Times New Roman" w:hAnsi="Times New Roman"/>
          <w:sz w:val="28"/>
          <w:szCs w:val="28"/>
          <w:lang w:val="en-US"/>
        </w:rPr>
        <w:t>G</w:t>
      </w:r>
      <w:proofErr w:type="spellStart"/>
      <w:r w:rsidRPr="00237BEA">
        <w:rPr>
          <w:rFonts w:ascii="Times New Roman" w:hAnsi="Times New Roman"/>
          <w:sz w:val="28"/>
          <w:szCs w:val="28"/>
        </w:rPr>
        <w:t>old</w:t>
      </w:r>
      <w:proofErr w:type="spellEnd"/>
      <w:r w:rsidRPr="00237BEA">
        <w:rPr>
          <w:rFonts w:ascii="Times New Roman" w:hAnsi="Times New Roman"/>
          <w:sz w:val="28"/>
          <w:szCs w:val="28"/>
        </w:rPr>
        <w:t>», гост</w:t>
      </w:r>
      <w:r>
        <w:rPr>
          <w:rFonts w:ascii="Times New Roman" w:hAnsi="Times New Roman"/>
          <w:sz w:val="28"/>
          <w:szCs w:val="28"/>
        </w:rPr>
        <w:t>иница «</w:t>
      </w:r>
      <w:proofErr w:type="spellStart"/>
      <w:r>
        <w:rPr>
          <w:rFonts w:ascii="Times New Roman" w:hAnsi="Times New Roman"/>
          <w:sz w:val="28"/>
          <w:szCs w:val="28"/>
        </w:rPr>
        <w:t>Амран</w:t>
      </w:r>
      <w:proofErr w:type="spellEnd"/>
      <w:r>
        <w:rPr>
          <w:rFonts w:ascii="Times New Roman" w:hAnsi="Times New Roman"/>
          <w:sz w:val="28"/>
          <w:szCs w:val="28"/>
        </w:rPr>
        <w:t>», а</w:t>
      </w:r>
      <w:r w:rsidRPr="00237BEA">
        <w:rPr>
          <w:rFonts w:ascii="Times New Roman" w:hAnsi="Times New Roman"/>
          <w:sz w:val="28"/>
          <w:szCs w:val="28"/>
        </w:rPr>
        <w:t>рт-отель «</w:t>
      </w:r>
      <w:proofErr w:type="spellStart"/>
      <w:r w:rsidRPr="00237BEA">
        <w:rPr>
          <w:rFonts w:ascii="Times New Roman" w:hAnsi="Times New Roman"/>
          <w:sz w:val="28"/>
          <w:szCs w:val="28"/>
        </w:rPr>
        <w:t>Фиагдон</w:t>
      </w:r>
      <w:proofErr w:type="spellEnd"/>
      <w:r w:rsidRPr="00237BEA">
        <w:rPr>
          <w:rFonts w:ascii="Times New Roman" w:hAnsi="Times New Roman"/>
          <w:sz w:val="28"/>
          <w:szCs w:val="28"/>
        </w:rPr>
        <w:t>».</w:t>
      </w:r>
      <w:proofErr w:type="gramEnd"/>
    </w:p>
    <w:p w14:paraId="566BB33E" w14:textId="77777777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Культурно-историческое направление: Национальный музей РСО-Алания.</w:t>
      </w:r>
    </w:p>
    <w:p w14:paraId="7CC84775" w14:textId="77777777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237BEA">
        <w:rPr>
          <w:rFonts w:ascii="Times New Roman" w:hAnsi="Times New Roman"/>
          <w:sz w:val="28"/>
          <w:szCs w:val="28"/>
        </w:rPr>
        <w:t xml:space="preserve">Лечебно-оздоровительное направление: </w:t>
      </w:r>
      <w:r>
        <w:rPr>
          <w:rFonts w:ascii="Times New Roman" w:hAnsi="Times New Roman"/>
          <w:sz w:val="28"/>
          <w:szCs w:val="28"/>
        </w:rPr>
        <w:t>с</w:t>
      </w:r>
      <w:r w:rsidRPr="00237BEA">
        <w:rPr>
          <w:rFonts w:ascii="Times New Roman" w:hAnsi="Times New Roman"/>
          <w:sz w:val="28"/>
          <w:szCs w:val="28"/>
        </w:rPr>
        <w:t>анаторно-курортное</w:t>
      </w:r>
      <w:r>
        <w:rPr>
          <w:rFonts w:ascii="Times New Roman" w:hAnsi="Times New Roman"/>
          <w:sz w:val="28"/>
          <w:szCs w:val="28"/>
        </w:rPr>
        <w:t xml:space="preserve"> объединение «Курорты Осетии» (с</w:t>
      </w:r>
      <w:r w:rsidRPr="00237BEA">
        <w:rPr>
          <w:rFonts w:ascii="Times New Roman" w:hAnsi="Times New Roman"/>
          <w:sz w:val="28"/>
          <w:szCs w:val="28"/>
        </w:rPr>
        <w:t xml:space="preserve">анаторий «Осетия», </w:t>
      </w:r>
      <w:r>
        <w:rPr>
          <w:rFonts w:ascii="Times New Roman" w:hAnsi="Times New Roman"/>
          <w:sz w:val="28"/>
          <w:szCs w:val="28"/>
        </w:rPr>
        <w:t>с</w:t>
      </w:r>
      <w:r w:rsidRPr="00237BEA">
        <w:rPr>
          <w:rFonts w:ascii="Times New Roman" w:hAnsi="Times New Roman"/>
          <w:sz w:val="28"/>
          <w:szCs w:val="28"/>
        </w:rPr>
        <w:t>анаторий «</w:t>
      </w:r>
      <w:proofErr w:type="spellStart"/>
      <w:r w:rsidRPr="00237BEA">
        <w:rPr>
          <w:rFonts w:ascii="Times New Roman" w:hAnsi="Times New Roman"/>
          <w:sz w:val="28"/>
          <w:szCs w:val="28"/>
        </w:rPr>
        <w:t>Тамиск</w:t>
      </w:r>
      <w:proofErr w:type="spellEnd"/>
      <w:r w:rsidRPr="00237BEA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</w:t>
      </w:r>
      <w:r w:rsidRPr="00237BE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237BEA">
        <w:rPr>
          <w:rFonts w:ascii="Times New Roman" w:hAnsi="Times New Roman"/>
          <w:sz w:val="28"/>
          <w:szCs w:val="28"/>
        </w:rPr>
        <w:t>ансионат «</w:t>
      </w:r>
      <w:proofErr w:type="spellStart"/>
      <w:r w:rsidRPr="00237BEA">
        <w:rPr>
          <w:rFonts w:ascii="Times New Roman" w:hAnsi="Times New Roman"/>
          <w:sz w:val="28"/>
          <w:szCs w:val="28"/>
        </w:rPr>
        <w:t>Урс</w:t>
      </w:r>
      <w:r>
        <w:rPr>
          <w:rFonts w:ascii="Times New Roman" w:hAnsi="Times New Roman"/>
          <w:sz w:val="28"/>
          <w:szCs w:val="28"/>
        </w:rPr>
        <w:t>дон</w:t>
      </w:r>
      <w:proofErr w:type="spellEnd"/>
      <w:r>
        <w:rPr>
          <w:rFonts w:ascii="Times New Roman" w:hAnsi="Times New Roman"/>
          <w:sz w:val="28"/>
          <w:szCs w:val="28"/>
        </w:rPr>
        <w:t>»), санаторий «Сосновая роща», с</w:t>
      </w:r>
      <w:r w:rsidRPr="00237BEA">
        <w:rPr>
          <w:rFonts w:ascii="Times New Roman" w:hAnsi="Times New Roman"/>
          <w:sz w:val="28"/>
          <w:szCs w:val="28"/>
        </w:rPr>
        <w:t>анаторий «</w:t>
      </w:r>
      <w:proofErr w:type="spellStart"/>
      <w:r w:rsidRPr="00237BEA">
        <w:rPr>
          <w:rFonts w:ascii="Times New Roman" w:hAnsi="Times New Roman"/>
          <w:sz w:val="28"/>
          <w:szCs w:val="28"/>
        </w:rPr>
        <w:t>Фиагдон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», </w:t>
      </w:r>
      <w:r>
        <w:rPr>
          <w:rFonts w:ascii="Times New Roman" w:hAnsi="Times New Roman"/>
          <w:sz w:val="28"/>
          <w:szCs w:val="28"/>
        </w:rPr>
        <w:t>с</w:t>
      </w:r>
      <w:r w:rsidRPr="00237BEA">
        <w:rPr>
          <w:rFonts w:ascii="Times New Roman" w:hAnsi="Times New Roman"/>
          <w:sz w:val="28"/>
          <w:szCs w:val="28"/>
        </w:rPr>
        <w:t>анаторий «Осетия» Мин</w:t>
      </w:r>
      <w:r>
        <w:rPr>
          <w:rFonts w:ascii="Times New Roman" w:hAnsi="Times New Roman"/>
          <w:sz w:val="28"/>
          <w:szCs w:val="28"/>
        </w:rPr>
        <w:t xml:space="preserve">истерства </w:t>
      </w:r>
      <w:r w:rsidRPr="00237BEA">
        <w:rPr>
          <w:rFonts w:ascii="Times New Roman" w:hAnsi="Times New Roman"/>
          <w:sz w:val="28"/>
          <w:szCs w:val="28"/>
        </w:rPr>
        <w:t>труда</w:t>
      </w:r>
      <w:r>
        <w:rPr>
          <w:rFonts w:ascii="Times New Roman" w:hAnsi="Times New Roman"/>
          <w:sz w:val="28"/>
          <w:szCs w:val="28"/>
        </w:rPr>
        <w:t xml:space="preserve"> и социального развития</w:t>
      </w:r>
      <w:r w:rsidRPr="00237BEA">
        <w:rPr>
          <w:rFonts w:ascii="Times New Roman" w:hAnsi="Times New Roman"/>
          <w:sz w:val="28"/>
          <w:szCs w:val="28"/>
        </w:rPr>
        <w:t xml:space="preserve"> РСО-Алания, ГБУ РДРЦ «</w:t>
      </w:r>
      <w:proofErr w:type="spellStart"/>
      <w:r w:rsidRPr="00237BEA">
        <w:rPr>
          <w:rFonts w:ascii="Times New Roman" w:hAnsi="Times New Roman"/>
          <w:sz w:val="28"/>
          <w:szCs w:val="28"/>
        </w:rPr>
        <w:t>Тамиск</w:t>
      </w:r>
      <w:proofErr w:type="spellEnd"/>
      <w:r w:rsidRPr="00237BEA">
        <w:rPr>
          <w:rFonts w:ascii="Times New Roman" w:hAnsi="Times New Roman"/>
          <w:sz w:val="28"/>
          <w:szCs w:val="28"/>
        </w:rPr>
        <w:t>».</w:t>
      </w:r>
      <w:proofErr w:type="gramEnd"/>
    </w:p>
    <w:p w14:paraId="2A6A4FF6" w14:textId="77777777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Активный, экологический и сельский туризм: предприниматели РСО-Алания, успешно реализующие </w:t>
      </w:r>
      <w:r>
        <w:rPr>
          <w:rFonts w:ascii="Times New Roman" w:hAnsi="Times New Roman"/>
          <w:sz w:val="28"/>
          <w:szCs w:val="28"/>
        </w:rPr>
        <w:t>ряд проектов в сфере туризма – с</w:t>
      </w:r>
      <w:r w:rsidRPr="00237BEA">
        <w:rPr>
          <w:rFonts w:ascii="Times New Roman" w:hAnsi="Times New Roman"/>
          <w:sz w:val="28"/>
          <w:szCs w:val="28"/>
        </w:rPr>
        <w:t xml:space="preserve">портивно-оздоровительный гостиничный комплекс «Порог Неба», </w:t>
      </w:r>
      <w:proofErr w:type="spellStart"/>
      <w:r w:rsidRPr="00237BEA">
        <w:rPr>
          <w:rFonts w:ascii="Times New Roman" w:hAnsi="Times New Roman"/>
          <w:sz w:val="28"/>
          <w:szCs w:val="28"/>
        </w:rPr>
        <w:t>Tana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/>
          <w:sz w:val="28"/>
          <w:szCs w:val="28"/>
        </w:rPr>
        <w:t>Park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/>
          <w:sz w:val="28"/>
          <w:szCs w:val="28"/>
        </w:rPr>
        <w:t>Hotel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т</w:t>
      </w:r>
      <w:r w:rsidRPr="00237BEA">
        <w:rPr>
          <w:rFonts w:ascii="Times New Roman" w:hAnsi="Times New Roman"/>
          <w:sz w:val="28"/>
          <w:szCs w:val="28"/>
        </w:rPr>
        <w:t>урбаза «</w:t>
      </w:r>
      <w:proofErr w:type="spellStart"/>
      <w:r w:rsidRPr="00237BEA">
        <w:rPr>
          <w:rFonts w:ascii="Times New Roman" w:hAnsi="Times New Roman"/>
          <w:sz w:val="28"/>
          <w:szCs w:val="28"/>
        </w:rPr>
        <w:t>Дзинага</w:t>
      </w:r>
      <w:proofErr w:type="spellEnd"/>
      <w:r w:rsidRPr="00237BEA">
        <w:rPr>
          <w:rFonts w:ascii="Times New Roman" w:hAnsi="Times New Roman"/>
          <w:sz w:val="28"/>
          <w:szCs w:val="28"/>
        </w:rPr>
        <w:t>» (</w:t>
      </w:r>
      <w:proofErr w:type="spellStart"/>
      <w:r w:rsidRPr="00237BEA">
        <w:rPr>
          <w:rFonts w:ascii="Times New Roman" w:hAnsi="Times New Roman"/>
          <w:sz w:val="28"/>
          <w:szCs w:val="28"/>
        </w:rPr>
        <w:t>Ирафский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район) и другие; ФГБУ «Национальный парк «Алания», Северо-Осетинская региональная общественная организация «Центр развития экологического и сельского туризма РСО-Алания».</w:t>
      </w:r>
    </w:p>
    <w:p w14:paraId="4B8A5EF7" w14:textId="77777777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Событийный туризм: Северо-Кавказский культурный центр имени Валерия Гергиева.</w:t>
      </w:r>
    </w:p>
    <w:p w14:paraId="166A1854" w14:textId="77777777" w:rsidR="0046255C" w:rsidRPr="00237BEA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Научно-исследовательские институты: Федеральное государственное бюджетное учреждение науки Федеральный научный центр «Владикавказский научный центр РАН».</w:t>
      </w:r>
    </w:p>
    <w:p w14:paraId="7F3405E2" w14:textId="77777777" w:rsidR="0046255C" w:rsidRDefault="0046255C" w:rsidP="007150D2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Учреждения высшего и среднего профессионального образования: </w:t>
      </w:r>
      <w:r w:rsidRPr="006310AE">
        <w:rPr>
          <w:rFonts w:ascii="Times New Roman" w:hAnsi="Times New Roman"/>
          <w:bCs/>
          <w:sz w:val="28"/>
          <w:szCs w:val="28"/>
        </w:rPr>
        <w:t>ФГБОУ</w:t>
      </w:r>
      <w:r w:rsidRPr="006310AE">
        <w:rPr>
          <w:rFonts w:ascii="Times New Roman" w:hAnsi="Times New Roman"/>
          <w:sz w:val="28"/>
          <w:szCs w:val="28"/>
        </w:rPr>
        <w:t> </w:t>
      </w:r>
      <w:r w:rsidRPr="006310AE">
        <w:rPr>
          <w:rFonts w:ascii="Times New Roman" w:hAnsi="Times New Roman"/>
          <w:bCs/>
          <w:sz w:val="28"/>
          <w:szCs w:val="28"/>
        </w:rPr>
        <w:t>ВПО</w:t>
      </w:r>
      <w:r w:rsidRPr="00631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237BEA">
        <w:rPr>
          <w:rFonts w:ascii="Times New Roman" w:hAnsi="Times New Roman"/>
          <w:sz w:val="28"/>
          <w:szCs w:val="28"/>
        </w:rPr>
        <w:t xml:space="preserve">Северо-Осетинский государственный университет имени </w:t>
      </w:r>
      <w:proofErr w:type="spellStart"/>
      <w:r w:rsidRPr="00237BEA">
        <w:rPr>
          <w:rFonts w:ascii="Times New Roman" w:hAnsi="Times New Roman"/>
          <w:sz w:val="28"/>
          <w:szCs w:val="28"/>
        </w:rPr>
        <w:t>Коста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Левановича Хетагурова</w:t>
      </w:r>
      <w:r>
        <w:rPr>
          <w:rFonts w:ascii="Times New Roman" w:hAnsi="Times New Roman"/>
          <w:sz w:val="28"/>
          <w:szCs w:val="28"/>
        </w:rPr>
        <w:t>»</w:t>
      </w:r>
      <w:r w:rsidRPr="00237BE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«</w:t>
      </w:r>
      <w:r w:rsidRPr="00237BEA">
        <w:rPr>
          <w:rFonts w:ascii="Times New Roman" w:hAnsi="Times New Roman"/>
          <w:sz w:val="28"/>
          <w:szCs w:val="28"/>
        </w:rPr>
        <w:t xml:space="preserve">Северо-Осетинская государственная медицинская </w:t>
      </w:r>
      <w:r w:rsidRPr="00237BEA">
        <w:rPr>
          <w:rFonts w:ascii="Times New Roman" w:hAnsi="Times New Roman"/>
          <w:sz w:val="28"/>
          <w:szCs w:val="28"/>
        </w:rPr>
        <w:lastRenderedPageBreak/>
        <w:t>академия</w:t>
      </w:r>
      <w:r>
        <w:rPr>
          <w:rFonts w:ascii="Times New Roman" w:hAnsi="Times New Roman"/>
          <w:sz w:val="28"/>
          <w:szCs w:val="28"/>
        </w:rPr>
        <w:t>»</w:t>
      </w:r>
      <w:r w:rsidRPr="00237BEA">
        <w:rPr>
          <w:rFonts w:ascii="Times New Roman" w:hAnsi="Times New Roman"/>
          <w:sz w:val="28"/>
          <w:szCs w:val="28"/>
        </w:rPr>
        <w:t>, ГБПОУ «Владикавказский ордена Дружбы народов политехнический техникум», ГБПОУ «Владикавказский торгово-экономический техникум», ГБПОУ «Северо-Кавказский лесной техникум».</w:t>
      </w:r>
    </w:p>
    <w:p w14:paraId="09D2B839" w14:textId="77777777" w:rsidR="0046255C" w:rsidRPr="00237BEA" w:rsidRDefault="0046255C" w:rsidP="0046255C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73F2259D" w14:textId="695625C9" w:rsidR="0046255C" w:rsidRPr="00237BEA" w:rsidRDefault="0046255C" w:rsidP="004A16D9">
      <w:pPr>
        <w:pStyle w:val="3"/>
        <w:numPr>
          <w:ilvl w:val="2"/>
          <w:numId w:val="40"/>
        </w:numPr>
        <w:spacing w:before="0" w:after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77" w:name="_Toc520714410"/>
      <w:r w:rsidRPr="00237BEA">
        <w:rPr>
          <w:rFonts w:ascii="Times New Roman" w:hAnsi="Times New Roman" w:cs="Times New Roman"/>
          <w:color w:val="auto"/>
          <w:sz w:val="28"/>
          <w:szCs w:val="28"/>
        </w:rPr>
        <w:t xml:space="preserve">Приоритетная программа «Агропромышленный кластер </w:t>
      </w:r>
      <w:r w:rsidR="007150D2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</w:t>
      </w:r>
      <w:r w:rsidRPr="00237BEA">
        <w:rPr>
          <w:rFonts w:ascii="Times New Roman" w:hAnsi="Times New Roman" w:cs="Times New Roman"/>
          <w:color w:val="auto"/>
          <w:sz w:val="28"/>
          <w:szCs w:val="28"/>
        </w:rPr>
        <w:t>»</w:t>
      </w:r>
      <w:bookmarkEnd w:id="177"/>
    </w:p>
    <w:p w14:paraId="2B9A001B" w14:textId="77777777" w:rsidR="0046255C" w:rsidRPr="00237BEA" w:rsidRDefault="0046255C" w:rsidP="0046255C">
      <w:pPr>
        <w:keepNext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4E02E041" w14:textId="77777777" w:rsidR="0046255C" w:rsidRPr="00237BEA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237BEA">
        <w:rPr>
          <w:rFonts w:ascii="Times New Roman" w:hAnsi="Times New Roman" w:cs="Times New Roman"/>
          <w:sz w:val="28"/>
          <w:szCs w:val="28"/>
        </w:rPr>
        <w:t>Агентство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7BEA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5F61EC49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В создании конкурентоспособного сельскохозяйственного производства в РСО-Алания, его интенсификации ведущая роль отводится кооперационному движению и реализации приоритетных инвестиционных проектов, позволяющих в среднесрочной перспективе увеличить объемы производства сельскохозяйственной продукции и обеспечить ее эффективное и интенсивное производство и устойчивое развитие АПК. </w:t>
      </w:r>
    </w:p>
    <w:p w14:paraId="4AB2A215" w14:textId="77777777" w:rsidR="0046255C" w:rsidRPr="00237BEA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Усиление кооперационного взаимодействия, реализация инвестиционных проектов, при активном управляющем воздействии и поддержке со стороны органов исполнительной власти в РСО-Алания сформирует базу для создания в РСО-Алания агропромышленного кластера, в рамках которого целесообразно выделить четыре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субкластера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:</w:t>
      </w:r>
    </w:p>
    <w:p w14:paraId="4200D93E" w14:textId="77777777" w:rsidR="0046255C" w:rsidRPr="00237BEA" w:rsidRDefault="0046255C" w:rsidP="007150D2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237BEA">
        <w:rPr>
          <w:rFonts w:ascii="Times New Roman" w:hAnsi="Times New Roman" w:cs="Times New Roman"/>
          <w:sz w:val="28"/>
          <w:szCs w:val="28"/>
        </w:rPr>
        <w:t>Агропищевой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359B02A8" w14:textId="77777777" w:rsidR="0046255C" w:rsidRPr="00237BEA" w:rsidRDefault="0046255C" w:rsidP="007150D2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 xml:space="preserve">Плодоовощной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16C1A66C" w14:textId="77777777" w:rsidR="0046255C" w:rsidRPr="00237BEA" w:rsidRDefault="0046255C" w:rsidP="007150D2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алкогольных и безалкогольных напитков.</w:t>
      </w:r>
    </w:p>
    <w:p w14:paraId="1E1A4A57" w14:textId="77777777" w:rsidR="0046255C" w:rsidRPr="00237BEA" w:rsidRDefault="0046255C" w:rsidP="007150D2">
      <w:pPr>
        <w:pStyle w:val="a1"/>
        <w:numPr>
          <w:ilvl w:val="0"/>
          <w:numId w:val="10"/>
        </w:numPr>
        <w:tabs>
          <w:tab w:val="clear" w:pos="1134"/>
          <w:tab w:val="num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Рыбохозяйственный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BEA">
        <w:rPr>
          <w:rFonts w:ascii="Times New Roman" w:hAnsi="Times New Roman" w:cs="Times New Roman"/>
          <w:sz w:val="28"/>
          <w:szCs w:val="28"/>
        </w:rPr>
        <w:t>субкластер</w:t>
      </w:r>
      <w:proofErr w:type="spellEnd"/>
      <w:r w:rsidRPr="00237BEA">
        <w:rPr>
          <w:rFonts w:ascii="Times New Roman" w:hAnsi="Times New Roman" w:cs="Times New Roman"/>
          <w:sz w:val="28"/>
          <w:szCs w:val="28"/>
        </w:rPr>
        <w:t>.</w:t>
      </w:r>
    </w:p>
    <w:p w14:paraId="71A29B8F" w14:textId="77777777" w:rsidR="0046255C" w:rsidRPr="00237BEA" w:rsidRDefault="0046255C" w:rsidP="007150D2">
      <w:pPr>
        <w:tabs>
          <w:tab w:val="num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sz w:val="28"/>
          <w:szCs w:val="28"/>
        </w:rPr>
        <w:t>Реализация кластера на территории региона позволит реализовать основные задачи развития комплекса, за счет синергетического эффекта от общей координации производителей и переработчиков сельскохозяйственной продукции, а также представителей обеспечивающих производств, научного сообщества и основных институтов государственной власти:</w:t>
      </w:r>
    </w:p>
    <w:p w14:paraId="0636A062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Совместное влияние на распределение земель и соблюдение севооборота, внедрение адаптивно-ландшафтного земледелия, переход от повсеместного производства </w:t>
      </w:r>
      <w:proofErr w:type="spellStart"/>
      <w:r w:rsidRPr="00237BEA">
        <w:rPr>
          <w:rFonts w:ascii="Times New Roman" w:hAnsi="Times New Roman"/>
          <w:sz w:val="28"/>
          <w:szCs w:val="28"/>
        </w:rPr>
        <w:t>низкозатратных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культур на производство </w:t>
      </w:r>
      <w:proofErr w:type="spellStart"/>
      <w:r w:rsidRPr="00237BEA">
        <w:rPr>
          <w:rFonts w:ascii="Times New Roman" w:hAnsi="Times New Roman"/>
          <w:sz w:val="28"/>
          <w:szCs w:val="28"/>
        </w:rPr>
        <w:t>высокомаржинальных</w:t>
      </w:r>
      <w:proofErr w:type="spellEnd"/>
      <w:r w:rsidRPr="00237BEA">
        <w:rPr>
          <w:rFonts w:ascii="Times New Roman" w:hAnsi="Times New Roman"/>
          <w:sz w:val="28"/>
          <w:szCs w:val="28"/>
        </w:rPr>
        <w:t xml:space="preserve"> сельскохозяйственных культур.</w:t>
      </w:r>
    </w:p>
    <w:p w14:paraId="78B38493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Смещение акцента с производства алкогольной продукции и производства зерновых культур на производство и вывоз продукции с высокой добавленной стоимостью и</w:t>
      </w:r>
      <w:r>
        <w:rPr>
          <w:rFonts w:ascii="Times New Roman" w:hAnsi="Times New Roman"/>
          <w:sz w:val="28"/>
          <w:szCs w:val="28"/>
        </w:rPr>
        <w:t xml:space="preserve"> высокой степенью передела, в том </w:t>
      </w:r>
      <w:r w:rsidRPr="00237BEA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исле</w:t>
      </w:r>
      <w:r w:rsidRPr="00237BEA">
        <w:rPr>
          <w:rFonts w:ascii="Times New Roman" w:hAnsi="Times New Roman"/>
          <w:sz w:val="28"/>
          <w:szCs w:val="28"/>
        </w:rPr>
        <w:t xml:space="preserve"> на возникающие в связи с научно-техническим развитием АПК рынки. </w:t>
      </w:r>
    </w:p>
    <w:p w14:paraId="19F1E55B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Развитие и продвижение регионального бренда, в </w:t>
      </w:r>
      <w:r>
        <w:rPr>
          <w:rFonts w:ascii="Times New Roman" w:hAnsi="Times New Roman"/>
          <w:sz w:val="28"/>
          <w:szCs w:val="28"/>
        </w:rPr>
        <w:t>том числе</w:t>
      </w:r>
      <w:r w:rsidRPr="00237BEA">
        <w:rPr>
          <w:rFonts w:ascii="Times New Roman" w:hAnsi="Times New Roman"/>
          <w:sz w:val="28"/>
          <w:szCs w:val="28"/>
        </w:rPr>
        <w:t xml:space="preserve"> для продукции малых форм хозяйствования. </w:t>
      </w:r>
    </w:p>
    <w:p w14:paraId="6FF88163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Стимулирование развития торговых сетей, специализирующихся на реализации продукции малых форм хозяйствования и кооперативов, в </w:t>
      </w:r>
      <w:r>
        <w:rPr>
          <w:rFonts w:ascii="Times New Roman" w:hAnsi="Times New Roman"/>
          <w:sz w:val="28"/>
          <w:szCs w:val="28"/>
        </w:rPr>
        <w:t>том числе</w:t>
      </w:r>
      <w:r w:rsidRPr="00237BEA">
        <w:rPr>
          <w:rFonts w:ascii="Times New Roman" w:hAnsi="Times New Roman"/>
          <w:sz w:val="28"/>
          <w:szCs w:val="28"/>
        </w:rPr>
        <w:t xml:space="preserve"> создание специализированных сетей по торговле продуктами питания, произведенными малыми формами хозяйствования и кооперативами.</w:t>
      </w:r>
    </w:p>
    <w:p w14:paraId="2B88AF0C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lastRenderedPageBreak/>
        <w:t xml:space="preserve">Разработка и реализация программы продвижения продукции кластера и создание структуры, координирующей и развивающей экспорт основных продуктов участников кластера. </w:t>
      </w:r>
    </w:p>
    <w:p w14:paraId="35B03168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Разработка и реализация программы оптимизации издержек в рамках продуктов кластера.</w:t>
      </w:r>
    </w:p>
    <w:p w14:paraId="436438A6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>Создание единой логистической системы для торговой сети потребительской кооперации (информационной системы, унификации бизнес-процессов, оптово-распределительных центров, транспортной и иной инфраструктуры).</w:t>
      </w:r>
    </w:p>
    <w:p w14:paraId="76DE1849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Создание Владикавказского (Северо-Осетинского) </w:t>
      </w:r>
      <w:proofErr w:type="spellStart"/>
      <w:r w:rsidRPr="00237BEA">
        <w:rPr>
          <w:rFonts w:ascii="Times New Roman" w:hAnsi="Times New Roman"/>
          <w:sz w:val="28"/>
          <w:szCs w:val="28"/>
        </w:rPr>
        <w:t>селекционно</w:t>
      </w:r>
      <w:proofErr w:type="spellEnd"/>
      <w:r w:rsidRPr="00237BEA">
        <w:rPr>
          <w:rFonts w:ascii="Times New Roman" w:hAnsi="Times New Roman"/>
          <w:sz w:val="28"/>
          <w:szCs w:val="28"/>
        </w:rPr>
        <w:t>-генетического центра сельскохозяйственных растений федерального значения при ВНЦ РАН (СКНИИГПСХ).</w:t>
      </w:r>
    </w:p>
    <w:p w14:paraId="41569C82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Расширение мощностей по первичной обработке и хранению сельскохозяйственного сырья. Строительство логистических центров и заготовительных пунктов, в </w:t>
      </w:r>
      <w:r>
        <w:rPr>
          <w:rFonts w:ascii="Times New Roman" w:hAnsi="Times New Roman"/>
          <w:sz w:val="28"/>
          <w:szCs w:val="28"/>
        </w:rPr>
        <w:t>том числе</w:t>
      </w:r>
      <w:r w:rsidRPr="00237BEA">
        <w:rPr>
          <w:rFonts w:ascii="Times New Roman" w:hAnsi="Times New Roman"/>
          <w:sz w:val="28"/>
          <w:szCs w:val="28"/>
        </w:rPr>
        <w:t xml:space="preserve"> межрегионального и международного значения (реализация проекта «Строительство Северо-Кавказского многопрофильного логистического терминала межрегионального и международного уровня»).</w:t>
      </w:r>
    </w:p>
    <w:p w14:paraId="32BF07F6" w14:textId="77777777" w:rsidR="0046255C" w:rsidRPr="00237BEA" w:rsidRDefault="0046255C" w:rsidP="007150D2">
      <w:pPr>
        <w:pStyle w:val="a0"/>
        <w:keepLines w:val="0"/>
        <w:numPr>
          <w:ilvl w:val="0"/>
          <w:numId w:val="10"/>
        </w:numPr>
        <w:tabs>
          <w:tab w:val="clear" w:pos="1134"/>
          <w:tab w:val="num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237BEA">
        <w:rPr>
          <w:rFonts w:ascii="Times New Roman" w:hAnsi="Times New Roman"/>
          <w:sz w:val="28"/>
          <w:szCs w:val="28"/>
        </w:rPr>
        <w:t xml:space="preserve">Формирование ниши для продукции, закупленной и переработанной организациями региона и производственными и перерабатывающими кооперативами, в </w:t>
      </w:r>
      <w:r>
        <w:rPr>
          <w:rFonts w:ascii="Times New Roman" w:hAnsi="Times New Roman"/>
          <w:sz w:val="28"/>
          <w:szCs w:val="28"/>
        </w:rPr>
        <w:t>том числе</w:t>
      </w:r>
      <w:r w:rsidRPr="00237BEA">
        <w:rPr>
          <w:rFonts w:ascii="Times New Roman" w:hAnsi="Times New Roman"/>
          <w:sz w:val="28"/>
          <w:szCs w:val="28"/>
        </w:rPr>
        <w:t xml:space="preserve"> через участие в системе государственной закупки.</w:t>
      </w:r>
    </w:p>
    <w:p w14:paraId="65A12EF3" w14:textId="77777777" w:rsidR="0046255C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</w:p>
    <w:p w14:paraId="7392FE29" w14:textId="1283532F" w:rsidR="0046255C" w:rsidRPr="00237BEA" w:rsidRDefault="0046255C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 w:rsidRPr="0023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F255B8" wp14:editId="76CF31A8">
            <wp:extent cx="6120000" cy="381744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1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7BE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5340F">
        <w:rPr>
          <w:rFonts w:ascii="Times New Roman" w:hAnsi="Times New Roman" w:cs="Times New Roman"/>
          <w:sz w:val="28"/>
          <w:szCs w:val="28"/>
        </w:rPr>
        <w:t>4</w:t>
      </w:r>
      <w:r w:rsidRPr="00237BEA">
        <w:rPr>
          <w:rFonts w:ascii="Times New Roman" w:hAnsi="Times New Roman" w:cs="Times New Roman"/>
          <w:sz w:val="28"/>
          <w:szCs w:val="28"/>
        </w:rPr>
        <w:fldChar w:fldCharType="begin"/>
      </w:r>
      <w:r w:rsidRPr="00237BEA">
        <w:rPr>
          <w:rFonts w:ascii="Times New Roman" w:hAnsi="Times New Roman" w:cs="Times New Roman"/>
          <w:sz w:val="28"/>
          <w:szCs w:val="28"/>
        </w:rPr>
        <w:instrText xml:space="preserve"> SEQ Рисунок \* ARABIC </w:instrText>
      </w:r>
      <w:r w:rsidRPr="00237BEA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</w:t>
      </w:r>
      <w:r w:rsidRPr="00237BEA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896ABB">
        <w:rPr>
          <w:rFonts w:ascii="Times New Roman" w:hAnsi="Times New Roman" w:cs="Times New Roman"/>
          <w:noProof/>
          <w:sz w:val="28"/>
          <w:szCs w:val="28"/>
        </w:rPr>
        <w:t>Агропромышленный кластер РСО-Алания</w:t>
      </w:r>
    </w:p>
    <w:p w14:paraId="692D5B96" w14:textId="77777777" w:rsidR="0046255C" w:rsidRDefault="0046255C" w:rsidP="0046255C">
      <w:pPr>
        <w:pStyle w:val="3"/>
        <w:numPr>
          <w:ilvl w:val="0"/>
          <w:numId w:val="0"/>
        </w:numPr>
        <w:spacing w:before="0" w:after="0"/>
        <w:ind w:left="709"/>
        <w:rPr>
          <w:rFonts w:ascii="Times New Roman" w:hAnsi="Times New Roman" w:cs="Times New Roman"/>
          <w:color w:val="auto"/>
          <w:sz w:val="28"/>
          <w:szCs w:val="28"/>
        </w:rPr>
      </w:pPr>
    </w:p>
    <w:p w14:paraId="0C1F6A87" w14:textId="77777777" w:rsidR="0046255C" w:rsidRPr="003059C1" w:rsidRDefault="0046255C" w:rsidP="004A16D9">
      <w:pPr>
        <w:pStyle w:val="3"/>
        <w:numPr>
          <w:ilvl w:val="2"/>
          <w:numId w:val="40"/>
        </w:numPr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bookmarkStart w:id="178" w:name="_Toc520714411"/>
      <w:r w:rsidRPr="003059C1">
        <w:rPr>
          <w:rFonts w:ascii="Times New Roman" w:hAnsi="Times New Roman" w:cs="Times New Roman"/>
          <w:color w:val="auto"/>
          <w:sz w:val="28"/>
          <w:szCs w:val="28"/>
        </w:rPr>
        <w:t>Приоритетная программа «Кластер «зеленой» энергетики»</w:t>
      </w:r>
      <w:bookmarkEnd w:id="174"/>
      <w:bookmarkEnd w:id="178"/>
    </w:p>
    <w:p w14:paraId="2C467923" w14:textId="77777777" w:rsidR="0046255C" w:rsidRPr="003059C1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2018-2030 гг.</w:t>
      </w:r>
    </w:p>
    <w:p w14:paraId="26A2011E" w14:textId="77777777" w:rsidR="0046255C" w:rsidRPr="003059C1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«Агентство развития РСО-Алания»</w:t>
      </w:r>
      <w:r w:rsidRPr="003059C1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3011A7B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Общее описание.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качестве приоритетной программы развития ТЭК РСО-Алания рассматривается создание научно-производственного инновационного кластера «зеленой» энергетики на основе энергосбережения и использования возобновляемых, экологически чистых источников электроэнергии. Проект предложен профессорами А.</w:t>
      </w:r>
      <w:r>
        <w:rPr>
          <w:rFonts w:ascii="Times New Roman" w:hAnsi="Times New Roman" w:cs="Times New Roman"/>
          <w:sz w:val="28"/>
          <w:szCs w:val="28"/>
        </w:rPr>
        <w:t>Б.</w:t>
      </w:r>
      <w:r w:rsidRPr="003059C1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Лолаевым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И.</w:t>
      </w:r>
      <w:r>
        <w:rPr>
          <w:rFonts w:ascii="Times New Roman" w:hAnsi="Times New Roman" w:cs="Times New Roman"/>
          <w:sz w:val="28"/>
          <w:szCs w:val="28"/>
        </w:rPr>
        <w:t>К.</w:t>
      </w:r>
      <w:r w:rsidRPr="003059C1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Хузмиевым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в целях комплексного решения задач развития энергетики, науки, образования, инновационной деятельности. Проект позволяет предложить международному научному сообществу уникальный полигон для проведения совместных фундаментальных исследований в области инновационной энергетики, решающей задачи устойчивого энергоснабжения горных территорий.</w:t>
      </w:r>
    </w:p>
    <w:p w14:paraId="305C5D84" w14:textId="7F9B9937" w:rsidR="0046255C" w:rsidRPr="003059C1" w:rsidRDefault="0046255C" w:rsidP="0046255C">
      <w:pPr>
        <w:tabs>
          <w:tab w:val="num" w:pos="144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Отрасль обладает значительным инновационным потенциалом. В частности, учеными В</w:t>
      </w:r>
      <w:r>
        <w:rPr>
          <w:rFonts w:ascii="Times New Roman" w:hAnsi="Times New Roman" w:cs="Times New Roman"/>
          <w:sz w:val="28"/>
          <w:szCs w:val="28"/>
        </w:rPr>
        <w:t>НЦ РАН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ведутся исследования и прорывные разработки в области гидроэнергетики,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когенерации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тригенерации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а также использования иных типов ВИЭ: солнечной и геотермальной энергии «спящих» вулканов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ГеоТЭЦ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), по другим направлениям инновационной энергетики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экологичная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энергетика,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rid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энергосбережение, новые методы управления децентрализованными локальными энергосистемами и т.д.). </w:t>
      </w:r>
    </w:p>
    <w:p w14:paraId="627C6DB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Актуальность.</w:t>
      </w:r>
      <w:r w:rsidRPr="003059C1">
        <w:rPr>
          <w:rFonts w:ascii="Times New Roman" w:hAnsi="Times New Roman" w:cs="Times New Roman"/>
          <w:sz w:val="28"/>
          <w:szCs w:val="28"/>
        </w:rPr>
        <w:t xml:space="preserve"> Модернизация энергетической отрасли, насыщение региона дешевой энергией – конкурентное преимущество, благоприятное условие для запуска инновационных процессов в важнейших отраслях экономики с целью повышения конкурентоспособности территорий региона и страны в целом.</w:t>
      </w:r>
    </w:p>
    <w:p w14:paraId="5A89DA5F" w14:textId="4ADFFD72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Предлагаемое решение.</w:t>
      </w:r>
      <w:r w:rsidRPr="003059C1">
        <w:rPr>
          <w:rFonts w:ascii="Times New Roman" w:hAnsi="Times New Roman" w:cs="Times New Roman"/>
          <w:sz w:val="28"/>
          <w:szCs w:val="28"/>
        </w:rPr>
        <w:t xml:space="preserve"> Формирование локальных активно-адаптивных энергосистем (</w:t>
      </w:r>
      <w:r w:rsidRPr="003059C1">
        <w:rPr>
          <w:rFonts w:ascii="Times New Roman" w:hAnsi="Times New Roman" w:cs="Times New Roman"/>
          <w:sz w:val="28"/>
          <w:szCs w:val="28"/>
          <w:lang w:val="en-US"/>
        </w:rPr>
        <w:t>Smart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3059C1">
        <w:rPr>
          <w:rFonts w:ascii="Times New Roman" w:hAnsi="Times New Roman" w:cs="Times New Roman"/>
          <w:sz w:val="28"/>
          <w:szCs w:val="28"/>
          <w:lang w:val="en-US"/>
        </w:rPr>
        <w:t>rid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«умная сеть»), которые успешно конкурируют с централизованной энергетикой за счет новых технологий производства, хранения, преобразования и передачи электроэнергии, а также приближения этих процессов к потребителю, что значительно сокращает затраты на транспорт энергии, а значит и её стоимость.</w:t>
      </w:r>
    </w:p>
    <w:p w14:paraId="758B66FE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Решение задачи разработки эффективной энергетической политики в аналитическом, нормативно-правовом, технологическом и кадровом аспектах 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РСОсетия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-Алания (как и в других субъект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РФ) может обеспечить создание специальной инфраструктуры НИОКР, образования, подготовки кадров и международного сотрудничества, которая обеспечит повышение качества управления в энергетике.</w:t>
      </w:r>
      <w:proofErr w:type="gramEnd"/>
    </w:p>
    <w:p w14:paraId="7FFB2178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Приоритетные направления и основные мероприятия</w:t>
      </w:r>
    </w:p>
    <w:p w14:paraId="603FFAE4" w14:textId="77777777" w:rsidR="0046255C" w:rsidRPr="003059C1" w:rsidRDefault="0046255C" w:rsidP="0046255C">
      <w:pPr>
        <w:tabs>
          <w:tab w:val="num" w:pos="144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) 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оздание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прорывных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НИОКР:</w:t>
      </w:r>
    </w:p>
    <w:p w14:paraId="1188F83D" w14:textId="51E31E1A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проведение и внедрение результатов НИОКР в области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="009036F7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rid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энергосбережения,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экологичной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энергетики;</w:t>
      </w:r>
    </w:p>
    <w:p w14:paraId="4EA7F5DB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проведение и внедрение результатов НИОКР в области новых методов эффективной энергетической политики и управления децентрализован</w:t>
      </w:r>
      <w:r>
        <w:rPr>
          <w:rFonts w:ascii="Times New Roman" w:hAnsi="Times New Roman" w:cs="Times New Roman"/>
          <w:sz w:val="28"/>
          <w:szCs w:val="28"/>
        </w:rPr>
        <w:t>ными локальными энергосистемами;</w:t>
      </w:r>
    </w:p>
    <w:p w14:paraId="1C8FA728" w14:textId="77777777" w:rsidR="0046255C" w:rsidRPr="003059C1" w:rsidRDefault="0046255C" w:rsidP="00A437D8">
      <w:pPr>
        <w:tabs>
          <w:tab w:val="left" w:pos="851"/>
          <w:tab w:val="num" w:pos="144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2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оздание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гидроэнергетики:</w:t>
      </w:r>
    </w:p>
    <w:p w14:paraId="4E0C5FC7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проведение и внедрение результатов НИОКР в области гидроэнергетики на горных реках;</w:t>
      </w:r>
    </w:p>
    <w:p w14:paraId="4BC3429D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достройка каскада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Зарамагских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ГЭС на р. Ардон;</w:t>
      </w:r>
    </w:p>
    <w:p w14:paraId="1CDF5B67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строительство каскада малых ГЭС на </w:t>
      </w:r>
      <w:r>
        <w:rPr>
          <w:rFonts w:ascii="Times New Roman" w:hAnsi="Times New Roman" w:cs="Times New Roman"/>
          <w:sz w:val="28"/>
          <w:szCs w:val="28"/>
        </w:rPr>
        <w:t>реке Урух и других горных реках;</w:t>
      </w:r>
    </w:p>
    <w:p w14:paraId="3FC23424" w14:textId="77777777" w:rsidR="0046255C" w:rsidRPr="003059C1" w:rsidRDefault="0046255C" w:rsidP="00A437D8">
      <w:pPr>
        <w:keepNext/>
        <w:tabs>
          <w:tab w:val="left" w:pos="851"/>
          <w:tab w:val="num" w:pos="144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оздание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геотермальной энергетики и </w:t>
      </w:r>
      <w:proofErr w:type="spellStart"/>
      <w:r w:rsidRPr="003059C1">
        <w:rPr>
          <w:rFonts w:ascii="Times New Roman" w:hAnsi="Times New Roman" w:cs="Times New Roman"/>
          <w:b/>
          <w:bCs/>
          <w:sz w:val="28"/>
          <w:szCs w:val="28"/>
        </w:rPr>
        <w:t>ГеоТЭЦ</w:t>
      </w:r>
      <w:proofErr w:type="spellEnd"/>
      <w:r w:rsidRPr="003059C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8572BFC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проведение и внедрение результатов НИОКР в области геотермальной энергетики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ГеоТЭЦ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633F3365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инвесторов и реализация инвестиционных проектов;</w:t>
      </w:r>
    </w:p>
    <w:p w14:paraId="0AA38329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технологических партнеров и разви</w:t>
      </w:r>
      <w:r>
        <w:rPr>
          <w:rFonts w:ascii="Times New Roman" w:hAnsi="Times New Roman" w:cs="Times New Roman"/>
          <w:sz w:val="28"/>
          <w:szCs w:val="28"/>
        </w:rPr>
        <w:t>тие инжиниринговой деятельности;</w:t>
      </w:r>
    </w:p>
    <w:p w14:paraId="3DEB6ABA" w14:textId="77777777" w:rsidR="0046255C" w:rsidRPr="003059C1" w:rsidRDefault="0046255C" w:rsidP="00A437D8">
      <w:pPr>
        <w:tabs>
          <w:tab w:val="left" w:pos="851"/>
          <w:tab w:val="num" w:pos="144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оздание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солнечной энергетики:</w:t>
      </w:r>
    </w:p>
    <w:p w14:paraId="0B6A2935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проведение и внедрение результатов НИОКР в области солнечной энергетики;</w:t>
      </w:r>
    </w:p>
    <w:p w14:paraId="02BB7C3F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инвесторов и реализация инвестиционных проектов;</w:t>
      </w:r>
    </w:p>
    <w:p w14:paraId="6D9A33E2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технологических партнеров и разви</w:t>
      </w:r>
      <w:r>
        <w:rPr>
          <w:rFonts w:ascii="Times New Roman" w:hAnsi="Times New Roman" w:cs="Times New Roman"/>
          <w:sz w:val="28"/>
          <w:szCs w:val="28"/>
        </w:rPr>
        <w:t>тие инжиниринговой деятельности;</w:t>
      </w:r>
    </w:p>
    <w:p w14:paraId="4FC54B61" w14:textId="77777777" w:rsidR="0046255C" w:rsidRPr="003059C1" w:rsidRDefault="0046255C" w:rsidP="00A437D8">
      <w:pPr>
        <w:tabs>
          <w:tab w:val="left" w:pos="851"/>
          <w:tab w:val="num" w:pos="1440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оздание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умного теплоснабжения:</w:t>
      </w:r>
    </w:p>
    <w:p w14:paraId="5EE9B6C2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проведение и внедрение результатов НИОКР в области умного теплоснабжения;</w:t>
      </w:r>
    </w:p>
    <w:p w14:paraId="4715073E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технологических партнеров и разви</w:t>
      </w:r>
      <w:r>
        <w:rPr>
          <w:rFonts w:ascii="Times New Roman" w:hAnsi="Times New Roman" w:cs="Times New Roman"/>
          <w:sz w:val="28"/>
          <w:szCs w:val="28"/>
        </w:rPr>
        <w:t>тие инжиниринговой деятельности;</w:t>
      </w:r>
    </w:p>
    <w:p w14:paraId="0CC3BC67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инвесторов и реализация инвестиционных проектов в области теплоснабжения на основе гелиосистем;</w:t>
      </w:r>
    </w:p>
    <w:p w14:paraId="4C1F7DF4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инвесторов и реализация инвестиционных проектов в области теплоснабжения на основе геотермальной энергии;</w:t>
      </w:r>
    </w:p>
    <w:p w14:paraId="6F2FDEDE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привлечение инвесторов и реализация инвестиционных проектов по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внедрениию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принципов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когенерации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тригенерации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1A85D3B3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привлечение инвесторов и реализация инвестиционных проектов по использованию мобильных трансп</w:t>
      </w:r>
      <w:r>
        <w:rPr>
          <w:rFonts w:ascii="Times New Roman" w:hAnsi="Times New Roman" w:cs="Times New Roman"/>
          <w:sz w:val="28"/>
          <w:szCs w:val="28"/>
        </w:rPr>
        <w:t>ортабельных котельных установок;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1746D5" w14:textId="77777777" w:rsidR="0046255C" w:rsidRPr="003059C1" w:rsidRDefault="0046255C" w:rsidP="00A437D8">
      <w:pPr>
        <w:tabs>
          <w:tab w:val="left" w:pos="851"/>
          <w:tab w:val="num" w:pos="1440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оздание </w:t>
      </w:r>
      <w:r w:rsidRPr="003059C1">
        <w:rPr>
          <w:rFonts w:ascii="Times New Roman" w:hAnsi="Times New Roman" w:cs="Times New Roman"/>
          <w:b/>
          <w:sz w:val="28"/>
          <w:szCs w:val="28"/>
          <w:lang w:val="en-US"/>
        </w:rPr>
        <w:t>soft</w:t>
      </w:r>
      <w:r w:rsidRPr="003059C1">
        <w:rPr>
          <w:rFonts w:ascii="Times New Roman" w:hAnsi="Times New Roman" w:cs="Times New Roman"/>
          <w:b/>
          <w:sz w:val="28"/>
          <w:szCs w:val="28"/>
        </w:rPr>
        <w:t>-инфраструктуры («кластерной системы управления») кластера «зеленой» энергетики:</w:t>
      </w:r>
    </w:p>
    <w:p w14:paraId="670513D2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Проектного офиса ТЭК при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3059C1">
        <w:rPr>
          <w:rFonts w:ascii="Times New Roman" w:hAnsi="Times New Roman" w:cs="Times New Roman"/>
          <w:sz w:val="28"/>
          <w:szCs w:val="28"/>
        </w:rPr>
        <w:t>Агентств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48D65334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совместно с </w:t>
      </w:r>
      <w:r>
        <w:rPr>
          <w:rFonts w:ascii="Times New Roman" w:hAnsi="Times New Roman" w:cs="Times New Roman"/>
          <w:sz w:val="28"/>
          <w:szCs w:val="28"/>
        </w:rPr>
        <w:t xml:space="preserve">ВНЦ </w:t>
      </w:r>
      <w:r w:rsidRPr="003059C1">
        <w:rPr>
          <w:rFonts w:ascii="Times New Roman" w:hAnsi="Times New Roman" w:cs="Times New Roman"/>
          <w:sz w:val="28"/>
          <w:szCs w:val="28"/>
        </w:rPr>
        <w:t>РАН специальной инфраструктуры НИОКР, образования, подготовки кадров и международного сотрудничества, которая обеспечит технологический прорыв и повышение качества управления в энергетике.</w:t>
      </w:r>
    </w:p>
    <w:p w14:paraId="6142CBA7" w14:textId="77777777" w:rsidR="0046255C" w:rsidRPr="003059C1" w:rsidRDefault="0046255C" w:rsidP="00A437D8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Ожидаемые результаты:</w:t>
      </w:r>
    </w:p>
    <w:p w14:paraId="5A8BB6BC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введение в строй электрогенерирующих мощностей за счет альтернативных, вторичных и нетрадиционных энергетических ресурсов, а также возобновляемых экологически чистых источников энергии, обеспечивающих увеличение выработки электроэнергии до 97,3% внутреннего потребления электроэнергии и преодоление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энергодефицита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республики;</w:t>
      </w:r>
    </w:p>
    <w:p w14:paraId="3CEE27CF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массовое внедрение энергосберегающих технологий, нетрадиционных и возобновляемых источников энергии;</w:t>
      </w:r>
    </w:p>
    <w:p w14:paraId="1779FE0D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резкое снижение потерь энергии в сетях и тарифов;</w:t>
      </w:r>
    </w:p>
    <w:p w14:paraId="3E1407FF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процесса снижения энергоемкости в производстве товаров и в секторе ЖКХ за счет технологий энергосбережения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2183A239" w14:textId="77777777" w:rsidR="0046255C" w:rsidRPr="003059C1" w:rsidRDefault="0046255C" w:rsidP="004A16D9">
      <w:pPr>
        <w:pStyle w:val="a1"/>
        <w:numPr>
          <w:ilvl w:val="0"/>
          <w:numId w:val="10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формирование «кластерной системы управления» кластера «зеленой» энергетики, которая обеспечит технологический прорыв и повышение качества управления в ТЭК.</w:t>
      </w:r>
    </w:p>
    <w:p w14:paraId="51F31D5A" w14:textId="12E6692C" w:rsidR="0046255C" w:rsidRDefault="0046255C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B0F49E" wp14:editId="70A50B2A">
            <wp:extent cx="6120000" cy="3817443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1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9" w:name="_Toc516836307"/>
      <w:r w:rsidRPr="003059C1">
        <w:rPr>
          <w:rFonts w:ascii="Times New Roman" w:hAnsi="Times New Roman" w:cs="Times New Roman"/>
          <w:sz w:val="28"/>
          <w:szCs w:val="28"/>
        </w:rPr>
        <w:t>Рисунок</w:t>
      </w:r>
      <w:r w:rsidR="0005340F">
        <w:rPr>
          <w:rFonts w:ascii="Times New Roman" w:hAnsi="Times New Roman" w:cs="Times New Roman"/>
          <w:sz w:val="28"/>
          <w:szCs w:val="28"/>
        </w:rPr>
        <w:t xml:space="preserve"> </w:t>
      </w:r>
      <w:r w:rsidR="00A437D8">
        <w:rPr>
          <w:rFonts w:ascii="Times New Roman" w:hAnsi="Times New Roman" w:cs="Times New Roman"/>
          <w:sz w:val="28"/>
          <w:szCs w:val="28"/>
        </w:rPr>
        <w:t>4</w:t>
      </w:r>
      <w:r w:rsidR="0005340F"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96ABB">
        <w:rPr>
          <w:rFonts w:ascii="Times New Roman" w:hAnsi="Times New Roman" w:cs="Times New Roman"/>
          <w:noProof/>
          <w:sz w:val="28"/>
          <w:szCs w:val="28"/>
        </w:rPr>
        <w:t>Кластер «зеленой» энергетики</w:t>
      </w:r>
    </w:p>
    <w:p w14:paraId="0416A8DE" w14:textId="77777777" w:rsidR="00A437D8" w:rsidRPr="003059C1" w:rsidRDefault="00A437D8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6B9EBD2" w14:textId="77777777" w:rsidR="0046255C" w:rsidRPr="003059C1" w:rsidRDefault="0046255C" w:rsidP="007150D2">
      <w:pPr>
        <w:pStyle w:val="3"/>
        <w:numPr>
          <w:ilvl w:val="2"/>
          <w:numId w:val="40"/>
        </w:numPr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80" w:name="_Toc520714412"/>
      <w:r w:rsidRPr="003059C1">
        <w:rPr>
          <w:rFonts w:ascii="Times New Roman" w:hAnsi="Times New Roman" w:cs="Times New Roman"/>
          <w:color w:val="auto"/>
          <w:sz w:val="28"/>
          <w:szCs w:val="28"/>
        </w:rPr>
        <w:t>Приоритетная программа «Кластер свободной торговли и логистики»</w:t>
      </w:r>
      <w:bookmarkEnd w:id="179"/>
      <w:bookmarkEnd w:id="180"/>
    </w:p>
    <w:p w14:paraId="5598C73B" w14:textId="77777777" w:rsidR="0046255C" w:rsidRPr="003059C1" w:rsidRDefault="0046255C" w:rsidP="0046255C">
      <w:pPr>
        <w:keepNext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2018-2030 гг. </w:t>
      </w:r>
    </w:p>
    <w:p w14:paraId="61200A82" w14:textId="77777777" w:rsidR="0046255C" w:rsidRPr="003059C1" w:rsidRDefault="0046255C" w:rsidP="0046255C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«Агентство развития РСО-Алания»</w:t>
      </w:r>
      <w:r w:rsidRPr="003059C1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25400288" w14:textId="0ADBDFC1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Кластер свободной торговли и логистики должен обеспечить концентрацию в РСО-Алания основных логистических мощностей и транспортных узлов на пути следования товаров между Российской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Федерацией, государствами Закавказья, Турцией, Ираном. Наличие в РСО-Алания эффективного торгово-логистического кластера будет способствовать развитию экспортно-импортной деятельности и социально-экономическому развитию</w:t>
      </w:r>
      <w:r w:rsidR="00A437D8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РСО-Алания.</w:t>
      </w:r>
    </w:p>
    <w:p w14:paraId="23ADE51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период дефицита регионального и федерального бюджетов при проработке проекта необходимо опираться на существующую инфраструктуру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3059C1">
        <w:rPr>
          <w:rFonts w:ascii="Times New Roman" w:hAnsi="Times New Roman" w:cs="Times New Roman"/>
          <w:sz w:val="28"/>
          <w:szCs w:val="28"/>
        </w:rPr>
        <w:t>редгорного района и г. Владикавказ. Ключевые элементы кластера свободной торговли и логистики:</w:t>
      </w:r>
    </w:p>
    <w:p w14:paraId="61395F7E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Таможенный терминал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059C1">
        <w:rPr>
          <w:rFonts w:ascii="Times New Roman" w:hAnsi="Times New Roman" w:cs="Times New Roman"/>
          <w:sz w:val="28"/>
          <w:szCs w:val="28"/>
        </w:rPr>
        <w:t>Верхний Ларс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711145F4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Автодорога А-161 как часть европейского маршрута E-117.</w:t>
      </w:r>
    </w:p>
    <w:p w14:paraId="3EB59209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Трасса Р-217 «Кавказ».</w:t>
      </w:r>
    </w:p>
    <w:p w14:paraId="56B0286D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Северо-восточная часть г. Владикавказ: промышленная зона и железнодорожные подходы.</w:t>
      </w:r>
    </w:p>
    <w:p w14:paraId="3F0BD08A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Аэропорт «Владикавказ» (г. Беслан).</w:t>
      </w:r>
    </w:p>
    <w:p w14:paraId="434C0A09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Перспективные логистические парки на пересечении трасс А-161 и Р-217 «Кавказ» (район «Владикавказской развязки») и в северно-восточной части г. Владикавказ.</w:t>
      </w:r>
    </w:p>
    <w:p w14:paraId="5729D52F" w14:textId="77777777" w:rsidR="0046255C" w:rsidRPr="003059C1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области развития приоритетных сервисов приоритетная программа предусматривает: </w:t>
      </w:r>
    </w:p>
    <w:p w14:paraId="7AE444B6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Оптимизацию таможенных процедур и повышение эффективности таможенного контроля.</w:t>
      </w:r>
    </w:p>
    <w:p w14:paraId="222CF5C0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Внедрение инновационных логистических товаротранспортных технологий, технологий перевозок грузов, комплексных логистических услуг и услуг логистических центров.</w:t>
      </w:r>
    </w:p>
    <w:p w14:paraId="31DC955A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Развитие межрегионального и международного приграничного сотрудничества и развитие международных транспортных коридоров.</w:t>
      </w:r>
    </w:p>
    <w:p w14:paraId="765A65EC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Развитие экспортного потенциала республики, продвижение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северо-осетинских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товаров на рынки государств Закавказья.</w:t>
      </w:r>
    </w:p>
    <w:p w14:paraId="050512D6" w14:textId="77777777" w:rsidR="0046255C" w:rsidRPr="003059C1" w:rsidRDefault="0046255C" w:rsidP="004A16D9">
      <w:pPr>
        <w:pStyle w:val="a1"/>
        <w:numPr>
          <w:ilvl w:val="0"/>
          <w:numId w:val="23"/>
        </w:numPr>
        <w:tabs>
          <w:tab w:val="left" w:pos="851"/>
        </w:tabs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Учёт необходимости введения преференций для участников Зоны свободной торговли и логистики при создании территорий со специальными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экономическими режимами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(ОЭЗ, ЗТР или ТОР).</w:t>
      </w:r>
    </w:p>
    <w:p w14:paraId="2EB0583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После определения и согласования основных опорных участков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3059C1">
        <w:rPr>
          <w:rFonts w:ascii="Times New Roman" w:hAnsi="Times New Roman" w:cs="Times New Roman"/>
          <w:sz w:val="28"/>
          <w:szCs w:val="28"/>
        </w:rPr>
        <w:t xml:space="preserve">ластера свободной торговли и логистики, необходимо обеспечить согласование документов территориального планирования, профильных государственных программ РСО-Алания, планов обустройства и материально-технического оснащения зоны. </w:t>
      </w:r>
    </w:p>
    <w:p w14:paraId="3E34D97F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создания к</w:t>
      </w:r>
      <w:r w:rsidRPr="003059C1">
        <w:rPr>
          <w:rFonts w:ascii="Times New Roman" w:hAnsi="Times New Roman" w:cs="Times New Roman"/>
          <w:sz w:val="28"/>
          <w:szCs w:val="28"/>
        </w:rPr>
        <w:t>ластера свободной торговли и логистики рекомендуется создать профильный учебный центр повышения квалификации в сфере ТТЛК на базе существующих образовательных организаций.</w:t>
      </w:r>
    </w:p>
    <w:p w14:paraId="0C88BABA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Информационное сопровождение и продвижение проекта должно осуществляться на различных языках, в том числе на языках стран, на рынки которых ориентирован проект. Необходимо обеспечить продвижение этого проекта на российских и международных форумах и выставках.</w:t>
      </w:r>
    </w:p>
    <w:p w14:paraId="7470200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0C8977B3" w14:textId="1088D5CA" w:rsidR="0046255C" w:rsidRDefault="0046255C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AA4C30" wp14:editId="4E397F90">
            <wp:extent cx="6120000" cy="3832882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3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81" w:name="_Toc516836308"/>
      <w:r w:rsidRPr="003059C1">
        <w:rPr>
          <w:rFonts w:ascii="Times New Roman" w:hAnsi="Times New Roman" w:cs="Times New Roman"/>
          <w:sz w:val="28"/>
          <w:szCs w:val="28"/>
        </w:rPr>
        <w:t>Рисунок</w:t>
      </w:r>
      <w:r w:rsidR="0005340F">
        <w:rPr>
          <w:rFonts w:ascii="Times New Roman" w:hAnsi="Times New Roman" w:cs="Times New Roman"/>
          <w:sz w:val="28"/>
          <w:szCs w:val="28"/>
        </w:rPr>
        <w:t xml:space="preserve"> </w:t>
      </w:r>
      <w:r w:rsidR="00A437D8">
        <w:rPr>
          <w:rFonts w:ascii="Times New Roman" w:hAnsi="Times New Roman" w:cs="Times New Roman"/>
          <w:sz w:val="28"/>
          <w:szCs w:val="28"/>
        </w:rPr>
        <w:t>4</w:t>
      </w:r>
      <w:r w:rsidR="0005340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896ABB">
        <w:rPr>
          <w:rFonts w:ascii="Times New Roman" w:hAnsi="Times New Roman" w:cs="Times New Roman"/>
          <w:noProof/>
          <w:sz w:val="28"/>
          <w:szCs w:val="28"/>
        </w:rPr>
        <w:t>Кластер свободной торговли и логистики</w:t>
      </w:r>
    </w:p>
    <w:p w14:paraId="710AF0FD" w14:textId="77777777" w:rsidR="007150D2" w:rsidRDefault="007150D2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2F39A917" w14:textId="77777777" w:rsidR="007150D2" w:rsidRDefault="007150D2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64B80705" w14:textId="17A38811" w:rsidR="007150D2" w:rsidRPr="003059C1" w:rsidRDefault="007150D2" w:rsidP="007150D2">
      <w:pPr>
        <w:pStyle w:val="3"/>
        <w:numPr>
          <w:ilvl w:val="2"/>
          <w:numId w:val="40"/>
        </w:numPr>
        <w:tabs>
          <w:tab w:val="left" w:pos="1560"/>
        </w:tabs>
        <w:spacing w:before="0" w:after="0"/>
        <w:ind w:left="0" w:firstLine="708"/>
        <w:rPr>
          <w:rFonts w:ascii="Times New Roman" w:hAnsi="Times New Roman" w:cs="Times New Roman"/>
          <w:color w:val="auto"/>
          <w:sz w:val="28"/>
          <w:szCs w:val="28"/>
        </w:rPr>
      </w:pPr>
      <w:bookmarkStart w:id="182" w:name="_Toc520714413"/>
      <w:r w:rsidRPr="003059C1">
        <w:rPr>
          <w:rFonts w:ascii="Times New Roman" w:hAnsi="Times New Roman" w:cs="Times New Roman"/>
          <w:color w:val="auto"/>
          <w:sz w:val="28"/>
          <w:szCs w:val="28"/>
        </w:rPr>
        <w:t>Приоритетная программа «Пространственная трансформация Алании»</w:t>
      </w:r>
      <w:bookmarkEnd w:id="182"/>
    </w:p>
    <w:p w14:paraId="474E8C6E" w14:textId="77777777" w:rsidR="007150D2" w:rsidRPr="003059C1" w:rsidRDefault="007150D2" w:rsidP="007150D2">
      <w:pPr>
        <w:keepNext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2018-2030 гг. </w:t>
      </w:r>
    </w:p>
    <w:p w14:paraId="2B6E2105" w14:textId="77777777" w:rsidR="007150D2" w:rsidRPr="003059C1" w:rsidRDefault="007150D2" w:rsidP="007150D2">
      <w:pPr>
        <w:keepNext/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«Агентство развития РСО-Алания»</w:t>
      </w:r>
      <w:r w:rsidRPr="003059C1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54EF1B8C" w14:textId="77777777" w:rsidR="00ED2C7C" w:rsidRPr="003059C1" w:rsidRDefault="00ED2C7C" w:rsidP="00ED2C7C">
      <w:pPr>
        <w:keepNext/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Приоритетная программа «Пространственная трансформация Алании» включает три региональных комплексных проекта: «Владикавказская агломерация», «Горный ренессанс», «Аланское предгорье». Каждый из проектов связан с одной из экономических зон республики, но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 силу сложности административно-территориального деления республики частично охватывает территории смежных экономических зон. </w:t>
      </w:r>
    </w:p>
    <w:p w14:paraId="18277EC7" w14:textId="77777777" w:rsidR="007150D2" w:rsidRDefault="007150D2" w:rsidP="0046255C">
      <w:pPr>
        <w:spacing w:before="0" w:after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E3762C6" w14:textId="77777777" w:rsidR="007150D2" w:rsidRPr="003059C1" w:rsidRDefault="007150D2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</w:p>
    <w:bookmarkEnd w:id="181"/>
    <w:p w14:paraId="4851D34F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DFA503" wp14:editId="303E6D0D">
            <wp:extent cx="6120000" cy="382989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45658" w14:textId="6E06EF5F" w:rsidR="0046255C" w:rsidRDefault="0046255C" w:rsidP="00A437D8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BD0C6E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05340F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A437D8">
        <w:rPr>
          <w:rFonts w:ascii="Times New Roman" w:hAnsi="Times New Roman" w:cs="Times New Roman"/>
          <w:b w:val="0"/>
          <w:sz w:val="28"/>
          <w:szCs w:val="28"/>
        </w:rPr>
        <w:t>4</w:t>
      </w:r>
      <w:r w:rsidR="005F158F">
        <w:rPr>
          <w:rFonts w:ascii="Times New Roman" w:hAnsi="Times New Roman" w:cs="Times New Roman"/>
          <w:b w:val="0"/>
          <w:sz w:val="28"/>
          <w:szCs w:val="28"/>
        </w:rPr>
        <w:t>8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896ABB">
        <w:rPr>
          <w:rFonts w:ascii="Times New Roman" w:hAnsi="Times New Roman" w:cs="Times New Roman"/>
          <w:b w:val="0"/>
          <w:noProof/>
          <w:sz w:val="28"/>
          <w:szCs w:val="28"/>
        </w:rPr>
        <w:t>Пространственная трансформация Алании</w:t>
      </w:r>
    </w:p>
    <w:p w14:paraId="0FA93729" w14:textId="77777777" w:rsidR="00A437D8" w:rsidRPr="00A437D8" w:rsidRDefault="00A437D8" w:rsidP="00A437D8"/>
    <w:p w14:paraId="3B111CE0" w14:textId="77777777" w:rsidR="0046255C" w:rsidRPr="003059C1" w:rsidRDefault="0046255C" w:rsidP="00B7637D">
      <w:pPr>
        <w:pStyle w:val="4"/>
        <w:numPr>
          <w:ilvl w:val="3"/>
          <w:numId w:val="40"/>
        </w:numPr>
        <w:tabs>
          <w:tab w:val="left" w:pos="1701"/>
        </w:tabs>
        <w:spacing w:before="0" w:after="0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color w:val="auto"/>
          <w:sz w:val="28"/>
          <w:szCs w:val="28"/>
        </w:rPr>
        <w:t>Комплексный проект «Владикавказская агломерация»</w:t>
      </w:r>
    </w:p>
    <w:p w14:paraId="1A8D8BFA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Основная цель формирования Владикавказской агломерации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достижение синергетического эффекта в результате структурирования системы расселения и обеспечения территориальной комплексности муниципальных образований, входящих в агломерацию, развития перспективных планировочных осей, оптимизации транспортного каркаса, повышения качества транспортно-коммуникационного пространства.</w:t>
      </w:r>
    </w:p>
    <w:p w14:paraId="433FBE0D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Формирующаяся полицентрическая агломерация включает городской округ Владикавказ (с пригородами и входящими в его состав сельскими населёнными пунктами), территории Пригородного и Правобережного муниципальных районов.</w:t>
      </w:r>
    </w:p>
    <w:p w14:paraId="7F6AD674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Ядра развития – города Владикавказ и Беслан с прилегающими территориями – формируют урбанизированный ареал расселения – Владикавказскую городскую агломерацию. Система расселения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вокруг ядра первого порядка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>ладикавказа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складывается из активно развивающихся поселений-спутников: с. Гизель, с</w:t>
      </w:r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Архонское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, группы сел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Ольгинское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-Чермен, с.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Сунжа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, группы сел Октябрьское-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Камбилеевское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0B22942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Система расселения вокруг ядра второго порядка г. Беслан включает поселения-спутники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Ф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>арн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Коста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Н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Батако,</w:t>
      </w:r>
      <w:r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Хумалаг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Зильга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DE5B241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Населенные пункты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>арское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Балта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и 2-й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Редант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являются опорными пунктами агломерации, имеющими потенциал в сфере индивидуального жилого строительства и развития малого бизнеса (придорожный сервис, рыбоводство,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бутилирование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природной воды).</w:t>
      </w:r>
    </w:p>
    <w:p w14:paraId="3FF422F5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lastRenderedPageBreak/>
        <w:t>Горная часть территории Владикавказской агломерации (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Геналдонское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, Дарьяльское ущелье) является частью флагманского проекта «Горный ренессанс».</w:t>
      </w:r>
    </w:p>
    <w:p w14:paraId="13EDE573" w14:textId="51C87201" w:rsidR="0046255C" w:rsidRPr="003059C1" w:rsidRDefault="0046255C" w:rsidP="0046255C">
      <w:pPr>
        <w:pStyle w:val="affffb"/>
        <w:spacing w:before="0" w:after="0"/>
        <w:rPr>
          <w:rFonts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4783EC85" wp14:editId="2B158F19">
            <wp:extent cx="6120000" cy="3817443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1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C6E">
        <w:rPr>
          <w:rFonts w:cs="Times New Roman"/>
          <w:b w:val="0"/>
          <w:sz w:val="28"/>
          <w:szCs w:val="28"/>
        </w:rPr>
        <w:t>Рисунок</w:t>
      </w:r>
      <w:r w:rsidR="00A437D8">
        <w:rPr>
          <w:rFonts w:cs="Times New Roman"/>
          <w:b w:val="0"/>
          <w:sz w:val="28"/>
          <w:szCs w:val="28"/>
        </w:rPr>
        <w:t xml:space="preserve"> 4</w:t>
      </w:r>
      <w:r w:rsidR="005F158F">
        <w:rPr>
          <w:rFonts w:cs="Times New Roman"/>
          <w:b w:val="0"/>
          <w:sz w:val="28"/>
          <w:szCs w:val="28"/>
        </w:rPr>
        <w:t>9</w:t>
      </w:r>
      <w:r>
        <w:rPr>
          <w:rFonts w:cs="Times New Roman"/>
          <w:b w:val="0"/>
          <w:noProof/>
          <w:sz w:val="28"/>
          <w:szCs w:val="28"/>
        </w:rPr>
        <w:t xml:space="preserve">. </w:t>
      </w:r>
      <w:r w:rsidRPr="00896ABB">
        <w:rPr>
          <w:rFonts w:cs="Times New Roman"/>
          <w:b w:val="0"/>
          <w:noProof/>
          <w:sz w:val="28"/>
          <w:szCs w:val="28"/>
        </w:rPr>
        <w:t>Владикавказская агломерация</w:t>
      </w:r>
    </w:p>
    <w:p w14:paraId="28883B74" w14:textId="12D50818" w:rsidR="0046255C" w:rsidRDefault="0046255C" w:rsidP="0046255C">
      <w:pPr>
        <w:overflowPunct w:val="0"/>
        <w:autoSpaceDE w:val="0"/>
        <w:autoSpaceDN w:val="0"/>
        <w:adjustRightInd w:val="0"/>
        <w:spacing w:before="0" w:after="0"/>
        <w:jc w:val="center"/>
        <w:textAlignment w:val="baseline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1F7152" wp14:editId="524B3C51">
            <wp:extent cx="6120000" cy="3829897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59C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F158F">
        <w:rPr>
          <w:rFonts w:ascii="Times New Roman" w:hAnsi="Times New Roman" w:cs="Times New Roman"/>
          <w:noProof/>
          <w:sz w:val="28"/>
          <w:szCs w:val="28"/>
        </w:rPr>
        <w:t>50</w:t>
      </w:r>
      <w:r>
        <w:rPr>
          <w:rFonts w:ascii="Times New Roman" w:hAnsi="Times New Roman" w:cs="Times New Roman"/>
          <w:noProof/>
          <w:sz w:val="28"/>
          <w:szCs w:val="28"/>
        </w:rPr>
        <w:t>. Комплексный проект «</w:t>
      </w:r>
      <w:r w:rsidRPr="00896ABB">
        <w:rPr>
          <w:rFonts w:ascii="Times New Roman" w:hAnsi="Times New Roman" w:cs="Times New Roman"/>
          <w:noProof/>
          <w:sz w:val="28"/>
          <w:szCs w:val="28"/>
        </w:rPr>
        <w:t>Владикавказская агломерация</w:t>
      </w:r>
      <w:r>
        <w:rPr>
          <w:rFonts w:ascii="Times New Roman" w:hAnsi="Times New Roman" w:cs="Times New Roman"/>
          <w:noProof/>
          <w:sz w:val="28"/>
          <w:szCs w:val="28"/>
        </w:rPr>
        <w:t>»</w:t>
      </w:r>
    </w:p>
    <w:p w14:paraId="0D5DA058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</w:p>
    <w:p w14:paraId="5BDD0338" w14:textId="62200318" w:rsidR="0046255C" w:rsidRPr="00BD0C6E" w:rsidRDefault="0046255C" w:rsidP="0046255C">
      <w:pPr>
        <w:overflowPunct w:val="0"/>
        <w:autoSpaceDE w:val="0"/>
        <w:autoSpaceDN w:val="0"/>
        <w:adjustRightInd w:val="0"/>
        <w:spacing w:before="0" w:after="0"/>
        <w:jc w:val="center"/>
        <w:textAlignment w:val="baseline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55CE10" wp14:editId="15CEFF1A">
            <wp:extent cx="6120000" cy="3829897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59C1">
        <w:rPr>
          <w:rFonts w:ascii="Times New Roman" w:hAnsi="Times New Roman" w:cs="Times New Roman"/>
          <w:sz w:val="28"/>
          <w:szCs w:val="28"/>
        </w:rPr>
        <w:t>Рисунок</w:t>
      </w:r>
      <w:r w:rsidR="0005340F">
        <w:rPr>
          <w:rFonts w:ascii="Times New Roman" w:hAnsi="Times New Roman" w:cs="Times New Roman"/>
          <w:sz w:val="28"/>
          <w:szCs w:val="28"/>
        </w:rPr>
        <w:t xml:space="preserve"> 5</w:t>
      </w:r>
      <w:r w:rsidR="005F158F">
        <w:rPr>
          <w:rFonts w:ascii="Times New Roman" w:hAnsi="Times New Roman" w:cs="Times New Roman"/>
          <w:noProof/>
          <w:sz w:val="28"/>
          <w:szCs w:val="28"/>
        </w:rPr>
        <w:t>1</w:t>
      </w:r>
      <w:r w:rsidR="00A437D8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96ABB">
        <w:rPr>
          <w:rFonts w:ascii="Times New Roman" w:hAnsi="Times New Roman" w:cs="Times New Roman"/>
          <w:noProof/>
          <w:sz w:val="28"/>
          <w:szCs w:val="28"/>
        </w:rPr>
        <w:t>Комплексный проект «Владикавказская агломерация»</w:t>
      </w:r>
    </w:p>
    <w:p w14:paraId="48D15E79" w14:textId="77777777" w:rsidR="0046255C" w:rsidRDefault="0046255C" w:rsidP="0046255C">
      <w:pPr>
        <w:keepNext/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222DB6" w14:textId="77777777" w:rsidR="0046255C" w:rsidRPr="003059C1" w:rsidRDefault="0046255C" w:rsidP="0046255C">
      <w:pPr>
        <w:keepNext/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Приоритетный проект «Пространственная трансформация городов-лидеров Республики Северная Осетия-Алания»</w:t>
      </w:r>
    </w:p>
    <w:p w14:paraId="71406C37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Одной из заявленных задач пространственного развития РСО-Алания является обеспечение качественным пространством жизнедеятельности населения и гостей республики. Смена экономических укладов влияет на изменения потребностей населения в части организации пространства жизнедеятельности и требует переосмысления организации среды обитания. </w:t>
      </w:r>
    </w:p>
    <w:p w14:paraId="4F8476A9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Участниками программы являются ядра развития 1 и 2 порядка – города Владикавказ, Беслан, Моздок.</w:t>
      </w:r>
    </w:p>
    <w:p w14:paraId="27C914D4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Потенциальными участниками программы могут стать ядра разви</w:t>
      </w:r>
      <w:r>
        <w:rPr>
          <w:rFonts w:ascii="Times New Roman" w:eastAsia="Times New Roman" w:hAnsi="Times New Roman" w:cs="Times New Roman"/>
          <w:sz w:val="28"/>
          <w:szCs w:val="28"/>
        </w:rPr>
        <w:t>тия 3 порядка – районные центры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и остальные растущие населенные пункты: </w:t>
      </w:r>
      <w:r>
        <w:rPr>
          <w:rFonts w:ascii="Times New Roman" w:eastAsia="Times New Roman" w:hAnsi="Times New Roman" w:cs="Times New Roman"/>
          <w:sz w:val="28"/>
          <w:szCs w:val="28"/>
        </w:rPr>
        <w:t>города Ардон и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Алагир,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села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Чикола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Эльхотово,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поселки Верхний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Фиагдон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Мизур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830BDEA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Первоочередные мероприятия </w:t>
      </w:r>
      <w:r>
        <w:rPr>
          <w:rFonts w:ascii="Times New Roman" w:eastAsia="Times New Roman" w:hAnsi="Times New Roman" w:cs="Times New Roman"/>
          <w:sz w:val="28"/>
          <w:szCs w:val="28"/>
        </w:rPr>
        <w:t>проекта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– разработка </w:t>
      </w: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тратегии социально-экономического развития городов с учетом взаимовлияния сложившихся систем расселения, подготовка научно-исследовательских работ в области развития транспортных систем, решения проблем экологической безопасности, сохранения и вовлечения объектов историко-культурного наследия в экономику городов.</w:t>
      </w:r>
    </w:p>
    <w:p w14:paraId="30F29CF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>ладикавказ</w:t>
      </w:r>
      <w:proofErr w:type="spellEnd"/>
    </w:p>
    <w:p w14:paraId="667D6DB9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Оптимизация дорожно-транспортной сети</w:t>
      </w:r>
      <w:r>
        <w:rPr>
          <w:rFonts w:ascii="Times New Roman" w:hAnsi="Times New Roman"/>
          <w:b/>
          <w:sz w:val="28"/>
          <w:szCs w:val="28"/>
        </w:rPr>
        <w:t>:</w:t>
      </w:r>
      <w:r w:rsidRPr="003059C1">
        <w:rPr>
          <w:rFonts w:ascii="Times New Roman" w:hAnsi="Times New Roman"/>
          <w:sz w:val="28"/>
          <w:szCs w:val="28"/>
        </w:rPr>
        <w:t xml:space="preserve"> создание новых маршрутов трамвайной сети, обслуживающих районы с высокой плотностью населения, узлами общественной активности (больницы, торговые центры); строительство автомобильных обходов города с целью снижения нагрузки и рационального распределения транспортных потоков.</w:t>
      </w:r>
    </w:p>
    <w:p w14:paraId="74E74DE9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lastRenderedPageBreak/>
        <w:t xml:space="preserve">Предотвращение </w:t>
      </w:r>
      <w:r>
        <w:rPr>
          <w:rFonts w:ascii="Times New Roman" w:hAnsi="Times New Roman"/>
          <w:b/>
          <w:sz w:val="28"/>
          <w:szCs w:val="28"/>
        </w:rPr>
        <w:t>«</w:t>
      </w:r>
      <w:r w:rsidRPr="003059C1">
        <w:rPr>
          <w:rFonts w:ascii="Times New Roman" w:hAnsi="Times New Roman"/>
          <w:b/>
          <w:sz w:val="28"/>
          <w:szCs w:val="28"/>
        </w:rPr>
        <w:t>расползания города</w:t>
      </w:r>
      <w:r>
        <w:rPr>
          <w:rFonts w:ascii="Times New Roman" w:hAnsi="Times New Roman"/>
          <w:b/>
          <w:sz w:val="28"/>
          <w:szCs w:val="28"/>
        </w:rPr>
        <w:t>»:</w:t>
      </w:r>
      <w:r w:rsidRPr="003059C1">
        <w:rPr>
          <w:rFonts w:ascii="Times New Roman" w:hAnsi="Times New Roman"/>
          <w:sz w:val="28"/>
          <w:szCs w:val="28"/>
        </w:rPr>
        <w:t xml:space="preserve"> ориентация на развитие внутригородских территорий; выборочное уплотнение застройки северной части Затеречного района.</w:t>
      </w:r>
    </w:p>
    <w:p w14:paraId="68A4DF93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 xml:space="preserve">Модернизация и </w:t>
      </w:r>
      <w:proofErr w:type="spellStart"/>
      <w:r w:rsidRPr="003059C1">
        <w:rPr>
          <w:rFonts w:ascii="Times New Roman" w:hAnsi="Times New Roman"/>
          <w:b/>
          <w:sz w:val="28"/>
          <w:szCs w:val="28"/>
        </w:rPr>
        <w:t>редевелопмент</w:t>
      </w:r>
      <w:proofErr w:type="spellEnd"/>
      <w:r w:rsidRPr="003059C1">
        <w:rPr>
          <w:rFonts w:ascii="Times New Roman" w:hAnsi="Times New Roman"/>
          <w:b/>
          <w:sz w:val="28"/>
          <w:szCs w:val="28"/>
        </w:rPr>
        <w:t xml:space="preserve"> промышленных зон</w:t>
      </w:r>
      <w:r>
        <w:rPr>
          <w:rFonts w:ascii="Times New Roman" w:hAnsi="Times New Roman"/>
          <w:b/>
          <w:sz w:val="28"/>
          <w:szCs w:val="28"/>
        </w:rPr>
        <w:t>:</w:t>
      </w:r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/>
          <w:sz w:val="28"/>
          <w:szCs w:val="28"/>
        </w:rPr>
        <w:t>экологизация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производства (переход на передовые инновационные технологии, эффективная система сбора и переработки отходов) восстановление параметров санитарно-защитных зон предприятий;</w:t>
      </w:r>
      <w:r w:rsidRPr="003059C1">
        <w:rPr>
          <w:rFonts w:ascii="Times New Roman" w:eastAsia="Calibri" w:hAnsi="Times New Roman"/>
          <w:sz w:val="28"/>
          <w:szCs w:val="28"/>
        </w:rPr>
        <w:t xml:space="preserve"> </w:t>
      </w:r>
      <w:r w:rsidRPr="003059C1">
        <w:rPr>
          <w:rFonts w:ascii="Times New Roman" w:hAnsi="Times New Roman"/>
          <w:sz w:val="28"/>
          <w:szCs w:val="28"/>
        </w:rPr>
        <w:t>усиление эколого-административного контроля; инвентаризация земель, высвобождение земельных ресурсов за счет сокращения бесперспективных производств.</w:t>
      </w:r>
    </w:p>
    <w:p w14:paraId="1821F4E1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Формирование общественной набережной и обеспечение проницаемости территории: с</w:t>
      </w:r>
      <w:r w:rsidRPr="003059C1">
        <w:rPr>
          <w:rFonts w:ascii="Times New Roman" w:hAnsi="Times New Roman"/>
          <w:sz w:val="28"/>
          <w:szCs w:val="28"/>
        </w:rPr>
        <w:t xml:space="preserve">трогий запрет капитального строительства на </w:t>
      </w:r>
      <w:proofErr w:type="spellStart"/>
      <w:r w:rsidRPr="003059C1">
        <w:rPr>
          <w:rFonts w:ascii="Times New Roman" w:hAnsi="Times New Roman"/>
          <w:sz w:val="28"/>
          <w:szCs w:val="28"/>
        </w:rPr>
        <w:t>водоохранной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территории </w:t>
      </w:r>
      <w:proofErr w:type="spellStart"/>
      <w:r w:rsidRPr="003059C1">
        <w:rPr>
          <w:rFonts w:ascii="Times New Roman" w:hAnsi="Times New Roman"/>
          <w:sz w:val="28"/>
          <w:szCs w:val="28"/>
        </w:rPr>
        <w:t>р</w:t>
      </w:r>
      <w:proofErr w:type="gramStart"/>
      <w:r w:rsidRPr="003059C1">
        <w:rPr>
          <w:rFonts w:ascii="Times New Roman" w:hAnsi="Times New Roman"/>
          <w:sz w:val="28"/>
          <w:szCs w:val="28"/>
        </w:rPr>
        <w:t>.Т</w:t>
      </w:r>
      <w:proofErr w:type="gramEnd"/>
      <w:r w:rsidRPr="003059C1">
        <w:rPr>
          <w:rFonts w:ascii="Times New Roman" w:hAnsi="Times New Roman"/>
          <w:sz w:val="28"/>
          <w:szCs w:val="28"/>
        </w:rPr>
        <w:t>ерек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(200 м); сохранение видовых точек; формирование общественных пространств – благоустройство набережных, создание рекреационных зон с комплексом объектов спортивной и торгово-развлекательной инфраструктуры.</w:t>
      </w:r>
    </w:p>
    <w:p w14:paraId="69BC137C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Формирование туристско-рекреационного кластера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 w:rsidRPr="003557FD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/>
          <w:sz w:val="28"/>
          <w:szCs w:val="28"/>
        </w:rPr>
        <w:t>центр</w:t>
      </w:r>
      <w:r>
        <w:rPr>
          <w:rFonts w:ascii="Times New Roman" w:hAnsi="Times New Roman"/>
          <w:sz w:val="28"/>
          <w:szCs w:val="28"/>
        </w:rPr>
        <w:t>ов</w:t>
      </w:r>
      <w:r w:rsidRPr="003059C1">
        <w:rPr>
          <w:rFonts w:ascii="Times New Roman" w:hAnsi="Times New Roman"/>
          <w:sz w:val="28"/>
          <w:szCs w:val="28"/>
        </w:rPr>
        <w:t xml:space="preserve"> о</w:t>
      </w:r>
      <w:r>
        <w:rPr>
          <w:rFonts w:ascii="Times New Roman" w:hAnsi="Times New Roman"/>
          <w:sz w:val="28"/>
          <w:szCs w:val="28"/>
        </w:rPr>
        <w:t>бслуживания туризма и рекреации и</w:t>
      </w:r>
      <w:r w:rsidRPr="003059C1">
        <w:rPr>
          <w:rFonts w:ascii="Times New Roman" w:hAnsi="Times New Roman"/>
          <w:sz w:val="28"/>
          <w:szCs w:val="28"/>
        </w:rPr>
        <w:t xml:space="preserve"> бальнеологического центра (</w:t>
      </w:r>
      <w:proofErr w:type="spellStart"/>
      <w:r w:rsidRPr="003059C1">
        <w:rPr>
          <w:rFonts w:ascii="Times New Roman" w:hAnsi="Times New Roman"/>
          <w:sz w:val="28"/>
          <w:szCs w:val="28"/>
        </w:rPr>
        <w:t>Редант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1- минеральные воды, Лысая гора – лечебные грязи).</w:t>
      </w:r>
    </w:p>
    <w:p w14:paraId="6F445B47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Регенерация исторического центра</w:t>
      </w:r>
      <w:r w:rsidRPr="003059C1">
        <w:rPr>
          <w:rFonts w:ascii="Times New Roman" w:hAnsi="Times New Roman"/>
          <w:sz w:val="28"/>
          <w:szCs w:val="28"/>
        </w:rPr>
        <w:t>: регулирование застройки, программы охраны и реставрации комплекса исторической застройки города.</w:t>
      </w:r>
    </w:p>
    <w:p w14:paraId="2C6EADD4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Делегация части функций поселениям-спутникам</w:t>
      </w:r>
      <w:r>
        <w:rPr>
          <w:rFonts w:ascii="Times New Roman" w:hAnsi="Times New Roman"/>
          <w:b/>
          <w:sz w:val="28"/>
          <w:szCs w:val="28"/>
        </w:rPr>
        <w:t>:</w:t>
      </w:r>
      <w:r w:rsidRPr="003059C1">
        <w:rPr>
          <w:rFonts w:ascii="Times New Roman" w:hAnsi="Times New Roman"/>
          <w:sz w:val="28"/>
          <w:szCs w:val="28"/>
        </w:rPr>
        <w:t xml:space="preserve"> размещение общественных центров, формирование полноценной среды проживания для жителей населенных пунктов агломерации с полным набором функций социальной, торгово-развлекательной, медицинской инфраструктуры.</w:t>
      </w:r>
    </w:p>
    <w:p w14:paraId="2D0F5B3C" w14:textId="77777777" w:rsidR="0046255C" w:rsidRPr="003059C1" w:rsidRDefault="0046255C" w:rsidP="00A437D8">
      <w:pPr>
        <w:keepNext/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>Б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>еслан</w:t>
      </w:r>
      <w:proofErr w:type="spellEnd"/>
    </w:p>
    <w:p w14:paraId="412BCFA2" w14:textId="77777777" w:rsidR="0046255C" w:rsidRPr="003059C1" w:rsidRDefault="0046255C" w:rsidP="004A16D9">
      <w:pPr>
        <w:pStyle w:val="a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 xml:space="preserve">Развитие дорожно-транспортной сети: </w:t>
      </w:r>
      <w:r w:rsidRPr="003059C1">
        <w:rPr>
          <w:rFonts w:ascii="Times New Roman" w:hAnsi="Times New Roman"/>
          <w:sz w:val="28"/>
          <w:szCs w:val="28"/>
        </w:rPr>
        <w:t xml:space="preserve">уменьшение транзитного автомобильного и железнодорожного движения через центральную часть города за счет развития внешней транспортной инфраструктуры, строительство железнодорожного обхода города; создание транспортно-логистического </w:t>
      </w:r>
      <w:proofErr w:type="spellStart"/>
      <w:r w:rsidRPr="003059C1">
        <w:rPr>
          <w:rFonts w:ascii="Times New Roman" w:hAnsi="Times New Roman"/>
          <w:sz w:val="28"/>
          <w:szCs w:val="28"/>
        </w:rPr>
        <w:t>хаба</w:t>
      </w:r>
      <w:proofErr w:type="spellEnd"/>
      <w:r w:rsidRPr="003059C1">
        <w:rPr>
          <w:rFonts w:ascii="Times New Roman" w:hAnsi="Times New Roman"/>
          <w:sz w:val="28"/>
          <w:szCs w:val="28"/>
        </w:rPr>
        <w:t>.</w:t>
      </w:r>
    </w:p>
    <w:p w14:paraId="48C95497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Экологическая стабилизация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 w:rsidRPr="003059C1">
        <w:rPr>
          <w:rFonts w:ascii="Times New Roman" w:hAnsi="Times New Roman"/>
          <w:sz w:val="28"/>
          <w:szCs w:val="28"/>
        </w:rPr>
        <w:t xml:space="preserve">регенерация нарушенных территорий, отведение подтопляемой территории под «зеленые зоны», устройство берегоукрепительных сооружений, уменьшающих интенсивность донного размыва и паводковых процессов, создание водохранилища с целью регулирования стока </w:t>
      </w:r>
      <w:proofErr w:type="spellStart"/>
      <w:r w:rsidRPr="003059C1">
        <w:rPr>
          <w:rFonts w:ascii="Times New Roman" w:hAnsi="Times New Roman"/>
          <w:sz w:val="28"/>
          <w:szCs w:val="28"/>
        </w:rPr>
        <w:t>р</w:t>
      </w:r>
      <w:proofErr w:type="gramStart"/>
      <w:r w:rsidRPr="003059C1">
        <w:rPr>
          <w:rFonts w:ascii="Times New Roman" w:hAnsi="Times New Roman"/>
          <w:sz w:val="28"/>
          <w:szCs w:val="28"/>
        </w:rPr>
        <w:t>.Т</w:t>
      </w:r>
      <w:proofErr w:type="gramEnd"/>
      <w:r w:rsidRPr="003059C1">
        <w:rPr>
          <w:rFonts w:ascii="Times New Roman" w:hAnsi="Times New Roman"/>
          <w:sz w:val="28"/>
          <w:szCs w:val="28"/>
        </w:rPr>
        <w:t>ерек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(рекультивация карьера </w:t>
      </w:r>
      <w:proofErr w:type="spellStart"/>
      <w:r w:rsidRPr="003059C1">
        <w:rPr>
          <w:rFonts w:ascii="Times New Roman" w:hAnsi="Times New Roman"/>
          <w:sz w:val="28"/>
          <w:szCs w:val="28"/>
        </w:rPr>
        <w:t>Бесланского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ще</w:t>
      </w:r>
      <w:r>
        <w:rPr>
          <w:rFonts w:ascii="Times New Roman" w:hAnsi="Times New Roman"/>
          <w:sz w:val="28"/>
          <w:szCs w:val="28"/>
        </w:rPr>
        <w:t xml:space="preserve">беночного </w:t>
      </w:r>
      <w:r w:rsidRPr="003059C1">
        <w:rPr>
          <w:rFonts w:ascii="Times New Roman" w:hAnsi="Times New Roman"/>
          <w:sz w:val="28"/>
          <w:szCs w:val="28"/>
        </w:rPr>
        <w:t>завода)</w:t>
      </w:r>
    </w:p>
    <w:p w14:paraId="6EBEFD6B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Организация полноценной природно-парковой среды в городе:</w:t>
      </w:r>
    </w:p>
    <w:p w14:paraId="300CE689" w14:textId="0042AF46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ормирование общественной набережной – рекультивация территории (очистка от отходов и загрязнения производством); развитие рекреационных зон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79F4E890" w14:textId="62A3DFF7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тведение территории юго-восточной части города под застройку и развитие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438AD180" w14:textId="333D708C" w:rsidR="0046255C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рганизация новых общественных центров.</w:t>
      </w:r>
    </w:p>
    <w:p w14:paraId="0380F1B0" w14:textId="77777777" w:rsidR="00B7637D" w:rsidRDefault="00B7637D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4C49075" w14:textId="77777777" w:rsidR="00B7637D" w:rsidRDefault="00B7637D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3F93F8A3" w14:textId="77777777" w:rsidR="0046255C" w:rsidRPr="003059C1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г. </w:t>
      </w:r>
      <w:r w:rsidRPr="003059C1">
        <w:rPr>
          <w:rFonts w:ascii="Times New Roman" w:hAnsi="Times New Roman" w:cs="Times New Roman"/>
          <w:b/>
          <w:sz w:val="28"/>
          <w:szCs w:val="28"/>
        </w:rPr>
        <w:t>Моздок</w:t>
      </w:r>
    </w:p>
    <w:p w14:paraId="2AB65697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Эффективное пространство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 w:rsidRPr="003059C1">
        <w:rPr>
          <w:rFonts w:ascii="Times New Roman" w:hAnsi="Times New Roman"/>
          <w:sz w:val="28"/>
          <w:szCs w:val="28"/>
        </w:rPr>
        <w:t xml:space="preserve">рациональное использование потенциала </w:t>
      </w:r>
      <w:r>
        <w:rPr>
          <w:rFonts w:ascii="Times New Roman" w:hAnsi="Times New Roman"/>
          <w:sz w:val="28"/>
          <w:szCs w:val="28"/>
        </w:rPr>
        <w:t xml:space="preserve">г. </w:t>
      </w:r>
      <w:r w:rsidRPr="003059C1">
        <w:rPr>
          <w:rFonts w:ascii="Times New Roman" w:hAnsi="Times New Roman"/>
          <w:sz w:val="28"/>
          <w:szCs w:val="28"/>
        </w:rPr>
        <w:t xml:space="preserve">Моздок как равнинной территории в агропромышленном комплексе (модернизация производств, привлечение передовых технологий в сельское хозяйство и перерабатывающую промышленность; использование ресурсосберегающих, экологически чистых технологий с применением </w:t>
      </w:r>
      <w:proofErr w:type="spellStart"/>
      <w:r w:rsidRPr="003059C1">
        <w:rPr>
          <w:rFonts w:ascii="Times New Roman" w:hAnsi="Times New Roman"/>
          <w:sz w:val="28"/>
          <w:szCs w:val="28"/>
        </w:rPr>
        <w:t>энергоэффективных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материалов,</w:t>
      </w:r>
      <w:r>
        <w:rPr>
          <w:rFonts w:ascii="Times New Roman" w:hAnsi="Times New Roman"/>
          <w:sz w:val="28"/>
          <w:szCs w:val="28"/>
        </w:rPr>
        <w:t xml:space="preserve"> выпускаемых из местного сырья)</w:t>
      </w:r>
      <w:r w:rsidRPr="003059C1">
        <w:rPr>
          <w:rFonts w:ascii="Times New Roman" w:hAnsi="Times New Roman"/>
          <w:sz w:val="28"/>
          <w:szCs w:val="28"/>
        </w:rPr>
        <w:t xml:space="preserve"> и как транзитного центра республики с региональными транспортными коридорами (организация транспортно-логистического комплекса).</w:t>
      </w:r>
    </w:p>
    <w:p w14:paraId="30249C5F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Выделение территории под потенциальное развитие («Сады»)</w:t>
      </w:r>
      <w:r>
        <w:rPr>
          <w:rFonts w:ascii="Times New Roman" w:hAnsi="Times New Roman"/>
          <w:b/>
          <w:sz w:val="28"/>
          <w:szCs w:val="28"/>
        </w:rPr>
        <w:t>:</w:t>
      </w:r>
      <w:r w:rsidRPr="003059C1">
        <w:rPr>
          <w:rFonts w:ascii="Times New Roman" w:hAnsi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/>
          <w:sz w:val="28"/>
          <w:szCs w:val="28"/>
        </w:rPr>
        <w:t xml:space="preserve">формирование набережной и рекреационных зон </w:t>
      </w:r>
      <w:r>
        <w:rPr>
          <w:rFonts w:ascii="Times New Roman" w:hAnsi="Times New Roman"/>
          <w:sz w:val="28"/>
          <w:szCs w:val="28"/>
        </w:rPr>
        <w:t>(</w:t>
      </w:r>
      <w:r w:rsidRPr="003059C1">
        <w:rPr>
          <w:rFonts w:ascii="Times New Roman" w:hAnsi="Times New Roman"/>
          <w:sz w:val="28"/>
          <w:szCs w:val="28"/>
        </w:rPr>
        <w:t>создание полноценной среды отдыха с набором объектов торгово-развлекательной, спортивной и др. функций</w:t>
      </w:r>
      <w:r>
        <w:rPr>
          <w:rFonts w:ascii="Times New Roman" w:hAnsi="Times New Roman"/>
          <w:sz w:val="28"/>
          <w:szCs w:val="28"/>
        </w:rPr>
        <w:t>).</w:t>
      </w:r>
    </w:p>
    <w:p w14:paraId="078FC73A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Реконструкция объектов капитального строительства социальной сферы; обеспечение населения необходимой инженерной инфраструктурой.</w:t>
      </w:r>
    </w:p>
    <w:p w14:paraId="31DA9FF6" w14:textId="77777777" w:rsidR="0046255C" w:rsidRPr="003059C1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3059C1">
        <w:rPr>
          <w:rFonts w:ascii="Times New Roman" w:hAnsi="Times New Roman"/>
          <w:b/>
          <w:sz w:val="28"/>
          <w:szCs w:val="28"/>
        </w:rPr>
        <w:t>Кизляр</w:t>
      </w:r>
      <w:r>
        <w:rPr>
          <w:rFonts w:ascii="Times New Roman" w:hAnsi="Times New Roman"/>
          <w:b/>
          <w:sz w:val="28"/>
          <w:szCs w:val="28"/>
        </w:rPr>
        <w:t>»</w:t>
      </w:r>
      <w:r w:rsidRPr="003059C1">
        <w:rPr>
          <w:rFonts w:ascii="Times New Roman" w:hAnsi="Times New Roman"/>
          <w:sz w:val="28"/>
          <w:szCs w:val="28"/>
        </w:rPr>
        <w:t xml:space="preserve"> – </w:t>
      </w:r>
      <w:r w:rsidRPr="003059C1">
        <w:rPr>
          <w:rFonts w:ascii="Times New Roman" w:hAnsi="Times New Roman"/>
          <w:b/>
          <w:sz w:val="28"/>
          <w:szCs w:val="28"/>
        </w:rPr>
        <w:t>пилотный проект</w:t>
      </w:r>
      <w:r w:rsidRPr="003059C1">
        <w:rPr>
          <w:rFonts w:ascii="Times New Roman" w:hAnsi="Times New Roman"/>
          <w:sz w:val="28"/>
          <w:szCs w:val="28"/>
        </w:rPr>
        <w:t xml:space="preserve"> инновационного пространства (использование возобновляемых источников энергии – ветроэнергетика, солнечные батареи).</w:t>
      </w:r>
    </w:p>
    <w:p w14:paraId="2B377A6F" w14:textId="77777777" w:rsidR="0046255C" w:rsidRDefault="0046255C" w:rsidP="004A16D9">
      <w:pPr>
        <w:pStyle w:val="a0"/>
        <w:keepLines w:val="0"/>
        <w:numPr>
          <w:ilvl w:val="0"/>
          <w:numId w:val="13"/>
        </w:numPr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b/>
          <w:sz w:val="28"/>
          <w:szCs w:val="28"/>
        </w:rPr>
        <w:t>Рекультивация нарушенных территорий</w:t>
      </w:r>
      <w:r w:rsidRPr="003059C1">
        <w:rPr>
          <w:rFonts w:ascii="Times New Roman" w:hAnsi="Times New Roman"/>
          <w:sz w:val="28"/>
          <w:szCs w:val="28"/>
        </w:rPr>
        <w:t xml:space="preserve"> – целевые программы по восстановлению нарушенных земель в городской черте.</w:t>
      </w:r>
    </w:p>
    <w:p w14:paraId="1BFE231C" w14:textId="77777777" w:rsidR="00A437D8" w:rsidRPr="003059C1" w:rsidRDefault="00A437D8" w:rsidP="00B7637D">
      <w:pPr>
        <w:pStyle w:val="a0"/>
        <w:keepLines w:val="0"/>
        <w:numPr>
          <w:ilvl w:val="0"/>
          <w:numId w:val="0"/>
        </w:numPr>
        <w:tabs>
          <w:tab w:val="left" w:pos="851"/>
        </w:tabs>
        <w:suppressAutoHyphens w:val="0"/>
        <w:spacing w:before="0" w:after="0"/>
        <w:ind w:left="709"/>
        <w:rPr>
          <w:rFonts w:ascii="Times New Roman" w:hAnsi="Times New Roman"/>
          <w:sz w:val="28"/>
          <w:szCs w:val="28"/>
        </w:rPr>
      </w:pPr>
    </w:p>
    <w:p w14:paraId="0A60B48B" w14:textId="77777777" w:rsidR="0046255C" w:rsidRPr="003059C1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1D4044" wp14:editId="1A3756E8">
            <wp:extent cx="6120000" cy="382989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ADF29" w14:textId="4F3258A6" w:rsidR="0046255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9F147F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>5</w:t>
      </w:r>
      <w:r w:rsidR="005F158F">
        <w:rPr>
          <w:rFonts w:ascii="Times New Roman" w:hAnsi="Times New Roman" w:cs="Times New Roman"/>
          <w:b w:val="0"/>
          <w:noProof/>
          <w:sz w:val="28"/>
          <w:szCs w:val="28"/>
        </w:rPr>
        <w:t>2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 Т</w:t>
      </w:r>
      <w:r w:rsidRPr="00896ABB">
        <w:rPr>
          <w:rFonts w:ascii="Times New Roman" w:hAnsi="Times New Roman" w:cs="Times New Roman"/>
          <w:b w:val="0"/>
          <w:noProof/>
          <w:sz w:val="28"/>
          <w:szCs w:val="28"/>
        </w:rPr>
        <w:t xml:space="preserve">рансформация городов-лидеров 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>Республики Северная Осетия-Алания</w:t>
      </w:r>
    </w:p>
    <w:p w14:paraId="301D3DF6" w14:textId="77777777" w:rsidR="00A437D8" w:rsidRPr="00A437D8" w:rsidRDefault="00A437D8" w:rsidP="00A437D8"/>
    <w:p w14:paraId="454FF73E" w14:textId="77777777" w:rsidR="0046255C" w:rsidRPr="003059C1" w:rsidRDefault="0046255C" w:rsidP="007150D2">
      <w:pPr>
        <w:pStyle w:val="4"/>
        <w:numPr>
          <w:ilvl w:val="3"/>
          <w:numId w:val="40"/>
        </w:numPr>
        <w:tabs>
          <w:tab w:val="left" w:pos="1701"/>
        </w:tabs>
        <w:spacing w:before="0" w:after="0"/>
        <w:ind w:left="0" w:firstLine="709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Комплексный проект «Горный ренессанс»</w:t>
      </w:r>
    </w:p>
    <w:p w14:paraId="27CCED13" w14:textId="77777777" w:rsidR="0046255C" w:rsidRPr="003059C1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Долгосрочный межотраслевой проект, создающий комплексное видение развития предгорий и горной местности Северного Кавказа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входящими в данный ареал муниципальными образованиями. </w:t>
      </w:r>
    </w:p>
    <w:p w14:paraId="7BAFCCC9" w14:textId="77777777" w:rsidR="0046255C" w:rsidRPr="003059C1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Данный проект является частью проекта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межрегионального масштаба «Ка</w:t>
      </w:r>
      <w:r>
        <w:rPr>
          <w:rFonts w:ascii="Times New Roman" w:eastAsia="Times New Roman" w:hAnsi="Times New Roman" w:cs="Times New Roman"/>
          <w:sz w:val="28"/>
          <w:szCs w:val="28"/>
        </w:rPr>
        <w:t>вказский горный ареал», который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наряду с возрождением исторической системы рассе</w:t>
      </w:r>
      <w:r>
        <w:rPr>
          <w:rFonts w:ascii="Times New Roman" w:eastAsia="Times New Roman" w:hAnsi="Times New Roman" w:cs="Times New Roman"/>
          <w:sz w:val="28"/>
          <w:szCs w:val="28"/>
        </w:rPr>
        <w:t>ления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рассматривает альтернативную модель расселения и хозяйствования на предгорных территориях Кавказа, основанную на балансе природных и урбанизированных ландшафтов, активном использовании туристско-рекреационного потенциала, развитии инновационных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экопроизводств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экопоселений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, создании модели нового сообщества.</w:t>
      </w:r>
    </w:p>
    <w:p w14:paraId="225047E3" w14:textId="77777777" w:rsidR="0046255C" w:rsidRPr="003059C1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Основными участниками проекта являются муниципальные районы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Ирафско-Алагирской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экономической зоны. В ареал проекта попадают также горные территории Пригородного и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Дигорского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муниципальных районов, городского округа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>ладикавказ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7CE29585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textAlignment w:val="baseline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0DD2D4" wp14:editId="255DF2F9">
            <wp:extent cx="6120000" cy="382989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F0927" w14:textId="158E33CD" w:rsidR="0046255C" w:rsidRPr="009F147F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F147F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>5</w:t>
      </w:r>
      <w:r w:rsidR="005F158F">
        <w:rPr>
          <w:rFonts w:ascii="Times New Roman" w:hAnsi="Times New Roman" w:cs="Times New Roman"/>
          <w:b w:val="0"/>
          <w:noProof/>
          <w:sz w:val="28"/>
          <w:szCs w:val="28"/>
        </w:rPr>
        <w:t>3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Pr="00896ABB">
        <w:rPr>
          <w:rFonts w:ascii="Times New Roman" w:hAnsi="Times New Roman" w:cs="Times New Roman"/>
          <w:b w:val="0"/>
          <w:noProof/>
          <w:sz w:val="28"/>
          <w:szCs w:val="28"/>
        </w:rPr>
        <w:t>Комплексный проект «Горный ренессанс»</w:t>
      </w:r>
    </w:p>
    <w:p w14:paraId="595EDDFB" w14:textId="77777777" w:rsidR="0046255C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2776C498" w14:textId="77777777" w:rsidR="0046255C" w:rsidRPr="003059C1" w:rsidRDefault="0046255C" w:rsidP="0046255C">
      <w:pPr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В рамках флагманского проекта предлагается разработать программу «Ренессанс гор Алании», включающую следующие первоочередные проекты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(2018-2021 гг.):</w:t>
      </w:r>
    </w:p>
    <w:p w14:paraId="1260CFF7" w14:textId="77777777" w:rsidR="0046255C" w:rsidRPr="003059C1" w:rsidRDefault="0046255C" w:rsidP="004A16D9">
      <w:pPr>
        <w:pStyle w:val="a1"/>
        <w:numPr>
          <w:ilvl w:val="0"/>
          <w:numId w:val="26"/>
        </w:num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left="0"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 xml:space="preserve">азработка концепции устойчивого развития горных и предгорных территорий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РСО-Алания</w:t>
      </w: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2716FAEB" w14:textId="77777777" w:rsidR="0046255C" w:rsidRPr="003059C1" w:rsidRDefault="0046255C" w:rsidP="0046255C">
      <w:pPr>
        <w:pStyle w:val="a1"/>
        <w:numPr>
          <w:ilvl w:val="0"/>
          <w:numId w:val="0"/>
        </w:numPr>
        <w:suppressAutoHyphens w:val="0"/>
        <w:spacing w:before="0" w:after="0"/>
        <w:ind w:firstLine="709"/>
        <w:contextualSpacing/>
        <w:rPr>
          <w:rFonts w:ascii="Times New Roman" w:eastAsia="MS Mincho" w:hAnsi="Times New Roman" w:cs="Times New Roman"/>
          <w:sz w:val="28"/>
          <w:szCs w:val="28"/>
          <w:u w:val="single"/>
        </w:rPr>
      </w:pPr>
      <w:r w:rsidRPr="003059C1">
        <w:rPr>
          <w:rFonts w:ascii="Times New Roman" w:eastAsia="MS Mincho" w:hAnsi="Times New Roman" w:cs="Times New Roman"/>
          <w:sz w:val="28"/>
          <w:szCs w:val="28"/>
        </w:rPr>
        <w:t>Задачи проекта/программы:</w:t>
      </w:r>
    </w:p>
    <w:p w14:paraId="37A4C816" w14:textId="1F6FAB63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num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пределение роли/идентичности и приоритетной специализации населенных пунктов (или их групп)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479CCF1B" w14:textId="504A20D3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num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/>
          <w:sz w:val="28"/>
          <w:szCs w:val="28"/>
        </w:rPr>
        <w:lastRenderedPageBreak/>
        <w:t>в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ыявление ключевых межмуниципальные проектов (прежде всего направленных на следующие приоритетные направления: горное животноводство, развитие пищевой промышленности и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агротуризм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>), усиливающих синергетические эффекты, благоприятствующих социально-экономическому развитию, повышающих привлекательность территории и качество жизни населения малых городов и сельских поселений (благосостояние, социальную защищенность, развитие культурной среды, развитие объектов транспортной и инженерной инфраструктуры)</w:t>
      </w:r>
      <w:r>
        <w:rPr>
          <w:rFonts w:ascii="Times New Roman" w:eastAsia="Times New Roman" w:hAnsi="Times New Roman"/>
          <w:sz w:val="28"/>
          <w:szCs w:val="28"/>
        </w:rPr>
        <w:t>;</w:t>
      </w:r>
      <w:proofErr w:type="gramEnd"/>
    </w:p>
    <w:p w14:paraId="65C213DA" w14:textId="3B3D452A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num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ыявление и обоснование инвестиционной привлекательности потенциальных площадок под развитие, формирование основы новой экономической политики на базе развития биотехнологий при условии обеспечения экологического баланса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61807240" w14:textId="03A8E215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num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ормирование </w:t>
      </w:r>
      <w:r w:rsidR="0046255C">
        <w:rPr>
          <w:rFonts w:ascii="Times New Roman" w:eastAsia="Times New Roman" w:hAnsi="Times New Roman"/>
          <w:sz w:val="28"/>
          <w:szCs w:val="28"/>
        </w:rPr>
        <w:t>с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труктуры управления развитием (ресурсами) горных территорий (распределение полномочий и ответственности) с определением задач органов власти разного уровня: уточнение региональных и муниципальных политик и мероприятий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17ABFC36" w14:textId="792285F5" w:rsidR="0046255C" w:rsidRPr="003059C1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num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ыбор </w:t>
      </w:r>
      <w:proofErr w:type="gramStart"/>
      <w:r w:rsidR="0046255C" w:rsidRPr="003059C1">
        <w:rPr>
          <w:rFonts w:ascii="Times New Roman" w:eastAsia="Times New Roman" w:hAnsi="Times New Roman"/>
          <w:sz w:val="28"/>
          <w:szCs w:val="28"/>
        </w:rPr>
        <w:t>бизнес-модели</w:t>
      </w:r>
      <w:proofErr w:type="gram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для развивающихся территорий, включая определение возможных инвесторов и путей финансирования, разработ</w:t>
      </w:r>
      <w:r w:rsidR="0046255C">
        <w:rPr>
          <w:rFonts w:ascii="Times New Roman" w:eastAsia="Times New Roman" w:hAnsi="Times New Roman"/>
          <w:sz w:val="28"/>
          <w:szCs w:val="28"/>
        </w:rPr>
        <w:t>ка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план</w:t>
      </w:r>
      <w:r w:rsidR="0046255C">
        <w:rPr>
          <w:rFonts w:ascii="Times New Roman" w:eastAsia="Times New Roman" w:hAnsi="Times New Roman"/>
          <w:sz w:val="28"/>
          <w:szCs w:val="28"/>
        </w:rPr>
        <w:t>а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мероприятий по основным этапам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3BF759DE" w14:textId="514E5814" w:rsidR="0046255C" w:rsidRDefault="00751690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num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ривлечение инвесторов и потенц</w:t>
      </w:r>
      <w:r w:rsidR="0046255C">
        <w:rPr>
          <w:rFonts w:ascii="Times New Roman" w:eastAsia="Times New Roman" w:hAnsi="Times New Roman"/>
          <w:sz w:val="28"/>
          <w:szCs w:val="28"/>
        </w:rPr>
        <w:t>иальных партнеров к реализации п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роекта.</w:t>
      </w:r>
    </w:p>
    <w:p w14:paraId="3C79FA45" w14:textId="77777777" w:rsidR="00751690" w:rsidRPr="003059C1" w:rsidRDefault="00751690" w:rsidP="00751690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eastAsia="Times New Roman" w:hAnsi="Times New Roman"/>
          <w:sz w:val="28"/>
          <w:szCs w:val="28"/>
        </w:rPr>
      </w:pPr>
    </w:p>
    <w:p w14:paraId="1B3F609C" w14:textId="77777777" w:rsidR="0046255C" w:rsidRPr="003059C1" w:rsidRDefault="0046255C" w:rsidP="004A16D9">
      <w:pPr>
        <w:pStyle w:val="a1"/>
        <w:keepNext/>
        <w:numPr>
          <w:ilvl w:val="0"/>
          <w:numId w:val="26"/>
        </w:num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left="0"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Разработка пилотного проекта «Регенерация населенного пункта в горной местности».</w:t>
      </w:r>
    </w:p>
    <w:p w14:paraId="6969F4AB" w14:textId="77777777" w:rsidR="0046255C" w:rsidRPr="003059C1" w:rsidRDefault="0046255C" w:rsidP="0046255C">
      <w:pPr>
        <w:pStyle w:val="a1"/>
        <w:numPr>
          <w:ilvl w:val="0"/>
          <w:numId w:val="0"/>
        </w:num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Цель проекта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возрождение горного поселения нового типа, привлекательного для жизни и ведения бизнеса в традиционных и инновационных видах деятельности, основанной на «зеленой экономике», с высоким уровнем развития сферы услуг и жилой среды.</w:t>
      </w:r>
    </w:p>
    <w:p w14:paraId="20DC4693" w14:textId="77777777" w:rsidR="0046255C" w:rsidRPr="003059C1" w:rsidRDefault="0046255C" w:rsidP="0046255C">
      <w:pPr>
        <w:pStyle w:val="a1"/>
        <w:numPr>
          <w:ilvl w:val="0"/>
          <w:numId w:val="0"/>
        </w:num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 качестве пилотного населенного пункта могут рассматриваться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пгт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Мизур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Алагирского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района и/или с.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Даргавс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Пригородного района.</w:t>
      </w:r>
    </w:p>
    <w:p w14:paraId="3D8C31F2" w14:textId="77777777" w:rsidR="0046255C" w:rsidRPr="003059C1" w:rsidRDefault="0046255C" w:rsidP="0046255C">
      <w:pPr>
        <w:pStyle w:val="a1"/>
        <w:numPr>
          <w:ilvl w:val="0"/>
          <w:numId w:val="0"/>
        </w:num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Задачи: </w:t>
      </w:r>
    </w:p>
    <w:p w14:paraId="4664E1C3" w14:textId="765D601E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пределение миссии населенного пункта, основных секторов экономики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2735CF4E" w14:textId="07092A8C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пределение </w:t>
      </w:r>
      <w:proofErr w:type="gramStart"/>
      <w:r w:rsidR="0046255C" w:rsidRPr="003059C1">
        <w:rPr>
          <w:rFonts w:ascii="Times New Roman" w:eastAsia="Times New Roman" w:hAnsi="Times New Roman"/>
          <w:sz w:val="28"/>
          <w:szCs w:val="28"/>
        </w:rPr>
        <w:t>видов функционального использования устаревших производственных фондов бывших градообразующих предприятий горных поселений</w:t>
      </w:r>
      <w:proofErr w:type="gramEnd"/>
      <w:r>
        <w:rPr>
          <w:rFonts w:ascii="Times New Roman" w:eastAsia="Times New Roman" w:hAnsi="Times New Roman"/>
          <w:sz w:val="28"/>
          <w:szCs w:val="28"/>
        </w:rPr>
        <w:t>;</w:t>
      </w:r>
    </w:p>
    <w:p w14:paraId="565EB887" w14:textId="29413729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пределение видов трансформации потенциальных узлов преобразований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0ADA010B" w14:textId="54F17A36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ыявление потенциального рынка труда, традиционных и новых видов деятельности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6866A8FC" w14:textId="1BB365B6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одготовка технико-экономического обоснования регенерации.</w:t>
      </w:r>
    </w:p>
    <w:p w14:paraId="456DA8E8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textAlignment w:val="baseline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3EF9C6" wp14:editId="6EB19B36">
            <wp:extent cx="6122822" cy="3160167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15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5B290" w14:textId="625F77DA" w:rsidR="0046255C" w:rsidRDefault="0046255C" w:rsidP="0046255C">
      <w:pPr>
        <w:pStyle w:val="a6"/>
        <w:spacing w:before="0" w:after="0"/>
        <w:ind w:firstLine="709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9F147F">
        <w:rPr>
          <w:rFonts w:ascii="Times New Roman" w:hAnsi="Times New Roman" w:cs="Times New Roman"/>
          <w:b w:val="0"/>
          <w:sz w:val="28"/>
          <w:szCs w:val="28"/>
        </w:rPr>
        <w:t>Рисунок</w:t>
      </w:r>
      <w:r w:rsidR="00A437D8">
        <w:rPr>
          <w:rFonts w:ascii="Times New Roman" w:hAnsi="Times New Roman" w:cs="Times New Roman"/>
          <w:b w:val="0"/>
          <w:sz w:val="28"/>
          <w:szCs w:val="28"/>
        </w:rPr>
        <w:t xml:space="preserve"> 5</w:t>
      </w:r>
      <w:r w:rsidR="005F158F">
        <w:rPr>
          <w:rFonts w:ascii="Times New Roman" w:hAnsi="Times New Roman" w:cs="Times New Roman"/>
          <w:b w:val="0"/>
          <w:sz w:val="28"/>
          <w:szCs w:val="28"/>
        </w:rPr>
        <w:t>4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 П</w:t>
      </w:r>
      <w:r w:rsidRPr="00696A1E">
        <w:rPr>
          <w:rFonts w:ascii="Times New Roman" w:hAnsi="Times New Roman" w:cs="Times New Roman"/>
          <w:b w:val="0"/>
          <w:noProof/>
          <w:sz w:val="28"/>
          <w:szCs w:val="28"/>
        </w:rPr>
        <w:t>илотн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ый</w:t>
      </w:r>
      <w:r w:rsidRPr="00696A1E">
        <w:rPr>
          <w:rFonts w:ascii="Times New Roman" w:hAnsi="Times New Roman" w:cs="Times New Roman"/>
          <w:b w:val="0"/>
          <w:noProof/>
          <w:sz w:val="28"/>
          <w:szCs w:val="28"/>
        </w:rPr>
        <w:t xml:space="preserve"> проект «Регенерация населенного пункта в горной местности»</w:t>
      </w:r>
    </w:p>
    <w:p w14:paraId="38661048" w14:textId="77777777" w:rsidR="00A437D8" w:rsidRPr="00A437D8" w:rsidRDefault="00A437D8" w:rsidP="00A437D8"/>
    <w:p w14:paraId="5ECFEF77" w14:textId="77777777" w:rsidR="0046255C" w:rsidRPr="003059C1" w:rsidRDefault="0046255C" w:rsidP="0046255C">
      <w:pPr>
        <w:pStyle w:val="a1"/>
        <w:keepNext/>
        <w:numPr>
          <w:ilvl w:val="0"/>
          <w:numId w:val="0"/>
        </w:num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Основные мероприятия:</w:t>
      </w:r>
    </w:p>
    <w:p w14:paraId="6A228810" w14:textId="77777777" w:rsidR="0046255C" w:rsidRPr="003059C1" w:rsidRDefault="0046255C" w:rsidP="003624F2">
      <w:pPr>
        <w:pStyle w:val="a1"/>
        <w:numPr>
          <w:ilvl w:val="0"/>
          <w:numId w:val="0"/>
        </w:num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тратегические</w:t>
      </w:r>
      <w:r w:rsidRPr="003059C1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49CAB3DD" w14:textId="183A00FE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ормирование центра изучения наук о Земле (при РНИЦ) в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пгт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.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Мизур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Алагирского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района и Международного учебного полигона (МУП) коллективного пользования Северо-Кавказского горно-металлургического института (ГТУ) на базе объектов недействующего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Садонского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свинцово-цинкового комбината, включающего: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Садонский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рудник (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Джамидонское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свинцово-цинковое месторождение) и </w:t>
      </w:r>
      <w:proofErr w:type="spellStart"/>
      <w:r w:rsidR="0046255C" w:rsidRPr="003059C1">
        <w:rPr>
          <w:rFonts w:ascii="Times New Roman" w:eastAsia="Times New Roman" w:hAnsi="Times New Roman"/>
          <w:sz w:val="28"/>
          <w:szCs w:val="28"/>
        </w:rPr>
        <w:t>Мизурскую</w:t>
      </w:r>
      <w:proofErr w:type="spellEnd"/>
      <w:r w:rsidR="0046255C" w:rsidRPr="003059C1">
        <w:rPr>
          <w:rFonts w:ascii="Times New Roman" w:eastAsia="Times New Roman" w:hAnsi="Times New Roman"/>
          <w:sz w:val="28"/>
          <w:szCs w:val="28"/>
        </w:rPr>
        <w:t xml:space="preserve"> обогатительную фабрику в </w:t>
      </w:r>
      <w:r w:rsidR="0046255C">
        <w:rPr>
          <w:rFonts w:ascii="Times New Roman" w:eastAsia="Times New Roman" w:hAnsi="Times New Roman"/>
          <w:sz w:val="28"/>
          <w:szCs w:val="28"/>
        </w:rPr>
        <w:t xml:space="preserve">поселке </w:t>
      </w:r>
      <w:proofErr w:type="spellStart"/>
      <w:r w:rsidR="0046255C">
        <w:rPr>
          <w:rFonts w:ascii="Times New Roman" w:eastAsia="Times New Roman" w:hAnsi="Times New Roman"/>
          <w:sz w:val="28"/>
          <w:szCs w:val="28"/>
        </w:rPr>
        <w:t>Мизур</w:t>
      </w:r>
      <w:proofErr w:type="spellEnd"/>
      <w:r w:rsidR="0046255C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46255C">
        <w:rPr>
          <w:rFonts w:ascii="Times New Roman" w:eastAsia="Times New Roman" w:hAnsi="Times New Roman"/>
          <w:sz w:val="28"/>
          <w:szCs w:val="28"/>
        </w:rPr>
        <w:t>Алагирского</w:t>
      </w:r>
      <w:proofErr w:type="spellEnd"/>
      <w:r w:rsidR="0046255C">
        <w:rPr>
          <w:rFonts w:ascii="Times New Roman" w:eastAsia="Times New Roman" w:hAnsi="Times New Roman"/>
          <w:sz w:val="28"/>
          <w:szCs w:val="28"/>
        </w:rPr>
        <w:t xml:space="preserve"> района республики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00630E44" w14:textId="707077CB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ыявление аварийных и неиспользуемых объектов капитального строительства, депрессивных территорий, резерва в черте населенного пункта, намерений собственников, муниципалитета и бизнеса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7326E62C" w14:textId="038EBAA3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одготовка паспорта участков с предложениями по функциям и соответствующей емкости выявленных для трансформации территории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36590AEA" w14:textId="77777777" w:rsidR="0046255C" w:rsidRPr="003059C1" w:rsidRDefault="0046255C" w:rsidP="003624F2">
      <w:pPr>
        <w:pStyle w:val="a1"/>
        <w:numPr>
          <w:ilvl w:val="0"/>
          <w:numId w:val="0"/>
        </w:numPr>
        <w:tabs>
          <w:tab w:val="left" w:pos="993"/>
        </w:tabs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перативные:</w:t>
      </w:r>
    </w:p>
    <w:p w14:paraId="11048E80" w14:textId="1D30F83E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нвентаризация земельных участков и объектов (виды собственности, виды использования/соответствие ПЗЗ, эффективность капитализации земли).</w:t>
      </w:r>
    </w:p>
    <w:p w14:paraId="76DB6FA8" w14:textId="69E2EC30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ктуализация стоимости кадастровой и рыночной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5B5771D9" w14:textId="2D23410A" w:rsidR="0046255C" w:rsidRPr="003059C1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ктуализация информации по физическому состоянию объектов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14:paraId="44B76860" w14:textId="772E069E" w:rsidR="0046255C" w:rsidRDefault="003624F2" w:rsidP="004A16D9">
      <w:pPr>
        <w:pStyle w:val="a0"/>
        <w:keepLines w:val="0"/>
        <w:numPr>
          <w:ilvl w:val="1"/>
          <w:numId w:val="14"/>
        </w:numPr>
        <w:tabs>
          <w:tab w:val="clear" w:pos="851"/>
          <w:tab w:val="left" w:pos="993"/>
        </w:tabs>
        <w:suppressAutoHyphens w:val="0"/>
        <w:spacing w:before="0" w:after="0"/>
        <w:ind w:left="0"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</w:t>
      </w:r>
      <w:r w:rsidR="0046255C" w:rsidRPr="003059C1">
        <w:rPr>
          <w:rFonts w:ascii="Times New Roman" w:eastAsia="Times New Roman" w:hAnsi="Times New Roman"/>
          <w:sz w:val="28"/>
          <w:szCs w:val="28"/>
        </w:rPr>
        <w:t>ктуализация информации по емкости объектов социального обслуживания.</w:t>
      </w:r>
    </w:p>
    <w:p w14:paraId="4E839F73" w14:textId="77777777" w:rsidR="00A437D8" w:rsidRPr="003059C1" w:rsidRDefault="00A437D8" w:rsidP="003624F2">
      <w:pPr>
        <w:pStyle w:val="a0"/>
        <w:keepLines w:val="0"/>
        <w:numPr>
          <w:ilvl w:val="0"/>
          <w:numId w:val="0"/>
        </w:numPr>
        <w:suppressAutoHyphens w:val="0"/>
        <w:spacing w:before="0" w:after="0"/>
        <w:ind w:left="709"/>
        <w:rPr>
          <w:rFonts w:ascii="Times New Roman" w:eastAsia="Times New Roman" w:hAnsi="Times New Roman"/>
          <w:sz w:val="28"/>
          <w:szCs w:val="28"/>
        </w:rPr>
      </w:pPr>
    </w:p>
    <w:p w14:paraId="4B2BFCD9" w14:textId="77777777" w:rsidR="0046255C" w:rsidRPr="003059C1" w:rsidRDefault="0046255C" w:rsidP="007150D2">
      <w:pPr>
        <w:pStyle w:val="4"/>
        <w:numPr>
          <w:ilvl w:val="3"/>
          <w:numId w:val="40"/>
        </w:numPr>
        <w:tabs>
          <w:tab w:val="left" w:pos="1701"/>
        </w:tabs>
        <w:spacing w:before="0" w:after="0"/>
        <w:ind w:left="0" w:firstLine="709"/>
        <w:rPr>
          <w:rFonts w:ascii="Times New Roman" w:eastAsiaTheme="minorHAnsi" w:hAnsi="Times New Roman" w:cs="Times New Roman"/>
          <w:color w:val="auto"/>
          <w:sz w:val="28"/>
          <w:szCs w:val="28"/>
          <w:lang w:eastAsia="ru-RU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Комплексный п</w:t>
      </w:r>
      <w:r w:rsidRPr="003059C1">
        <w:rPr>
          <w:rFonts w:ascii="Times New Roman" w:eastAsiaTheme="minorHAnsi" w:hAnsi="Times New Roman" w:cs="Times New Roman"/>
          <w:color w:val="auto"/>
          <w:sz w:val="28"/>
          <w:szCs w:val="28"/>
          <w:lang w:eastAsia="ru-RU"/>
        </w:rPr>
        <w:t>роект «Аланское предгорье»</w:t>
      </w:r>
    </w:p>
    <w:p w14:paraId="718FDFBB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hAnsi="Times New Roman" w:cs="Times New Roman"/>
          <w:sz w:val="28"/>
          <w:szCs w:val="28"/>
          <w:lang w:eastAsia="ru-RU"/>
        </w:rPr>
        <w:t xml:space="preserve">Основными участниками данного проекта являются муниципальные образования Сунженской экономической зоны. В ареал проекта попадают </w:t>
      </w:r>
      <w:r w:rsidRPr="003059C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также территории Правобережного муниципального района и городского округа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3059C1">
        <w:rPr>
          <w:rFonts w:ascii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3059C1">
        <w:rPr>
          <w:rFonts w:ascii="Times New Roman" w:hAnsi="Times New Roman" w:cs="Times New Roman"/>
          <w:sz w:val="28"/>
          <w:szCs w:val="28"/>
          <w:lang w:eastAsia="ru-RU"/>
        </w:rPr>
        <w:t>ладикавказ</w:t>
      </w:r>
      <w:proofErr w:type="spellEnd"/>
      <w:r w:rsidRPr="003059C1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3786ED0A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59C1">
        <w:rPr>
          <w:rFonts w:ascii="Times New Roman" w:hAnsi="Times New Roman" w:cs="Times New Roman"/>
          <w:sz w:val="28"/>
          <w:szCs w:val="28"/>
          <w:lang w:eastAsia="ru-RU"/>
        </w:rPr>
        <w:t xml:space="preserve">Разработка комплексного стратегического проекта развития территории аланского </w:t>
      </w:r>
      <w:proofErr w:type="spellStart"/>
      <w:r w:rsidRPr="003059C1">
        <w:rPr>
          <w:rFonts w:ascii="Times New Roman" w:hAnsi="Times New Roman" w:cs="Times New Roman"/>
          <w:sz w:val="28"/>
          <w:szCs w:val="28"/>
          <w:lang w:eastAsia="ru-RU"/>
        </w:rPr>
        <w:t>Притеречья</w:t>
      </w:r>
      <w:proofErr w:type="spellEnd"/>
      <w:r w:rsidRPr="003059C1">
        <w:rPr>
          <w:rFonts w:ascii="Times New Roman" w:hAnsi="Times New Roman" w:cs="Times New Roman"/>
          <w:sz w:val="28"/>
          <w:szCs w:val="28"/>
          <w:lang w:eastAsia="ru-RU"/>
        </w:rPr>
        <w:t xml:space="preserve"> позволит муниципалитетам формировать консолидированную политику и координировать локальные проекты в сфере развития транспортной и инженерной инфраструктуры, отраслей экономики, решения экологических проблем.</w:t>
      </w:r>
    </w:p>
    <w:p w14:paraId="145833C6" w14:textId="77777777" w:rsidR="003624F2" w:rsidRPr="003059C1" w:rsidRDefault="003624F2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E4065E2" w14:textId="77777777" w:rsidR="0046255C" w:rsidRPr="003059C1" w:rsidRDefault="0046255C" w:rsidP="007150D2">
      <w:pPr>
        <w:pStyle w:val="3"/>
        <w:numPr>
          <w:ilvl w:val="2"/>
          <w:numId w:val="40"/>
        </w:numPr>
        <w:tabs>
          <w:tab w:val="left" w:pos="1560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83" w:name="_Toc506935103"/>
      <w:bookmarkStart w:id="184" w:name="_Toc516836309"/>
      <w:bookmarkStart w:id="185" w:name="_Toc520714414"/>
      <w:r w:rsidRPr="003059C1">
        <w:rPr>
          <w:rFonts w:ascii="Times New Roman" w:hAnsi="Times New Roman" w:cs="Times New Roman"/>
          <w:color w:val="auto"/>
          <w:sz w:val="28"/>
          <w:szCs w:val="28"/>
        </w:rPr>
        <w:t>Приоритетный проект «Стандарт кадрового обеспечения экономики»</w:t>
      </w:r>
      <w:bookmarkEnd w:id="183"/>
      <w:bookmarkEnd w:id="184"/>
      <w:bookmarkEnd w:id="185"/>
    </w:p>
    <w:p w14:paraId="1791735C" w14:textId="77777777" w:rsidR="0046255C" w:rsidRPr="003059C1" w:rsidRDefault="0046255C" w:rsidP="0046255C">
      <w:pPr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2018-2023 гг.</w:t>
      </w:r>
    </w:p>
    <w:p w14:paraId="4203453F" w14:textId="77777777" w:rsidR="0046255C" w:rsidRPr="003059C1" w:rsidRDefault="0046255C" w:rsidP="0046255C">
      <w:pPr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«Агентство развития РСО-Алания»</w:t>
      </w:r>
      <w:r w:rsidRPr="003059C1">
        <w:rPr>
          <w:rFonts w:ascii="Times New Roman" w:hAnsi="Times New Roman" w:cs="Times New Roman"/>
          <w:sz w:val="28"/>
          <w:szCs w:val="28"/>
        </w:rPr>
        <w:t>, Проектный офис РСО-Алания, профильный проектный комитет Проектного офиса РСО-Алания.</w:t>
      </w:r>
    </w:p>
    <w:p w14:paraId="12845DE7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b/>
          <w:sz w:val="28"/>
          <w:szCs w:val="28"/>
        </w:rPr>
        <w:t>Стандарт кадрового обеспечения экономики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(дал</w:t>
      </w:r>
      <w:r>
        <w:rPr>
          <w:rFonts w:ascii="Times New Roman" w:eastAsia="Times New Roman" w:hAnsi="Times New Roman" w:cs="Times New Roman"/>
          <w:sz w:val="28"/>
          <w:szCs w:val="28"/>
        </w:rPr>
        <w:t>ее – Стандарт) – это адаптация р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егионального стандарта кадрового обеспечения промышленного роста к сложившимся в РСО-Алания социально-экономическим условиям. Реализация кадрового стандарта обеспечения экономики предполагает:</w:t>
      </w:r>
    </w:p>
    <w:p w14:paraId="7B131C7D" w14:textId="2EFDD732" w:rsidR="0046255C" w:rsidRPr="003059C1" w:rsidRDefault="003624F2" w:rsidP="004A16D9">
      <w:pPr>
        <w:pStyle w:val="a1"/>
        <w:numPr>
          <w:ilvl w:val="0"/>
          <w:numId w:val="36"/>
        </w:numPr>
        <w:tabs>
          <w:tab w:val="left" w:pos="851"/>
        </w:tabs>
        <w:overflowPunct w:val="0"/>
        <w:autoSpaceDE w:val="0"/>
        <w:autoSpaceDN w:val="0"/>
        <w:adjustRightInd w:val="0"/>
        <w:spacing w:before="0" w:after="0"/>
        <w:ind w:left="0"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оздание институциональных условий для вне</w:t>
      </w:r>
      <w:r w:rsidR="0046255C">
        <w:rPr>
          <w:rFonts w:ascii="Times New Roman" w:eastAsia="Times New Roman" w:hAnsi="Times New Roman" w:cs="Times New Roman"/>
          <w:sz w:val="28"/>
          <w:szCs w:val="28"/>
        </w:rPr>
        <w:t xml:space="preserve">дрения Стандарта в РСО-Алания </w:t>
      </w:r>
      <w:proofErr w:type="gramStart"/>
      <w:r w:rsidR="0046255C">
        <w:rPr>
          <w:rFonts w:ascii="Times New Roman" w:eastAsia="Times New Roman" w:hAnsi="Times New Roman" w:cs="Times New Roman"/>
          <w:sz w:val="28"/>
          <w:szCs w:val="28"/>
        </w:rPr>
        <w:t>–к</w:t>
      </w:r>
      <w:proofErr w:type="gramEnd"/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 xml:space="preserve">оординационного совета при Главе </w:t>
      </w:r>
      <w:r w:rsidR="0046255C">
        <w:rPr>
          <w:rFonts w:ascii="Times New Roman" w:eastAsia="Times New Roman" w:hAnsi="Times New Roman" w:cs="Times New Roman"/>
          <w:sz w:val="28"/>
          <w:szCs w:val="28"/>
        </w:rPr>
        <w:t>р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еспублики, отраслевых советов в соответствии с кластерами, определенными в Стратегии, а также разработка нормативно</w:t>
      </w:r>
      <w:r w:rsidR="0046255C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правовой базы реализации Стандарта</w:t>
      </w:r>
      <w:r w:rsidR="00751690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2738E2BE" w14:textId="29762279" w:rsidR="0046255C" w:rsidRPr="003059C1" w:rsidRDefault="003624F2" w:rsidP="004A16D9">
      <w:pPr>
        <w:pStyle w:val="a1"/>
        <w:numPr>
          <w:ilvl w:val="0"/>
          <w:numId w:val="36"/>
        </w:numPr>
        <w:tabs>
          <w:tab w:val="left" w:pos="851"/>
        </w:tabs>
        <w:overflowPunct w:val="0"/>
        <w:autoSpaceDE w:val="0"/>
        <w:autoSpaceDN w:val="0"/>
        <w:adjustRightInd w:val="0"/>
        <w:spacing w:before="0" w:after="0"/>
        <w:ind w:left="0"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недрение основных элементов стандарта</w:t>
      </w:r>
      <w:r w:rsidR="0046255C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 xml:space="preserve">разработка перечня базовых и дополнительных компетенций в разрезе восьми кластеров, системы средне- и долгосрочного прогнозирования регионального рынка труда, модернизация образовательной инфраструктуры (в </w:t>
      </w:r>
      <w:r w:rsidR="0046255C">
        <w:rPr>
          <w:rFonts w:ascii="Times New Roman" w:eastAsia="Times New Roman" w:hAnsi="Times New Roman" w:cs="Times New Roman"/>
          <w:sz w:val="28"/>
          <w:szCs w:val="28"/>
        </w:rPr>
        <w:t xml:space="preserve">том числе 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дополнительного образования), дальнейшее внедрение системы «Молодые профессионалы» (</w:t>
      </w:r>
      <w:proofErr w:type="spellStart"/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WorldSkills</w:t>
      </w:r>
      <w:proofErr w:type="spellEnd"/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Russia</w:t>
      </w:r>
      <w:proofErr w:type="spellEnd"/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) на территории республики</w:t>
      </w:r>
      <w:r w:rsidR="00751690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4C5F6C1D" w14:textId="1518DA23" w:rsidR="0046255C" w:rsidRPr="003059C1" w:rsidRDefault="003624F2" w:rsidP="004A16D9">
      <w:pPr>
        <w:pStyle w:val="a1"/>
        <w:numPr>
          <w:ilvl w:val="0"/>
          <w:numId w:val="36"/>
        </w:numPr>
        <w:tabs>
          <w:tab w:val="left" w:pos="851"/>
        </w:tabs>
        <w:overflowPunct w:val="0"/>
        <w:autoSpaceDE w:val="0"/>
        <w:autoSpaceDN w:val="0"/>
        <w:adjustRightInd w:val="0"/>
        <w:spacing w:before="0" w:after="0"/>
        <w:ind w:left="0"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>недрение модели дуального образования по приоритетным для республики направлениям развития</w:t>
      </w:r>
      <w:r w:rsidR="0046255C">
        <w:rPr>
          <w:rFonts w:ascii="Times New Roman" w:eastAsia="Times New Roman" w:hAnsi="Times New Roman" w:cs="Times New Roman"/>
          <w:sz w:val="28"/>
          <w:szCs w:val="28"/>
        </w:rPr>
        <w:t>:</w:t>
      </w:r>
      <w:r w:rsidR="0046255C" w:rsidRPr="003059C1">
        <w:rPr>
          <w:rFonts w:ascii="Times New Roman" w:eastAsia="Times New Roman" w:hAnsi="Times New Roman" w:cs="Times New Roman"/>
          <w:sz w:val="28"/>
          <w:szCs w:val="28"/>
        </w:rPr>
        <w:t xml:space="preserve"> привлечение работодателей на всех этапах разработки и реализации образовательных программ, создание сети базовых кафедр восьми кластеров, определенных в Стратегии. </w:t>
      </w:r>
    </w:p>
    <w:p w14:paraId="03C36D41" w14:textId="77777777" w:rsidR="0046255C" w:rsidRPr="003059C1" w:rsidRDefault="0046255C" w:rsidP="00A437D8">
      <w:pPr>
        <w:tabs>
          <w:tab w:val="left" w:pos="851"/>
        </w:tabs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Внедрение Стандарта предполагает параллельно-последовательное прохождение следующих этапов: </w:t>
      </w:r>
    </w:p>
    <w:p w14:paraId="7B430C7C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I этап – создание </w:t>
      </w: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оординационного совета при Главе </w:t>
      </w:r>
      <w:r>
        <w:rPr>
          <w:rFonts w:ascii="Times New Roman" w:eastAsia="Times New Roman" w:hAnsi="Times New Roman" w:cs="Times New Roman"/>
          <w:sz w:val="28"/>
          <w:szCs w:val="28"/>
        </w:rPr>
        <w:t>РСО-Алания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, создание пилотных отраслевых советов при </w:t>
      </w:r>
      <w:proofErr w:type="gramStart"/>
      <w:r w:rsidRPr="003059C1">
        <w:rPr>
          <w:rFonts w:ascii="Times New Roman" w:eastAsia="Times New Roman" w:hAnsi="Times New Roman" w:cs="Times New Roman"/>
          <w:sz w:val="28"/>
          <w:szCs w:val="28"/>
        </w:rPr>
        <w:t>агропромышленном</w:t>
      </w:r>
      <w:proofErr w:type="gram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и промышленных кластерах, разработка нормативно-правовой основы реализации Стандарта, развитие практики «Молодые профессионалы».</w:t>
      </w:r>
    </w:p>
    <w:p w14:paraId="5642E1E3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II этап – разработка перечня необходимых компетенций для обеспечения функционирования кластеров республики, создание отраслевых советов во всех кластерах, внедрение практики «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Junior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eastAsia="Times New Roman" w:hAnsi="Times New Roman" w:cs="Times New Roman"/>
          <w:sz w:val="28"/>
          <w:szCs w:val="28"/>
        </w:rPr>
        <w:t>Skills</w:t>
      </w:r>
      <w:proofErr w:type="spellEnd"/>
      <w:r w:rsidRPr="003059C1">
        <w:rPr>
          <w:rFonts w:ascii="Times New Roman" w:eastAsia="Times New Roman" w:hAnsi="Times New Roman" w:cs="Times New Roman"/>
          <w:sz w:val="28"/>
          <w:szCs w:val="28"/>
        </w:rPr>
        <w:t>», внедрение модели дуального образования: создание сети базовых кафедр, привлечение ведущих работодателей к разработке образовательных программ, развитие профориентации в общеобразовательных организациях.</w:t>
      </w:r>
    </w:p>
    <w:p w14:paraId="5EE0B06F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III этап – развитие образовательной инфраструктуры (в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дополнительного образования) в соответствии с кластерами республики, обозначенными в Стратегии.</w:t>
      </w:r>
    </w:p>
    <w:p w14:paraId="6CDD6C89" w14:textId="77777777" w:rsidR="0046255C" w:rsidRPr="003059C1" w:rsidRDefault="0046255C" w:rsidP="0046255C">
      <w:pPr>
        <w:overflowPunct w:val="0"/>
        <w:autoSpaceDE w:val="0"/>
        <w:autoSpaceDN w:val="0"/>
        <w:adjustRightInd w:val="0"/>
        <w:spacing w:before="0" w:after="0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Реализация Стандарта позволит адаптировать систему образования республики к сложившимся социально-экономическим условиям и приоритетам развития.</w:t>
      </w:r>
    </w:p>
    <w:p w14:paraId="0599B84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53F8D60" w14:textId="77777777" w:rsidR="0046255C" w:rsidRPr="00B7637D" w:rsidRDefault="0046255C" w:rsidP="007150D2">
      <w:pPr>
        <w:pStyle w:val="1"/>
        <w:numPr>
          <w:ilvl w:val="0"/>
          <w:numId w:val="40"/>
        </w:numPr>
        <w:tabs>
          <w:tab w:val="left" w:pos="993"/>
        </w:tabs>
        <w:spacing w:before="0" w:after="0"/>
        <w:ind w:left="0" w:firstLine="709"/>
        <w:rPr>
          <w:rFonts w:ascii="Times New Roman" w:hAnsi="Times New Roman" w:cs="Times New Roman"/>
          <w:color w:val="auto"/>
          <w:sz w:val="32"/>
        </w:rPr>
      </w:pPr>
      <w:bookmarkStart w:id="186" w:name="_Toc497956565"/>
      <w:bookmarkStart w:id="187" w:name="_Toc498896961"/>
      <w:bookmarkStart w:id="188" w:name="_Toc516836310"/>
      <w:bookmarkStart w:id="189" w:name="_Toc520714415"/>
      <w:r w:rsidRPr="00B7637D">
        <w:rPr>
          <w:rFonts w:ascii="Times New Roman" w:hAnsi="Times New Roman" w:cs="Times New Roman"/>
          <w:color w:val="auto"/>
          <w:sz w:val="32"/>
        </w:rPr>
        <w:lastRenderedPageBreak/>
        <w:t>Сценарии и этапы реализации Стратегии</w:t>
      </w:r>
      <w:bookmarkEnd w:id="186"/>
      <w:bookmarkEnd w:id="187"/>
      <w:bookmarkEnd w:id="188"/>
      <w:bookmarkEnd w:id="189"/>
    </w:p>
    <w:p w14:paraId="221F994F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Стратегия определена на 13 лет (2018-2030 гг.) и предполагает три этапа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3059C1">
        <w:rPr>
          <w:rFonts w:ascii="Times New Roman" w:hAnsi="Times New Roman" w:cs="Times New Roman"/>
          <w:sz w:val="28"/>
          <w:szCs w:val="28"/>
        </w:rPr>
        <w:t xml:space="preserve"> (стартовый однолетний и 2 шестилетних, каждый из которых разделен на 2 трехлетних этапа).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При этом при необходимости раз в три года будет проходить корректировка, а раз в шесть лет в конце второго и третьего этапов – обновление Стратегии. Этапы реализации различаются по условиям, факторам, рискам социально-экономического развития и приоритетам экономической политики РСО-Алания.</w:t>
      </w:r>
    </w:p>
    <w:p w14:paraId="314921B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Первый этап (стартовый, 2018 г.)</w:t>
      </w:r>
      <w:r w:rsidRPr="003059C1">
        <w:rPr>
          <w:rFonts w:ascii="Times New Roman" w:hAnsi="Times New Roman" w:cs="Times New Roman"/>
          <w:sz w:val="28"/>
          <w:szCs w:val="28"/>
        </w:rPr>
        <w:t xml:space="preserve"> базируется на реализации и расширении тех конкурентных преимуществ, которыми обладает экономика региона с целью повышения эффективности и управляемости экономики, роста качества человеческого капитала и формирования предпосылок роста конкурентоспособности. На данном этапе необходимо будет структурировать систему государственных программ с формированием программы развития ключевых экономических направлений, проработать набор приоритетных проектов развития, структурированных в рамках портфеля региональных кластеров (запускается и дает первые результаты модель кластерной активации). Темпы роста будут низкими в силу ряда глобальных и российских факторов. Будет осуществляться запуск стартового пакета проектов, входящих в портфель приоритетных проектов Республики Северная Осетия-Алания. Реализация первого этапа Стратегии будет проходить в условиях продолжающегося геополитического кризиса, сохранения международных санкций в отношении ряда российских граждан, компаний и банков, усиления ограничений на международных рынках капитала, низкой цены на нефть, а также вызванного указанными факторами ухудшения экономической ситуации и возможного продолжения спада российской экономики. Поэтому имеются существенные риски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недостижения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целевых значений показателей реализации Стратегии на данном этапе, что обуславливает вероятность корректировки системы стратегических документов.</w:t>
      </w:r>
    </w:p>
    <w:p w14:paraId="5D9F8E9F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Второй этап (2019-2024 гг.)</w:t>
      </w:r>
      <w:r w:rsidRPr="003059C1">
        <w:rPr>
          <w:rFonts w:ascii="Times New Roman" w:hAnsi="Times New Roman" w:cs="Times New Roman"/>
          <w:sz w:val="28"/>
          <w:szCs w:val="28"/>
        </w:rPr>
        <w:t xml:space="preserve"> базируется на модели роста конкурентоспособности. Будут создаваться институциональные условия и технологические заделы развития, преодолеваться ограничения по энергетической инфраструктуре. В рамках кластерной активации ускорится модернизация «современной экономики» и начнется создание заделов «умной экономики», реализация программ развития молодых талантов, направленных на обеспечение глобального технологического лидерства России, стартуют проекты межрегиональной и международной интеграции. Внешняя конъюнктура улучшится, темпы роста повысятся. Кластерная активация обеспечит заметный рост конкурентоспособности экономики и социальной сферы Ре</w:t>
      </w:r>
      <w:r>
        <w:rPr>
          <w:rFonts w:ascii="Times New Roman" w:hAnsi="Times New Roman" w:cs="Times New Roman"/>
          <w:sz w:val="28"/>
          <w:szCs w:val="28"/>
        </w:rPr>
        <w:t>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на основе перехода региона на новую сбалансированную модель развития, значительного улучшения качества человеческого потенциала и социального пространства, углубления структурной модернизации «современной экономики», значительного развития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новой «умной экономики», превращения инноваций в ведущий фактор экономического роста.</w:t>
      </w:r>
    </w:p>
    <w:p w14:paraId="4D2F507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Третий этап (2025-2030 гг.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>и далее)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059C1">
        <w:rPr>
          <w:rFonts w:ascii="Times New Roman" w:hAnsi="Times New Roman" w:cs="Times New Roman"/>
          <w:sz w:val="28"/>
          <w:szCs w:val="28"/>
        </w:rPr>
        <w:t>произойдет рывок в повышении конкурентоспособности экономики, будут созданы условия достижения конкурентоспособности Республики Северная Осетия-Алания в рамках ряда ключевых направлений.</w:t>
      </w:r>
    </w:p>
    <w:p w14:paraId="2B2FA66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Неопределенность прогноза внешних условий обуславливает необходимость использования сценарных вариантов реализации Стратегии. Предложено три сценария: инерционный (сценарий жестких ресурсных ограничений); базовый (сценарий умеренных ресурсных ограничений) и оптимистический (сценарий мягких ресурсных ограничений).</w:t>
      </w:r>
    </w:p>
    <w:p w14:paraId="5E0E77FB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Инерционный сценарий</w:t>
      </w:r>
      <w:r w:rsidRPr="003059C1">
        <w:rPr>
          <w:rFonts w:ascii="Times New Roman" w:hAnsi="Times New Roman" w:cs="Times New Roman"/>
          <w:sz w:val="28"/>
          <w:szCs w:val="28"/>
        </w:rPr>
        <w:t>. Данный сценарий не предполагает значительного ускорения темпов экономического роста (возможно временное ухудшение положения в зависимости от влияния внешних факторов, для этих условий предложен инерционный пессимистический сценарий), развитие идет по «стандартным» инерционным трендам, ресурсные ограничения не преодолеваются. С учетом ресурсных ограничений реализуются только наиболее приоритетные и наименее ресурсоемкие проекты (возможно смещение сроков реализации проектов на более поздний срок). Основные параметры сценария:</w:t>
      </w:r>
    </w:p>
    <w:p w14:paraId="6C1DC07B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закрепление и расширение конкурентных преимуще</w:t>
      </w:r>
      <w:proofErr w:type="gramStart"/>
      <w:r w:rsidRPr="003059C1">
        <w:rPr>
          <w:rFonts w:ascii="Times New Roman" w:hAnsi="Times New Roman"/>
          <w:sz w:val="28"/>
          <w:szCs w:val="28"/>
        </w:rPr>
        <w:t>ств в тр</w:t>
      </w:r>
      <w:proofErr w:type="gramEnd"/>
      <w:r w:rsidRPr="003059C1">
        <w:rPr>
          <w:rFonts w:ascii="Times New Roman" w:hAnsi="Times New Roman"/>
          <w:sz w:val="28"/>
          <w:szCs w:val="28"/>
        </w:rPr>
        <w:t>адиционных сферах с целью формирования устойчивой модели развития, позволяющей обеспечить незначительное сокращение разрыва в конкурентоспособности большинства отраслей экономики республики от уровня лучших иностранных производителей, что приведет к незначительной модернизации экономической структуры региона;</w:t>
      </w:r>
    </w:p>
    <w:p w14:paraId="4C6E28E4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небольшой рост человеческого капитала;</w:t>
      </w:r>
    </w:p>
    <w:p w14:paraId="3923968F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реализация ограниченного количества долгосрочных приоритетных проектов и программ, реализующих сравнительные преимущества экономики и социальной сферы;</w:t>
      </w:r>
    </w:p>
    <w:p w14:paraId="2553BCB9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небольшой рост инвестиционной привлекательности;</w:t>
      </w:r>
    </w:p>
    <w:p w14:paraId="187BD7B5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формирование условий пространственного развития;</w:t>
      </w:r>
    </w:p>
    <w:p w14:paraId="620EEDB4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расширение интеграционных процессов в межрегиональное и международное социально-экономическое пространство;</w:t>
      </w:r>
    </w:p>
    <w:p w14:paraId="71C20002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институциональной среды, способствующей сбалансированному устойчивому развитию;</w:t>
      </w:r>
    </w:p>
    <w:p w14:paraId="3A8742F7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стабильный уровень безопасности.</w:t>
      </w:r>
    </w:p>
    <w:p w14:paraId="7220C955" w14:textId="77777777" w:rsidR="0046255C" w:rsidRPr="003059C1" w:rsidRDefault="0046255C" w:rsidP="00A437D8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Базовый сценарий</w:t>
      </w:r>
      <w:r w:rsidRPr="003059C1">
        <w:rPr>
          <w:rFonts w:ascii="Times New Roman" w:hAnsi="Times New Roman" w:cs="Times New Roman"/>
          <w:sz w:val="28"/>
          <w:szCs w:val="28"/>
        </w:rPr>
        <w:t>. Данный сценарий предполагает, что будут осуществлены необходимые меры, направленные на преодоление ресурсных ограничений. Преимущественно реализуются проекты с низким риском реализации в прогнозируемые сроки и ряд ключевых крупных проектов, сопряженных с повышенными рисками. Основные параметры сценария:</w:t>
      </w:r>
    </w:p>
    <w:p w14:paraId="6ED8A648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высокая степень реализации потенциала развития региона;</w:t>
      </w:r>
    </w:p>
    <w:p w14:paraId="08700149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3059C1">
        <w:rPr>
          <w:rFonts w:ascii="Times New Roman" w:hAnsi="Times New Roman"/>
          <w:sz w:val="28"/>
          <w:szCs w:val="28"/>
        </w:rPr>
        <w:lastRenderedPageBreak/>
        <w:t>закрепление и расширение конкурентных преимуществ в традиционных сферах (в том числе на базе повышения технологического уровня и роста производительности труда во всех отраслях экономики и социальной сферы), стимулирование роста конкурентоспособности в новых отраслях с целью формирования устойчивой сбалансированной модели развития на основе кластерной активации, соблюдающей баланс индустриальных и постиндустриальных факторов развития;</w:t>
      </w:r>
      <w:proofErr w:type="gramEnd"/>
    </w:p>
    <w:p w14:paraId="4BEDFB00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развитие человеческого потенциала с акцентом на привлечение и удержание молодых талантов на базе повышающего благосостояния, социального благополучия, согласия и безопасности через глубокую модернизацию социальной сферы;</w:t>
      </w:r>
    </w:p>
    <w:p w14:paraId="03C312A9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осуществление большинства долгосрочных приоритетных проектов и программ, реализующих сравнительные преимущества экономики;</w:t>
      </w:r>
    </w:p>
    <w:p w14:paraId="6DAF80D5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существенное улучшение инвестиционного климата, в том числе для иностранных инвесторов;</w:t>
      </w:r>
    </w:p>
    <w:p w14:paraId="00EE685D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сбалансированное пространственное развитие (создание новых центров экономического развития, рост качества пространства) и значительная интеграция в межрегиональное и международное социально-экономическое пространство;</w:t>
      </w:r>
    </w:p>
    <w:p w14:paraId="55266A5C" w14:textId="77777777" w:rsidR="0046255C" w:rsidRPr="003059C1" w:rsidRDefault="0046255C" w:rsidP="00A437D8">
      <w:pPr>
        <w:pStyle w:val="a0"/>
        <w:keepLines w:val="0"/>
        <w:tabs>
          <w:tab w:val="left" w:pos="851"/>
        </w:tabs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создание институциональной среды, способствующей устойчивому развитию.</w:t>
      </w:r>
    </w:p>
    <w:p w14:paraId="3DCB3C9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Оптимистический сценарий</w:t>
      </w:r>
      <w:r w:rsidRPr="003059C1">
        <w:rPr>
          <w:rFonts w:ascii="Times New Roman" w:hAnsi="Times New Roman" w:cs="Times New Roman"/>
          <w:sz w:val="28"/>
          <w:szCs w:val="28"/>
        </w:rPr>
        <w:t>. Предполагает полное раскрытие потенциала развития, достижение высокого уровня конкурентоспособности по ключевым направлениям. Успешно реализуется кластерная активация: модернизируется «современная экономика», создается сектор «умной экономики». Большинство намеченных проектов реализуется в плановые сроки. Создается сектор новой экономики, способный успешно производить и выводить на глобальные рынки новые продукты, материалы и технологии.</w:t>
      </w:r>
    </w:p>
    <w:p w14:paraId="38DF5042" w14:textId="77777777" w:rsidR="0046255C" w:rsidRPr="00B7637D" w:rsidRDefault="0046255C" w:rsidP="007150D2">
      <w:pPr>
        <w:pStyle w:val="1"/>
        <w:numPr>
          <w:ilvl w:val="0"/>
          <w:numId w:val="40"/>
        </w:numPr>
        <w:tabs>
          <w:tab w:val="left" w:pos="993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32"/>
          <w:szCs w:val="28"/>
        </w:rPr>
      </w:pPr>
      <w:bookmarkStart w:id="190" w:name="_Toc497956566"/>
      <w:bookmarkStart w:id="191" w:name="_Toc498896962"/>
      <w:bookmarkStart w:id="192" w:name="_Toc516836311"/>
      <w:bookmarkStart w:id="193" w:name="_Toc520714416"/>
      <w:r w:rsidRPr="00B7637D">
        <w:rPr>
          <w:rFonts w:ascii="Times New Roman" w:hAnsi="Times New Roman" w:cs="Times New Roman"/>
          <w:color w:val="auto"/>
          <w:sz w:val="32"/>
          <w:szCs w:val="28"/>
        </w:rPr>
        <w:lastRenderedPageBreak/>
        <w:t>Ключевые показатели реализации основных направлений социально-экономического развития РСО-Алания и оценка финансовых ресурсов, необходимых для реализации Стратегии</w:t>
      </w:r>
      <w:bookmarkEnd w:id="190"/>
      <w:bookmarkEnd w:id="191"/>
      <w:bookmarkEnd w:id="192"/>
      <w:bookmarkEnd w:id="193"/>
    </w:p>
    <w:p w14:paraId="6A16B5B0" w14:textId="77777777" w:rsidR="0046255C" w:rsidRPr="003059C1" w:rsidRDefault="0046255C" w:rsidP="007150D2">
      <w:pPr>
        <w:pStyle w:val="2"/>
        <w:numPr>
          <w:ilvl w:val="1"/>
          <w:numId w:val="40"/>
        </w:numPr>
        <w:tabs>
          <w:tab w:val="left" w:pos="1276"/>
        </w:tabs>
        <w:spacing w:before="0" w:after="0"/>
        <w:ind w:left="0" w:firstLine="709"/>
        <w:rPr>
          <w:rFonts w:ascii="Times New Roman" w:hAnsi="Times New Roman" w:cs="Times New Roman"/>
          <w:color w:val="auto"/>
          <w:szCs w:val="28"/>
        </w:rPr>
      </w:pPr>
      <w:bookmarkStart w:id="194" w:name="_Toc497956567"/>
      <w:bookmarkStart w:id="195" w:name="_Toc498896963"/>
      <w:bookmarkStart w:id="196" w:name="_Toc516836312"/>
      <w:bookmarkStart w:id="197" w:name="_Toc520714417"/>
      <w:r w:rsidRPr="003059C1">
        <w:rPr>
          <w:rFonts w:ascii="Times New Roman" w:hAnsi="Times New Roman" w:cs="Times New Roman"/>
          <w:color w:val="auto"/>
          <w:szCs w:val="28"/>
        </w:rPr>
        <w:t>Прогноз ключевых индикаторов</w:t>
      </w:r>
      <w:bookmarkEnd w:id="194"/>
      <w:bookmarkEnd w:id="195"/>
      <w:bookmarkEnd w:id="196"/>
      <w:bookmarkEnd w:id="197"/>
    </w:p>
    <w:p w14:paraId="0445063F" w14:textId="77777777" w:rsidR="0046255C" w:rsidRDefault="0046255C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24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670D422D" w14:textId="77777777" w:rsidR="0046255C" w:rsidRPr="003059C1" w:rsidRDefault="0046255C" w:rsidP="0046255C">
      <w:pPr>
        <w:pStyle w:val="a6"/>
        <w:spacing w:before="0" w:after="0"/>
        <w:ind w:firstLine="709"/>
        <w:rPr>
          <w:rStyle w:val="30"/>
          <w:rFonts w:ascii="Times New Roman" w:eastAsiaTheme="minorHAnsi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198" w:name="_Toc520714418"/>
      <w:r w:rsidRPr="003059C1">
        <w:rPr>
          <w:rStyle w:val="30"/>
          <w:rFonts w:ascii="Times New Roman" w:eastAsiaTheme="minorHAnsi" w:hAnsi="Times New Roman" w:cs="Times New Roman"/>
          <w:b/>
          <w:color w:val="auto"/>
          <w:sz w:val="28"/>
          <w:szCs w:val="28"/>
        </w:rPr>
        <w:t>Сценарные прогнозы</w:t>
      </w:r>
      <w:bookmarkEnd w:id="198"/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19"/>
      </w:r>
    </w:p>
    <w:tbl>
      <w:tblPr>
        <w:tblStyle w:val="af4"/>
        <w:tblW w:w="9802" w:type="dxa"/>
        <w:tblLayout w:type="fixed"/>
        <w:tblLook w:val="0620" w:firstRow="1" w:lastRow="0" w:firstColumn="0" w:lastColumn="0" w:noHBand="1" w:noVBand="1"/>
      </w:tblPr>
      <w:tblGrid>
        <w:gridCol w:w="4077"/>
        <w:gridCol w:w="993"/>
        <w:gridCol w:w="850"/>
        <w:gridCol w:w="851"/>
        <w:gridCol w:w="850"/>
        <w:gridCol w:w="1134"/>
        <w:gridCol w:w="1047"/>
      </w:tblGrid>
      <w:tr w:rsidR="0046255C" w:rsidRPr="003059C1" w14:paraId="44BF6ADD" w14:textId="77777777" w:rsidTr="00B763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4077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02B0A765" w14:textId="77777777" w:rsidR="0046255C" w:rsidRPr="00FA7C6A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Индикатор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4E128882" w14:textId="77777777" w:rsidR="0046255C" w:rsidRPr="00FA7C6A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2016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380BD39F" w14:textId="77777777" w:rsidR="0046255C" w:rsidRPr="00FA7C6A" w:rsidRDefault="0046255C" w:rsidP="0046255C">
            <w:pPr>
              <w:tabs>
                <w:tab w:val="left" w:pos="313"/>
              </w:tabs>
              <w:spacing w:before="0" w:after="0"/>
              <w:ind w:right="-120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2018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38C256ED" w14:textId="77777777" w:rsidR="0046255C" w:rsidRPr="00FA7C6A" w:rsidRDefault="0046255C" w:rsidP="0046255C">
            <w:pPr>
              <w:spacing w:before="0" w:after="0"/>
              <w:ind w:right="-124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2021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128D859C" w14:textId="77777777" w:rsidR="0046255C" w:rsidRPr="00FA7C6A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2024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5A4B7E66" w14:textId="77777777" w:rsidR="0046255C" w:rsidRPr="00FA7C6A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2027</w:t>
            </w:r>
          </w:p>
        </w:tc>
        <w:tc>
          <w:tcPr>
            <w:tcW w:w="1047" w:type="dxa"/>
            <w:tcBorders>
              <w:bottom w:val="single" w:sz="4" w:space="0" w:color="auto"/>
            </w:tcBorders>
            <w:shd w:val="clear" w:color="auto" w:fill="EAEAEA" w:themeFill="background2"/>
            <w:noWrap/>
            <w:hideMark/>
          </w:tcPr>
          <w:p w14:paraId="1D3CE8E5" w14:textId="77777777" w:rsidR="0046255C" w:rsidRPr="00FA7C6A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</w:pPr>
            <w:r w:rsidRPr="00FA7C6A">
              <w:rPr>
                <w:rFonts w:ascii="Times New Roman" w:eastAsia="Times New Roman" w:hAnsi="Times New Roman" w:cs="Times New Roman"/>
                <w:color w:val="auto"/>
                <w:sz w:val="26"/>
                <w:szCs w:val="26"/>
                <w:lang w:eastAsia="ru-RU"/>
              </w:rPr>
              <w:t>2030</w:t>
            </w:r>
          </w:p>
        </w:tc>
      </w:tr>
      <w:tr w:rsidR="0046255C" w:rsidRPr="003059C1" w14:paraId="49BB047E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379AC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ВРП по ППС, </w:t>
            </w:r>
            <w:proofErr w:type="gramStart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USD, в ценах 2016 г.*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0FB01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E294A9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6DBD0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F8D69B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4DF331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77747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760CE234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A82FC4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3D2B7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B8ABE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A8721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2D079C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89DB2A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9BEE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</w:t>
            </w:r>
          </w:p>
        </w:tc>
      </w:tr>
      <w:tr w:rsidR="0046255C" w:rsidRPr="003059C1" w14:paraId="33BD0724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4ED9A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FFCF2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BBDB7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DE860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C947D6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D5AF89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BC0FF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12,8</w:t>
            </w:r>
          </w:p>
        </w:tc>
      </w:tr>
      <w:tr w:rsidR="0046255C" w:rsidRPr="003059C1" w14:paraId="6C479B4B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C7C186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581C8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4B41A1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21AE7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2F7B39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97320A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679EE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16,9</w:t>
            </w:r>
          </w:p>
        </w:tc>
      </w:tr>
      <w:tr w:rsidR="0046255C" w:rsidRPr="003059C1" w14:paraId="51FF74E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D7FDD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ВРП на </w:t>
            </w:r>
            <w:proofErr w:type="spellStart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д.н</w:t>
            </w:r>
            <w:proofErr w:type="spellEnd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по ППС, тыс. USD, в ценах 2016 г.*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BEFF4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531C69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7599A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9537CD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8A5E8F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5A587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79BD9C35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3516A4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B25F0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F56EE2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ABA2E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963B3C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6B3E2C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3CDB8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13,0</w:t>
            </w:r>
          </w:p>
        </w:tc>
      </w:tr>
      <w:tr w:rsidR="0046255C" w:rsidRPr="003059C1" w14:paraId="0B30F54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1E8DD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357E2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35656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80D67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B0B71A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6D1D70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16,0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0F25F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17,7</w:t>
            </w:r>
          </w:p>
        </w:tc>
      </w:tr>
      <w:tr w:rsidR="0046255C" w:rsidRPr="003059C1" w14:paraId="77E2A27C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3EC8F5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B05E3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1BE79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910DE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CF6CFF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956C2B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19,7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639F4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22,9</w:t>
            </w:r>
          </w:p>
        </w:tc>
      </w:tr>
      <w:tr w:rsidR="0046255C" w:rsidRPr="003059C1" w14:paraId="1A1F4E25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06FA0" w14:textId="229E62FC" w:rsidR="0046255C" w:rsidRPr="00482A4D" w:rsidRDefault="0046255C" w:rsidP="008F1AD9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Накопленный среднегодовой темп роста ВРП (CA</w:t>
            </w:r>
            <w:r w:rsidR="008F1AD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G</w:t>
            </w: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 с 2016 г.), 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471B4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EE3794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D6F8D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1616CA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7541C9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69A65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2912295B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05A28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39F58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8C407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92C12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096C95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97616E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81868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102,0</w:t>
            </w:r>
          </w:p>
        </w:tc>
      </w:tr>
      <w:tr w:rsidR="0046255C" w:rsidRPr="003059C1" w14:paraId="364CBCC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C952C3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78E05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43AA8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F28C2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F6D4F0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53B3D6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26D88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104,9</w:t>
            </w:r>
          </w:p>
        </w:tc>
      </w:tr>
      <w:tr w:rsidR="0046255C" w:rsidRPr="003059C1" w14:paraId="02CEB3E2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F412E9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8659F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3588EE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D3018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ED930B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2EFD77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BE8A5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107,1</w:t>
            </w:r>
          </w:p>
        </w:tc>
      </w:tr>
      <w:tr w:rsidR="0046255C" w:rsidRPr="003059C1" w14:paraId="184256B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78B04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Рост ВДС в промышленном производстве к 2016, раз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FCEED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63D5D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109A1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F4222D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CFC634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F3990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019419EC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068F84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BC824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DF015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44144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CA597C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D7A94A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863B0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</w:tr>
      <w:tr w:rsidR="0046255C" w:rsidRPr="003059C1" w14:paraId="55483895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B32F0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20E80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7245D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EF5EC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136E7A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82200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1380F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</w:t>
            </w:r>
          </w:p>
        </w:tc>
      </w:tr>
      <w:tr w:rsidR="0046255C" w:rsidRPr="003059C1" w14:paraId="2955A04D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AFA1B1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DADCE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59E02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F8847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FEBCB3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99CEFB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A6569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</w:t>
            </w:r>
          </w:p>
        </w:tc>
      </w:tr>
      <w:tr w:rsidR="0046255C" w:rsidRPr="003059C1" w14:paraId="55B5BD88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36697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Доходы</w:t>
            </w: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бюджета, </w:t>
            </w:r>
            <w:proofErr w:type="gramStart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млрд</w:t>
            </w:r>
            <w:proofErr w:type="gramEnd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B386A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4249D4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171F9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23819A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2FCF0D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272B5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61DDF96D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34F4F5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A619B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3582F6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EDC60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D39A6B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D7CF76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49,5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3EE4D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57,9</w:t>
            </w:r>
          </w:p>
        </w:tc>
      </w:tr>
      <w:tr w:rsidR="0046255C" w:rsidRPr="003059C1" w14:paraId="3217F50E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B6A4F7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E34D7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1F3E0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9C233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FF81B8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204509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69,7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05584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87,2</w:t>
            </w:r>
          </w:p>
        </w:tc>
      </w:tr>
      <w:tr w:rsidR="0046255C" w:rsidRPr="003059C1" w14:paraId="474DF21B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20F772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C1B6B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8A7BD1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BCE0C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075887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DC1C0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2BB1B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114,8</w:t>
            </w:r>
          </w:p>
        </w:tc>
      </w:tr>
      <w:tr w:rsidR="0046255C" w:rsidRPr="003059C1" w14:paraId="42AF213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DBEDE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Экспорт, </w:t>
            </w:r>
            <w:proofErr w:type="gramStart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млн</w:t>
            </w:r>
            <w:proofErr w:type="gramEnd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USD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A001F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777CB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F7CC6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6A2C92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3C8EA4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390CD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4E042BD3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9B591C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B65E3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4A268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B5A14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F8E129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151,2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E2967E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203,9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B44D3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257,6</w:t>
            </w:r>
          </w:p>
        </w:tc>
      </w:tr>
      <w:tr w:rsidR="0046255C" w:rsidRPr="003059C1" w14:paraId="5466CA43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12118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3618C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61ED8E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E310E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212,6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0CC0EB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434,5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51BE07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692,0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F3F76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993,8</w:t>
            </w:r>
          </w:p>
        </w:tc>
      </w:tr>
      <w:tr w:rsidR="0046255C" w:rsidRPr="003059C1" w14:paraId="3E7F5A6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6A4DC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35775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2F63F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1A2EF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321,9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891485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E51B24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1 311,9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4F125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2 024,1</w:t>
            </w:r>
          </w:p>
        </w:tc>
      </w:tr>
      <w:tr w:rsidR="0046255C" w:rsidRPr="003059C1" w14:paraId="6EFCC878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C60F0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населения, тыс. чел.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DF952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69DB52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0FD70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B99D4F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D4B12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9CC34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15E0B4A9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A39495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88150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703,5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9BCC50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699,6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FA154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693,1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0FBE3B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685,7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01AB0F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676,4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0C3F2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664,8</w:t>
            </w:r>
          </w:p>
        </w:tc>
      </w:tr>
      <w:tr w:rsidR="0046255C" w:rsidRPr="003059C1" w14:paraId="40CE13E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7F6EE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CEF7B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703,5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016F0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699,6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0E74F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696,0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AA958D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38304B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710,8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A1809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720,2</w:t>
            </w:r>
          </w:p>
        </w:tc>
      </w:tr>
      <w:tr w:rsidR="0046255C" w:rsidRPr="003059C1" w14:paraId="6BF1DD0E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DEDEA9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10CD6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703,5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A4408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699,6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4D6F8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698,1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BBCBF4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8C47E6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720,4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AF30D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736,2</w:t>
            </w:r>
          </w:p>
        </w:tc>
      </w:tr>
      <w:tr w:rsidR="0046255C" w:rsidRPr="003059C1" w14:paraId="4AF737C7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BA5554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Доля населения с денежными доходами ниже величины прожиточного минимума, 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6838E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5CCBE4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06C3F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98C846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4814B2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4EE6C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4535C487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23B9F2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A1200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567F57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5FFB6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3D881A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9AF87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11,1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3A5E0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10,5</w:t>
            </w:r>
          </w:p>
        </w:tc>
      </w:tr>
      <w:tr w:rsidR="0046255C" w:rsidRPr="003059C1" w14:paraId="65D2CFD4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C1394C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BFF2A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CD970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290DD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10,1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04C075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5809C4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7B860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</w:tr>
      <w:tr w:rsidR="0046255C" w:rsidRPr="003059C1" w14:paraId="6990AB20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7BE4CF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05CF8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F6A729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77B02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9,3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E97D8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04301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B5692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</w:tr>
      <w:tr w:rsidR="0046255C" w:rsidRPr="003059C1" w14:paraId="17EDF5CD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01EB46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Ожидаемая продолжительность жизни, лет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ABD7E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86ECA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3252F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A55DFE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139CB6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6FB7E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32838AD6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FB82C1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D3F25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03DCDA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3C5F5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22D675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8A53BF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78,6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BB890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79,7</w:t>
            </w:r>
          </w:p>
        </w:tc>
      </w:tr>
      <w:tr w:rsidR="0046255C" w:rsidRPr="003059C1" w14:paraId="19B2659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71F24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698DE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74A7A9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50DDB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561E07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CAD201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80,2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E7339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81,9</w:t>
            </w:r>
          </w:p>
        </w:tc>
      </w:tr>
      <w:tr w:rsidR="0046255C" w:rsidRPr="003059C1" w14:paraId="7853A261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F148B8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7FB16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C4BDB8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AEE96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3CD8AD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5150F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9C180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84,6</w:t>
            </w:r>
          </w:p>
        </w:tc>
      </w:tr>
      <w:tr w:rsidR="0046255C" w:rsidRPr="003059C1" w14:paraId="78E7E685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96683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Миграционный прирост, тыс. чел.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2E926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B4031E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E84D1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E37314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C2B7C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11549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3340B7C2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837433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0DBA5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B2988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91AB9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6F8237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E335B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-5,1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90C77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-5,3</w:t>
            </w:r>
          </w:p>
        </w:tc>
      </w:tr>
      <w:tr w:rsidR="0046255C" w:rsidRPr="003059C1" w14:paraId="6202CEA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D668A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7A1DC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D4EA81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352BD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DF6378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F7CB4F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3F71F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</w:tr>
      <w:tr w:rsidR="0046255C" w:rsidRPr="003059C1" w14:paraId="04394A5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BF3EBB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D63FC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59D02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93ECC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EF11AA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858743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A313B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</w:tr>
      <w:tr w:rsidR="0046255C" w:rsidRPr="003059C1" w14:paraId="6DF6185E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60882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E1245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3BF187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AD8C4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EC5205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1377D1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E832E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31FBC96C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11B46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43913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25C53E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0C971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0D36B4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F88011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55DC9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</w:t>
            </w:r>
          </w:p>
        </w:tc>
      </w:tr>
      <w:tr w:rsidR="0046255C" w:rsidRPr="003059C1" w14:paraId="5811D906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6AFBCB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4A602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56B378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2FE88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F72B2C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402B6D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313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CEC96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315</w:t>
            </w:r>
          </w:p>
        </w:tc>
      </w:tr>
      <w:tr w:rsidR="0046255C" w:rsidRPr="003059C1" w14:paraId="5DF51D82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BF9C23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D5C63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218A6B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C7CFF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81E6D5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816ABE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329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E8F46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329</w:t>
            </w:r>
          </w:p>
        </w:tc>
      </w:tr>
      <w:tr w:rsidR="0046255C" w:rsidRPr="003059C1" w14:paraId="743410E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79FB5D" w14:textId="77777777" w:rsidR="0046255C" w:rsidRPr="00482A4D" w:rsidRDefault="0046255C" w:rsidP="0046255C">
            <w:pPr>
              <w:spacing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proofErr w:type="gramStart"/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занятых</w:t>
            </w:r>
            <w:proofErr w:type="gramEnd"/>
            <w:r w:rsidRPr="00482A4D">
              <w:rPr>
                <w:rFonts w:ascii="Times New Roman" w:hAnsi="Times New Roman" w:cs="Times New Roman"/>
                <w:sz w:val="24"/>
                <w:szCs w:val="24"/>
              </w:rPr>
              <w:t xml:space="preserve"> в секторе МСП, % от среднесписочной численности занятых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ACF14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B13078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9D593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7462ED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04170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F46E3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4D6ED5F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7A977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106BD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21%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06143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4328A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7C3763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19%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658FD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19%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4BA11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</w:tr>
      <w:tr w:rsidR="0046255C" w:rsidRPr="003059C1" w14:paraId="1F9A681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13B8A1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9ED18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21%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D8139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75281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9064E2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22%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7AFA1C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23%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D9CD0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</w:tr>
      <w:tr w:rsidR="0046255C" w:rsidRPr="003059C1" w14:paraId="5D8DC30C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992F0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AECBA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21%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C6CB64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19%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75698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22%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5F6F90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47AE4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27%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F5676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</w:tr>
      <w:tr w:rsidR="0046255C" w:rsidRPr="003059C1" w14:paraId="1405EB4A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08644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Индекс производительности труда, в сопоставимых ценах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ABAF8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7A8DB0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9A6E2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7FD5FC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40F0E5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6684E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06710557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202709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86641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BB1F7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B4341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40025E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7B513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101,4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DA8D7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101,3</w:t>
            </w:r>
          </w:p>
        </w:tc>
      </w:tr>
      <w:tr w:rsidR="0046255C" w:rsidRPr="003059C1" w14:paraId="33ECC224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E6938D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B763D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7ECE62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C048D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B63649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4D3AC3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103,7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D441C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103,7</w:t>
            </w:r>
          </w:p>
        </w:tc>
      </w:tr>
      <w:tr w:rsidR="0046255C" w:rsidRPr="003059C1" w14:paraId="36D9FDAC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E0BE2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EC17F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6130B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975E7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0F9742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2A6FE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105,9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13E23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106,1</w:t>
            </w:r>
          </w:p>
        </w:tc>
      </w:tr>
      <w:tr w:rsidR="0046255C" w:rsidRPr="003059C1" w14:paraId="0C76526C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570F8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безработицы (по методологии МОТ), 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2BD0D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F8379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78F05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A86589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4C1A40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97FA9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5FF3AC2F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44B69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1E02B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5B1F57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8,6%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CE25E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8,1%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9195FE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7,5%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340126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7,0%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1CDA6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6,4%</w:t>
            </w:r>
          </w:p>
        </w:tc>
      </w:tr>
      <w:tr w:rsidR="0046255C" w:rsidRPr="003059C1" w14:paraId="39B3FA49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217033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DA284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48C84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38D99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7,7%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0112E2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3E4071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6,2%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3B0ED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5,4%</w:t>
            </w:r>
          </w:p>
        </w:tc>
      </w:tr>
      <w:tr w:rsidR="0046255C" w:rsidRPr="003059C1" w14:paraId="1ED92590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95894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BF481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11,4%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3CC2FD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1145B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AB72B6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5CA108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5,5%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9AA5D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4,5%</w:t>
            </w:r>
          </w:p>
        </w:tc>
      </w:tr>
      <w:tr w:rsidR="0046255C" w:rsidRPr="003059C1" w14:paraId="3ACA8538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2D3D7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Среднемесячная заработная плата, тыс. руб.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05A05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E61801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33C0B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7625D1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95B93E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F02BB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7DDA3134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6583FC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85131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3B450F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D51E2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F27F81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1260B0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40,1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141E4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44,4</w:t>
            </w:r>
          </w:p>
        </w:tc>
      </w:tr>
      <w:tr w:rsidR="0046255C" w:rsidRPr="003059C1" w14:paraId="0BEF0FBB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9E869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9D00B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31C52C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660E8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479639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AF25B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44,6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106B3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50,9</w:t>
            </w:r>
          </w:p>
        </w:tc>
      </w:tr>
      <w:tr w:rsidR="0046255C" w:rsidRPr="003059C1" w14:paraId="3C6784F1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3B231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BF19D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4FA5E0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9B488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397DAB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96C5D0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52,7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2F9B5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61,8</w:t>
            </w:r>
          </w:p>
        </w:tc>
      </w:tr>
      <w:tr w:rsidR="0046255C" w:rsidRPr="003059C1" w14:paraId="1CABFD88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63E2B2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Ввод жилья, тыс. кв. 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4FCBC0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EC53713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EDE9D0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D3B2089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05BFF6F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463331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1DFC5C89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2A0DC5" w14:textId="77777777" w:rsidR="0046255C" w:rsidRPr="00482A4D" w:rsidRDefault="0046255C" w:rsidP="0046255C">
            <w:pPr>
              <w:spacing w:before="0" w:after="0"/>
              <w:ind w:firstLineChars="100" w:firstLine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Инерционный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5EFD5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2A6E24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D02BF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34DC6F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F95F79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073E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</w:tr>
      <w:tr w:rsidR="0046255C" w:rsidRPr="003059C1" w14:paraId="588A3A59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76BCF9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Базовый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3C880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3C54A2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8792A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112B24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B0D932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893A3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</w:tr>
      <w:tr w:rsidR="0046255C" w:rsidRPr="003059C1" w14:paraId="4AABF999" w14:textId="77777777" w:rsidTr="003624F2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ED4C49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Оптимистический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94723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EDD4A8" w14:textId="77777777" w:rsidR="0046255C" w:rsidRPr="00482A4D" w:rsidRDefault="0046255C" w:rsidP="0046255C">
            <w:pPr>
              <w:spacing w:before="0" w:after="0"/>
              <w:ind w:right="-120" w:firstLine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0431D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F89B82" w14:textId="77777777" w:rsidR="0046255C" w:rsidRPr="00482A4D" w:rsidRDefault="0046255C" w:rsidP="0046255C">
            <w:pPr>
              <w:spacing w:before="0" w:after="0"/>
              <w:ind w:right="-129" w:firstLine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72B00D" w14:textId="77777777" w:rsidR="0046255C" w:rsidRPr="00482A4D" w:rsidRDefault="0046255C" w:rsidP="0046255C">
            <w:pPr>
              <w:spacing w:before="0" w:after="0"/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D8DD3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</w:tr>
    </w:tbl>
    <w:p w14:paraId="5BEDB456" w14:textId="77777777" w:rsidR="00A437D8" w:rsidRDefault="00A437D8" w:rsidP="00A437D8">
      <w:pPr>
        <w:pStyle w:val="2"/>
        <w:numPr>
          <w:ilvl w:val="0"/>
          <w:numId w:val="0"/>
        </w:numPr>
        <w:spacing w:before="0" w:after="0"/>
        <w:ind w:left="709"/>
        <w:rPr>
          <w:rStyle w:val="20"/>
          <w:rFonts w:ascii="Times New Roman" w:hAnsi="Times New Roman" w:cs="Times New Roman"/>
          <w:b/>
          <w:color w:val="auto"/>
          <w:szCs w:val="28"/>
        </w:rPr>
      </w:pPr>
      <w:bookmarkStart w:id="199" w:name="_Toc516836313"/>
    </w:p>
    <w:p w14:paraId="4C2AF1B3" w14:textId="77777777" w:rsidR="00B7637D" w:rsidRPr="00B7637D" w:rsidRDefault="00B7637D" w:rsidP="00B7637D"/>
    <w:p w14:paraId="42934244" w14:textId="77777777" w:rsidR="0046255C" w:rsidRPr="003059C1" w:rsidRDefault="0046255C" w:rsidP="00B7637D">
      <w:pPr>
        <w:pStyle w:val="2"/>
        <w:numPr>
          <w:ilvl w:val="1"/>
          <w:numId w:val="40"/>
        </w:numPr>
        <w:tabs>
          <w:tab w:val="left" w:pos="1134"/>
        </w:tabs>
        <w:spacing w:before="0" w:after="0"/>
        <w:ind w:left="0" w:firstLine="709"/>
        <w:jc w:val="both"/>
        <w:rPr>
          <w:rStyle w:val="20"/>
          <w:rFonts w:ascii="Times New Roman" w:hAnsi="Times New Roman" w:cs="Times New Roman"/>
          <w:b/>
          <w:color w:val="auto"/>
          <w:szCs w:val="28"/>
        </w:rPr>
      </w:pPr>
      <w:bookmarkStart w:id="200" w:name="_Toc520714419"/>
      <w:r w:rsidRPr="003059C1">
        <w:rPr>
          <w:rStyle w:val="20"/>
          <w:rFonts w:ascii="Times New Roman" w:hAnsi="Times New Roman" w:cs="Times New Roman"/>
          <w:b/>
          <w:color w:val="auto"/>
          <w:szCs w:val="28"/>
        </w:rPr>
        <w:lastRenderedPageBreak/>
        <w:t>Оценка финансовых ресурсов, необходимых для реализации Стратегии</w:t>
      </w:r>
      <w:bookmarkEnd w:id="199"/>
      <w:bookmarkEnd w:id="200"/>
    </w:p>
    <w:p w14:paraId="266202D2" w14:textId="77777777" w:rsidR="0046255C" w:rsidRDefault="0046255C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25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912FD25" w14:textId="77777777" w:rsidR="0046255C" w:rsidRPr="003059C1" w:rsidRDefault="0046255C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Оценка финансовых ресурсов, необходимых для реализации стратегии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077"/>
        <w:gridCol w:w="993"/>
        <w:gridCol w:w="1068"/>
        <w:gridCol w:w="876"/>
        <w:gridCol w:w="868"/>
        <w:gridCol w:w="876"/>
        <w:gridCol w:w="876"/>
      </w:tblGrid>
      <w:tr w:rsidR="003378BD" w:rsidRPr="003059C1" w14:paraId="7326B59C" w14:textId="77777777" w:rsidTr="003624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077" w:type="dxa"/>
            <w:shd w:val="clear" w:color="auto" w:fill="EAEAEA" w:themeFill="background2"/>
            <w:hideMark/>
          </w:tcPr>
          <w:p w14:paraId="0886398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Индикатор / комплексы</w:t>
            </w:r>
          </w:p>
        </w:tc>
        <w:tc>
          <w:tcPr>
            <w:tcW w:w="993" w:type="dxa"/>
            <w:shd w:val="clear" w:color="auto" w:fill="EAEAEA" w:themeFill="background2"/>
            <w:noWrap/>
            <w:hideMark/>
          </w:tcPr>
          <w:p w14:paraId="2059B5A7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68" w:type="dxa"/>
            <w:shd w:val="clear" w:color="auto" w:fill="EAEAEA" w:themeFill="background2"/>
            <w:noWrap/>
            <w:hideMark/>
          </w:tcPr>
          <w:p w14:paraId="2C9A97B1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  <w:shd w:val="clear" w:color="auto" w:fill="EAEAEA" w:themeFill="background2"/>
            <w:noWrap/>
            <w:hideMark/>
          </w:tcPr>
          <w:p w14:paraId="41BA3AD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  <w:shd w:val="clear" w:color="auto" w:fill="EAEAEA" w:themeFill="background2"/>
            <w:noWrap/>
            <w:hideMark/>
          </w:tcPr>
          <w:p w14:paraId="20702645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0" w:type="auto"/>
            <w:shd w:val="clear" w:color="auto" w:fill="EAEAEA" w:themeFill="background2"/>
            <w:noWrap/>
            <w:hideMark/>
          </w:tcPr>
          <w:p w14:paraId="0978E89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0" w:type="auto"/>
            <w:shd w:val="clear" w:color="auto" w:fill="EAEAEA" w:themeFill="background2"/>
            <w:noWrap/>
            <w:hideMark/>
          </w:tcPr>
          <w:p w14:paraId="7E7F427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Cs w:val="0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46255C" w:rsidRPr="003059C1" w14:paraId="6F58E13D" w14:textId="77777777" w:rsidTr="003624F2">
        <w:tc>
          <w:tcPr>
            <w:tcW w:w="4077" w:type="dxa"/>
            <w:hideMark/>
          </w:tcPr>
          <w:p w14:paraId="2F1219C9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Прогноз потребности в инвестициях (по крупным и средним организациям), необходимых для реализации Стратегии, </w:t>
            </w:r>
            <w:proofErr w:type="gramStart"/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млн</w:t>
            </w:r>
            <w:proofErr w:type="gramEnd"/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993" w:type="dxa"/>
            <w:noWrap/>
            <w:hideMark/>
          </w:tcPr>
          <w:p w14:paraId="6473EE16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15 717</w:t>
            </w:r>
          </w:p>
        </w:tc>
        <w:tc>
          <w:tcPr>
            <w:tcW w:w="1068" w:type="dxa"/>
            <w:noWrap/>
            <w:hideMark/>
          </w:tcPr>
          <w:p w14:paraId="4E81B96D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15 920</w:t>
            </w:r>
          </w:p>
        </w:tc>
        <w:tc>
          <w:tcPr>
            <w:tcW w:w="0" w:type="auto"/>
            <w:noWrap/>
            <w:hideMark/>
          </w:tcPr>
          <w:p w14:paraId="61B378F7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28 042</w:t>
            </w:r>
          </w:p>
        </w:tc>
        <w:tc>
          <w:tcPr>
            <w:tcW w:w="0" w:type="auto"/>
            <w:noWrap/>
            <w:hideMark/>
          </w:tcPr>
          <w:p w14:paraId="3D348AED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33 519</w:t>
            </w:r>
          </w:p>
        </w:tc>
        <w:tc>
          <w:tcPr>
            <w:tcW w:w="0" w:type="auto"/>
            <w:noWrap/>
            <w:hideMark/>
          </w:tcPr>
          <w:p w14:paraId="23C26ED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40 338</w:t>
            </w:r>
          </w:p>
        </w:tc>
        <w:tc>
          <w:tcPr>
            <w:tcW w:w="0" w:type="auto"/>
            <w:noWrap/>
            <w:hideMark/>
          </w:tcPr>
          <w:p w14:paraId="7523895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51 465</w:t>
            </w:r>
          </w:p>
        </w:tc>
      </w:tr>
      <w:tr w:rsidR="0046255C" w:rsidRPr="003059C1" w14:paraId="09C3BBF4" w14:textId="77777777" w:rsidTr="003624F2">
        <w:tc>
          <w:tcPr>
            <w:tcW w:w="4077" w:type="dxa"/>
            <w:hideMark/>
          </w:tcPr>
          <w:p w14:paraId="3FC5CD22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Агропромышленный комплекс</w:t>
            </w:r>
          </w:p>
        </w:tc>
        <w:tc>
          <w:tcPr>
            <w:tcW w:w="993" w:type="dxa"/>
            <w:noWrap/>
            <w:hideMark/>
          </w:tcPr>
          <w:p w14:paraId="225B6174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1068" w:type="dxa"/>
            <w:noWrap/>
            <w:hideMark/>
          </w:tcPr>
          <w:p w14:paraId="26B65949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834</w:t>
            </w:r>
          </w:p>
        </w:tc>
        <w:tc>
          <w:tcPr>
            <w:tcW w:w="0" w:type="auto"/>
            <w:noWrap/>
            <w:hideMark/>
          </w:tcPr>
          <w:p w14:paraId="3C8C1D90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1 742</w:t>
            </w:r>
          </w:p>
        </w:tc>
        <w:tc>
          <w:tcPr>
            <w:tcW w:w="0" w:type="auto"/>
            <w:noWrap/>
            <w:hideMark/>
          </w:tcPr>
          <w:p w14:paraId="6656E132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2 485</w:t>
            </w:r>
          </w:p>
        </w:tc>
        <w:tc>
          <w:tcPr>
            <w:tcW w:w="0" w:type="auto"/>
            <w:noWrap/>
            <w:hideMark/>
          </w:tcPr>
          <w:p w14:paraId="2E0A2AB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2 878</w:t>
            </w:r>
          </w:p>
        </w:tc>
        <w:tc>
          <w:tcPr>
            <w:tcW w:w="0" w:type="auto"/>
            <w:noWrap/>
            <w:hideMark/>
          </w:tcPr>
          <w:p w14:paraId="5716338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3 972</w:t>
            </w:r>
          </w:p>
        </w:tc>
      </w:tr>
      <w:tr w:rsidR="0046255C" w:rsidRPr="003059C1" w14:paraId="5A0E48FE" w14:textId="77777777" w:rsidTr="003624F2">
        <w:tc>
          <w:tcPr>
            <w:tcW w:w="4077" w:type="dxa"/>
            <w:hideMark/>
          </w:tcPr>
          <w:p w14:paraId="350E476C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Топливно-энергетический комплекс</w:t>
            </w:r>
          </w:p>
        </w:tc>
        <w:tc>
          <w:tcPr>
            <w:tcW w:w="993" w:type="dxa"/>
            <w:noWrap/>
            <w:hideMark/>
          </w:tcPr>
          <w:p w14:paraId="7FD6D485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2 447</w:t>
            </w:r>
          </w:p>
        </w:tc>
        <w:tc>
          <w:tcPr>
            <w:tcW w:w="1068" w:type="dxa"/>
            <w:noWrap/>
            <w:hideMark/>
          </w:tcPr>
          <w:p w14:paraId="6FA3EDCC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5 607</w:t>
            </w:r>
          </w:p>
        </w:tc>
        <w:tc>
          <w:tcPr>
            <w:tcW w:w="0" w:type="auto"/>
            <w:noWrap/>
            <w:hideMark/>
          </w:tcPr>
          <w:p w14:paraId="7EE69222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12 865</w:t>
            </w:r>
          </w:p>
        </w:tc>
        <w:tc>
          <w:tcPr>
            <w:tcW w:w="0" w:type="auto"/>
            <w:noWrap/>
            <w:hideMark/>
          </w:tcPr>
          <w:p w14:paraId="6E811943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14 219</w:t>
            </w:r>
          </w:p>
        </w:tc>
        <w:tc>
          <w:tcPr>
            <w:tcW w:w="0" w:type="auto"/>
            <w:noWrap/>
            <w:hideMark/>
          </w:tcPr>
          <w:p w14:paraId="69B3035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17 401</w:t>
            </w:r>
          </w:p>
        </w:tc>
        <w:tc>
          <w:tcPr>
            <w:tcW w:w="0" w:type="auto"/>
            <w:noWrap/>
            <w:hideMark/>
          </w:tcPr>
          <w:p w14:paraId="139519D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21 896</w:t>
            </w:r>
          </w:p>
        </w:tc>
      </w:tr>
      <w:tr w:rsidR="0046255C" w:rsidRPr="003059C1" w14:paraId="5A896C43" w14:textId="77777777" w:rsidTr="003624F2">
        <w:tc>
          <w:tcPr>
            <w:tcW w:w="4077" w:type="dxa"/>
            <w:hideMark/>
          </w:tcPr>
          <w:p w14:paraId="71130EF6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 отраслей промышленности</w:t>
            </w:r>
          </w:p>
        </w:tc>
        <w:tc>
          <w:tcPr>
            <w:tcW w:w="993" w:type="dxa"/>
            <w:noWrap/>
            <w:hideMark/>
          </w:tcPr>
          <w:p w14:paraId="0331F9A5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402</w:t>
            </w:r>
          </w:p>
        </w:tc>
        <w:tc>
          <w:tcPr>
            <w:tcW w:w="1068" w:type="dxa"/>
            <w:noWrap/>
            <w:hideMark/>
          </w:tcPr>
          <w:p w14:paraId="2F42CF3D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</w:t>
            </w:r>
          </w:p>
        </w:tc>
        <w:tc>
          <w:tcPr>
            <w:tcW w:w="0" w:type="auto"/>
            <w:noWrap/>
            <w:hideMark/>
          </w:tcPr>
          <w:p w14:paraId="311515A7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647</w:t>
            </w:r>
          </w:p>
        </w:tc>
        <w:tc>
          <w:tcPr>
            <w:tcW w:w="0" w:type="auto"/>
            <w:noWrap/>
            <w:hideMark/>
          </w:tcPr>
          <w:p w14:paraId="10EC84E2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900</w:t>
            </w:r>
          </w:p>
        </w:tc>
        <w:tc>
          <w:tcPr>
            <w:tcW w:w="0" w:type="auto"/>
            <w:noWrap/>
            <w:hideMark/>
          </w:tcPr>
          <w:p w14:paraId="5CB2841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1 135</w:t>
            </w:r>
          </w:p>
        </w:tc>
        <w:tc>
          <w:tcPr>
            <w:tcW w:w="0" w:type="auto"/>
            <w:noWrap/>
            <w:hideMark/>
          </w:tcPr>
          <w:p w14:paraId="4781D30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1 506</w:t>
            </w:r>
          </w:p>
        </w:tc>
      </w:tr>
      <w:tr w:rsidR="0046255C" w:rsidRPr="003059C1" w14:paraId="54175682" w14:textId="77777777" w:rsidTr="003624F2">
        <w:tc>
          <w:tcPr>
            <w:tcW w:w="4077" w:type="dxa"/>
            <w:hideMark/>
          </w:tcPr>
          <w:p w14:paraId="650B336F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</w:t>
            </w:r>
            <w:proofErr w:type="gramStart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 стр</w:t>
            </w:r>
            <w:proofErr w:type="gramEnd"/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оительства и ЖКХ</w:t>
            </w:r>
          </w:p>
        </w:tc>
        <w:tc>
          <w:tcPr>
            <w:tcW w:w="993" w:type="dxa"/>
            <w:noWrap/>
            <w:hideMark/>
          </w:tcPr>
          <w:p w14:paraId="79C11525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1 514</w:t>
            </w:r>
          </w:p>
        </w:tc>
        <w:tc>
          <w:tcPr>
            <w:tcW w:w="1068" w:type="dxa"/>
            <w:noWrap/>
            <w:hideMark/>
          </w:tcPr>
          <w:p w14:paraId="7F5514E3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1 812</w:t>
            </w:r>
          </w:p>
        </w:tc>
        <w:tc>
          <w:tcPr>
            <w:tcW w:w="0" w:type="auto"/>
            <w:noWrap/>
            <w:hideMark/>
          </w:tcPr>
          <w:p w14:paraId="7E0F509B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2 674</w:t>
            </w:r>
          </w:p>
        </w:tc>
        <w:tc>
          <w:tcPr>
            <w:tcW w:w="0" w:type="auto"/>
            <w:noWrap/>
            <w:hideMark/>
          </w:tcPr>
          <w:p w14:paraId="2C944C29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3 317</w:t>
            </w:r>
          </w:p>
        </w:tc>
        <w:tc>
          <w:tcPr>
            <w:tcW w:w="0" w:type="auto"/>
            <w:noWrap/>
            <w:hideMark/>
          </w:tcPr>
          <w:p w14:paraId="503A927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4 032</w:t>
            </w:r>
          </w:p>
        </w:tc>
        <w:tc>
          <w:tcPr>
            <w:tcW w:w="0" w:type="auto"/>
            <w:noWrap/>
            <w:hideMark/>
          </w:tcPr>
          <w:p w14:paraId="7212BE3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4 910</w:t>
            </w:r>
          </w:p>
        </w:tc>
      </w:tr>
      <w:tr w:rsidR="0046255C" w:rsidRPr="003059C1" w14:paraId="0A730E16" w14:textId="77777777" w:rsidTr="003624F2">
        <w:tc>
          <w:tcPr>
            <w:tcW w:w="4077" w:type="dxa"/>
            <w:hideMark/>
          </w:tcPr>
          <w:p w14:paraId="1E5EAB0C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Торгово-транспортно-логистический комплекс</w:t>
            </w:r>
          </w:p>
        </w:tc>
        <w:tc>
          <w:tcPr>
            <w:tcW w:w="993" w:type="dxa"/>
            <w:noWrap/>
            <w:hideMark/>
          </w:tcPr>
          <w:p w14:paraId="30D49B77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2 773</w:t>
            </w:r>
          </w:p>
        </w:tc>
        <w:tc>
          <w:tcPr>
            <w:tcW w:w="1068" w:type="dxa"/>
            <w:noWrap/>
            <w:hideMark/>
          </w:tcPr>
          <w:p w14:paraId="675CEF3B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464</w:t>
            </w:r>
          </w:p>
        </w:tc>
        <w:tc>
          <w:tcPr>
            <w:tcW w:w="0" w:type="auto"/>
            <w:noWrap/>
            <w:hideMark/>
          </w:tcPr>
          <w:p w14:paraId="7352A3D1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1 458</w:t>
            </w:r>
          </w:p>
        </w:tc>
        <w:tc>
          <w:tcPr>
            <w:tcW w:w="0" w:type="auto"/>
            <w:noWrap/>
            <w:hideMark/>
          </w:tcPr>
          <w:p w14:paraId="44636CA8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1 538</w:t>
            </w:r>
          </w:p>
        </w:tc>
        <w:tc>
          <w:tcPr>
            <w:tcW w:w="0" w:type="auto"/>
            <w:noWrap/>
            <w:hideMark/>
          </w:tcPr>
          <w:p w14:paraId="354C39E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1 348</w:t>
            </w:r>
          </w:p>
        </w:tc>
        <w:tc>
          <w:tcPr>
            <w:tcW w:w="0" w:type="auto"/>
            <w:noWrap/>
            <w:hideMark/>
          </w:tcPr>
          <w:p w14:paraId="4855463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2 478</w:t>
            </w:r>
          </w:p>
        </w:tc>
      </w:tr>
      <w:tr w:rsidR="0046255C" w:rsidRPr="003059C1" w14:paraId="2220EF79" w14:textId="77777777" w:rsidTr="003624F2">
        <w:tc>
          <w:tcPr>
            <w:tcW w:w="4077" w:type="dxa"/>
            <w:hideMark/>
          </w:tcPr>
          <w:p w14:paraId="7AF0299F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Туристско-рекреационный комплекс</w:t>
            </w:r>
          </w:p>
        </w:tc>
        <w:tc>
          <w:tcPr>
            <w:tcW w:w="993" w:type="dxa"/>
            <w:noWrap/>
            <w:hideMark/>
          </w:tcPr>
          <w:p w14:paraId="6A79AB7A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1068" w:type="dxa"/>
            <w:noWrap/>
            <w:hideMark/>
          </w:tcPr>
          <w:p w14:paraId="58B444C1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594</w:t>
            </w:r>
          </w:p>
        </w:tc>
        <w:tc>
          <w:tcPr>
            <w:tcW w:w="0" w:type="auto"/>
            <w:noWrap/>
            <w:hideMark/>
          </w:tcPr>
          <w:p w14:paraId="16BE8D5D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602</w:t>
            </w:r>
          </w:p>
        </w:tc>
        <w:tc>
          <w:tcPr>
            <w:tcW w:w="0" w:type="auto"/>
            <w:noWrap/>
            <w:hideMark/>
          </w:tcPr>
          <w:p w14:paraId="2741D5D2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834</w:t>
            </w:r>
          </w:p>
        </w:tc>
        <w:tc>
          <w:tcPr>
            <w:tcW w:w="0" w:type="auto"/>
            <w:noWrap/>
            <w:hideMark/>
          </w:tcPr>
          <w:p w14:paraId="23B4932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1 179</w:t>
            </w:r>
          </w:p>
        </w:tc>
        <w:tc>
          <w:tcPr>
            <w:tcW w:w="0" w:type="auto"/>
            <w:noWrap/>
            <w:hideMark/>
          </w:tcPr>
          <w:p w14:paraId="617D61E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1 569</w:t>
            </w:r>
          </w:p>
        </w:tc>
      </w:tr>
      <w:tr w:rsidR="0046255C" w:rsidRPr="003059C1" w14:paraId="21A8C853" w14:textId="77777777" w:rsidTr="003624F2">
        <w:tc>
          <w:tcPr>
            <w:tcW w:w="4077" w:type="dxa"/>
            <w:hideMark/>
          </w:tcPr>
          <w:p w14:paraId="648FBCA9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 социальных и инновационных услуг</w:t>
            </w:r>
          </w:p>
        </w:tc>
        <w:tc>
          <w:tcPr>
            <w:tcW w:w="993" w:type="dxa"/>
            <w:noWrap/>
            <w:hideMark/>
          </w:tcPr>
          <w:p w14:paraId="79459913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8 023</w:t>
            </w:r>
          </w:p>
        </w:tc>
        <w:tc>
          <w:tcPr>
            <w:tcW w:w="1068" w:type="dxa"/>
            <w:noWrap/>
            <w:hideMark/>
          </w:tcPr>
          <w:p w14:paraId="7E0E6D80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6 036</w:t>
            </w:r>
          </w:p>
        </w:tc>
        <w:tc>
          <w:tcPr>
            <w:tcW w:w="0" w:type="auto"/>
            <w:noWrap/>
            <w:hideMark/>
          </w:tcPr>
          <w:p w14:paraId="0A8BD498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8 054</w:t>
            </w:r>
          </w:p>
        </w:tc>
        <w:tc>
          <w:tcPr>
            <w:tcW w:w="0" w:type="auto"/>
            <w:noWrap/>
            <w:hideMark/>
          </w:tcPr>
          <w:p w14:paraId="31677FE5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10 225</w:t>
            </w:r>
          </w:p>
        </w:tc>
        <w:tc>
          <w:tcPr>
            <w:tcW w:w="0" w:type="auto"/>
            <w:noWrap/>
            <w:hideMark/>
          </w:tcPr>
          <w:p w14:paraId="6AA2424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12 365</w:t>
            </w:r>
          </w:p>
        </w:tc>
        <w:tc>
          <w:tcPr>
            <w:tcW w:w="0" w:type="auto"/>
            <w:noWrap/>
            <w:hideMark/>
          </w:tcPr>
          <w:p w14:paraId="6DD50EE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15 135</w:t>
            </w:r>
          </w:p>
        </w:tc>
      </w:tr>
      <w:tr w:rsidR="0046255C" w:rsidRPr="003059C1" w14:paraId="357675BA" w14:textId="77777777" w:rsidTr="003624F2">
        <w:tc>
          <w:tcPr>
            <w:tcW w:w="4077" w:type="dxa"/>
            <w:hideMark/>
          </w:tcPr>
          <w:p w14:paraId="6319D1EC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Прогноз доходов и расходов бюджета, </w:t>
            </w:r>
            <w:proofErr w:type="gramStart"/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млн</w:t>
            </w:r>
            <w:proofErr w:type="gramEnd"/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руб.*</w:t>
            </w:r>
          </w:p>
        </w:tc>
        <w:tc>
          <w:tcPr>
            <w:tcW w:w="993" w:type="dxa"/>
            <w:noWrap/>
            <w:hideMark/>
          </w:tcPr>
          <w:p w14:paraId="7097264B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" w:type="dxa"/>
            <w:noWrap/>
            <w:hideMark/>
          </w:tcPr>
          <w:p w14:paraId="71A50A19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noWrap/>
            <w:hideMark/>
          </w:tcPr>
          <w:p w14:paraId="63814EDA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noWrap/>
            <w:hideMark/>
          </w:tcPr>
          <w:p w14:paraId="72BADF14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noWrap/>
            <w:hideMark/>
          </w:tcPr>
          <w:p w14:paraId="060CF2F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noWrap/>
            <w:hideMark/>
          </w:tcPr>
          <w:p w14:paraId="39D1820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3E0C3DC9" w14:textId="77777777" w:rsidTr="003624F2">
        <w:tc>
          <w:tcPr>
            <w:tcW w:w="4077" w:type="dxa"/>
            <w:hideMark/>
          </w:tcPr>
          <w:p w14:paraId="1C8F2DF9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Доходы</w:t>
            </w:r>
          </w:p>
        </w:tc>
        <w:tc>
          <w:tcPr>
            <w:tcW w:w="993" w:type="dxa"/>
            <w:noWrap/>
            <w:hideMark/>
          </w:tcPr>
          <w:p w14:paraId="3BE37549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26 276</w:t>
            </w:r>
          </w:p>
        </w:tc>
        <w:tc>
          <w:tcPr>
            <w:tcW w:w="1068" w:type="dxa"/>
            <w:noWrap/>
            <w:hideMark/>
          </w:tcPr>
          <w:p w14:paraId="20174478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28 176</w:t>
            </w:r>
          </w:p>
        </w:tc>
        <w:tc>
          <w:tcPr>
            <w:tcW w:w="0" w:type="auto"/>
            <w:noWrap/>
            <w:hideMark/>
          </w:tcPr>
          <w:p w14:paraId="37AA65FE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38 772</w:t>
            </w:r>
          </w:p>
        </w:tc>
        <w:tc>
          <w:tcPr>
            <w:tcW w:w="0" w:type="auto"/>
            <w:noWrap/>
            <w:hideMark/>
          </w:tcPr>
          <w:p w14:paraId="1F17962B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54 442</w:t>
            </w:r>
          </w:p>
        </w:tc>
        <w:tc>
          <w:tcPr>
            <w:tcW w:w="0" w:type="auto"/>
            <w:noWrap/>
            <w:hideMark/>
          </w:tcPr>
          <w:p w14:paraId="66E8C1B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69 730</w:t>
            </w:r>
          </w:p>
        </w:tc>
        <w:tc>
          <w:tcPr>
            <w:tcW w:w="0" w:type="auto"/>
            <w:noWrap/>
            <w:hideMark/>
          </w:tcPr>
          <w:p w14:paraId="0A5D72DD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87 239</w:t>
            </w:r>
          </w:p>
        </w:tc>
      </w:tr>
      <w:tr w:rsidR="0046255C" w:rsidRPr="003059C1" w14:paraId="3BC01E9A" w14:textId="77777777" w:rsidTr="003624F2">
        <w:tc>
          <w:tcPr>
            <w:tcW w:w="4077" w:type="dxa"/>
            <w:hideMark/>
          </w:tcPr>
          <w:p w14:paraId="76AB1604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993" w:type="dxa"/>
            <w:noWrap/>
            <w:hideMark/>
          </w:tcPr>
          <w:p w14:paraId="1C789B08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12 971</w:t>
            </w:r>
          </w:p>
        </w:tc>
        <w:tc>
          <w:tcPr>
            <w:tcW w:w="1068" w:type="dxa"/>
            <w:noWrap/>
            <w:hideMark/>
          </w:tcPr>
          <w:p w14:paraId="59E033E2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14 016</w:t>
            </w:r>
          </w:p>
        </w:tc>
        <w:tc>
          <w:tcPr>
            <w:tcW w:w="0" w:type="auto"/>
            <w:noWrap/>
            <w:hideMark/>
          </w:tcPr>
          <w:p w14:paraId="093344DD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19 445</w:t>
            </w:r>
          </w:p>
        </w:tc>
        <w:tc>
          <w:tcPr>
            <w:tcW w:w="0" w:type="auto"/>
            <w:noWrap/>
            <w:hideMark/>
          </w:tcPr>
          <w:p w14:paraId="0EE58B02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27 493</w:t>
            </w:r>
          </w:p>
        </w:tc>
        <w:tc>
          <w:tcPr>
            <w:tcW w:w="0" w:type="auto"/>
            <w:noWrap/>
            <w:hideMark/>
          </w:tcPr>
          <w:p w14:paraId="1712927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35 338</w:t>
            </w:r>
          </w:p>
        </w:tc>
        <w:tc>
          <w:tcPr>
            <w:tcW w:w="0" w:type="auto"/>
            <w:noWrap/>
            <w:hideMark/>
          </w:tcPr>
          <w:p w14:paraId="3E897E5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44 327</w:t>
            </w:r>
          </w:p>
        </w:tc>
      </w:tr>
      <w:tr w:rsidR="0046255C" w:rsidRPr="003059C1" w14:paraId="7605051C" w14:textId="77777777" w:rsidTr="003624F2">
        <w:tc>
          <w:tcPr>
            <w:tcW w:w="4077" w:type="dxa"/>
            <w:hideMark/>
          </w:tcPr>
          <w:p w14:paraId="5462DBB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993" w:type="dxa"/>
            <w:noWrap/>
            <w:hideMark/>
          </w:tcPr>
          <w:p w14:paraId="6F9449FB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</w:p>
        </w:tc>
        <w:tc>
          <w:tcPr>
            <w:tcW w:w="1068" w:type="dxa"/>
            <w:noWrap/>
            <w:hideMark/>
          </w:tcPr>
          <w:p w14:paraId="26E7131A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1 077</w:t>
            </w:r>
          </w:p>
        </w:tc>
        <w:tc>
          <w:tcPr>
            <w:tcW w:w="0" w:type="auto"/>
            <w:noWrap/>
            <w:hideMark/>
          </w:tcPr>
          <w:p w14:paraId="09D49C19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1 176</w:t>
            </w:r>
          </w:p>
        </w:tc>
        <w:tc>
          <w:tcPr>
            <w:tcW w:w="0" w:type="auto"/>
            <w:noWrap/>
            <w:hideMark/>
          </w:tcPr>
          <w:p w14:paraId="3C7521C8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1 285</w:t>
            </w:r>
          </w:p>
        </w:tc>
        <w:tc>
          <w:tcPr>
            <w:tcW w:w="0" w:type="auto"/>
            <w:noWrap/>
            <w:hideMark/>
          </w:tcPr>
          <w:p w14:paraId="749DC00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1 405</w:t>
            </w:r>
          </w:p>
        </w:tc>
        <w:tc>
          <w:tcPr>
            <w:tcW w:w="0" w:type="auto"/>
            <w:noWrap/>
            <w:hideMark/>
          </w:tcPr>
          <w:p w14:paraId="62DDE773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1 535</w:t>
            </w:r>
          </w:p>
        </w:tc>
      </w:tr>
      <w:tr w:rsidR="0046255C" w:rsidRPr="003059C1" w14:paraId="6E6953A9" w14:textId="77777777" w:rsidTr="003624F2">
        <w:tc>
          <w:tcPr>
            <w:tcW w:w="4077" w:type="dxa"/>
            <w:hideMark/>
          </w:tcPr>
          <w:p w14:paraId="39A1F750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Безвозмездные поступления</w:t>
            </w:r>
          </w:p>
        </w:tc>
        <w:tc>
          <w:tcPr>
            <w:tcW w:w="993" w:type="dxa"/>
            <w:noWrap/>
            <w:hideMark/>
          </w:tcPr>
          <w:p w14:paraId="1599805F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12 503</w:t>
            </w:r>
          </w:p>
        </w:tc>
        <w:tc>
          <w:tcPr>
            <w:tcW w:w="1068" w:type="dxa"/>
            <w:noWrap/>
            <w:hideMark/>
          </w:tcPr>
          <w:p w14:paraId="3CDE7ADA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13 083</w:t>
            </w:r>
          </w:p>
        </w:tc>
        <w:tc>
          <w:tcPr>
            <w:tcW w:w="0" w:type="auto"/>
            <w:noWrap/>
            <w:hideMark/>
          </w:tcPr>
          <w:p w14:paraId="3E1BDBD5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18 151</w:t>
            </w:r>
          </w:p>
        </w:tc>
        <w:tc>
          <w:tcPr>
            <w:tcW w:w="0" w:type="auto"/>
            <w:noWrap/>
            <w:hideMark/>
          </w:tcPr>
          <w:p w14:paraId="4DCD3DAA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25 664</w:t>
            </w:r>
          </w:p>
        </w:tc>
        <w:tc>
          <w:tcPr>
            <w:tcW w:w="0" w:type="auto"/>
            <w:noWrap/>
            <w:hideMark/>
          </w:tcPr>
          <w:p w14:paraId="55C380F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32 987</w:t>
            </w:r>
          </w:p>
        </w:tc>
        <w:tc>
          <w:tcPr>
            <w:tcW w:w="0" w:type="auto"/>
            <w:noWrap/>
            <w:hideMark/>
          </w:tcPr>
          <w:p w14:paraId="483683C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41 377</w:t>
            </w:r>
          </w:p>
        </w:tc>
      </w:tr>
      <w:tr w:rsidR="0046255C" w:rsidRPr="003059C1" w14:paraId="5490CAF2" w14:textId="77777777" w:rsidTr="003624F2">
        <w:tc>
          <w:tcPr>
            <w:tcW w:w="4077" w:type="dxa"/>
            <w:hideMark/>
          </w:tcPr>
          <w:p w14:paraId="59BB5E59" w14:textId="77777777" w:rsidR="0046255C" w:rsidRPr="00482A4D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Расходы</w:t>
            </w:r>
          </w:p>
        </w:tc>
        <w:tc>
          <w:tcPr>
            <w:tcW w:w="993" w:type="dxa"/>
            <w:noWrap/>
            <w:hideMark/>
          </w:tcPr>
          <w:p w14:paraId="041F6204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26 181</w:t>
            </w:r>
          </w:p>
        </w:tc>
        <w:tc>
          <w:tcPr>
            <w:tcW w:w="1068" w:type="dxa"/>
            <w:noWrap/>
            <w:hideMark/>
          </w:tcPr>
          <w:p w14:paraId="42FFD339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28 096</w:t>
            </w:r>
          </w:p>
        </w:tc>
        <w:tc>
          <w:tcPr>
            <w:tcW w:w="0" w:type="auto"/>
            <w:noWrap/>
            <w:hideMark/>
          </w:tcPr>
          <w:p w14:paraId="6B570C25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38 772</w:t>
            </w:r>
          </w:p>
        </w:tc>
        <w:tc>
          <w:tcPr>
            <w:tcW w:w="0" w:type="auto"/>
            <w:noWrap/>
            <w:hideMark/>
          </w:tcPr>
          <w:p w14:paraId="0579CA80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54 442</w:t>
            </w:r>
          </w:p>
        </w:tc>
        <w:tc>
          <w:tcPr>
            <w:tcW w:w="0" w:type="auto"/>
            <w:noWrap/>
            <w:hideMark/>
          </w:tcPr>
          <w:p w14:paraId="2C5A48E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69 730</w:t>
            </w:r>
          </w:p>
        </w:tc>
        <w:tc>
          <w:tcPr>
            <w:tcW w:w="0" w:type="auto"/>
            <w:noWrap/>
            <w:hideMark/>
          </w:tcPr>
          <w:p w14:paraId="1EAC56F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87 239</w:t>
            </w:r>
          </w:p>
        </w:tc>
      </w:tr>
      <w:tr w:rsidR="0046255C" w:rsidRPr="003059C1" w14:paraId="69DC6CC7" w14:textId="77777777" w:rsidTr="003624F2">
        <w:tc>
          <w:tcPr>
            <w:tcW w:w="4077" w:type="dxa"/>
            <w:hideMark/>
          </w:tcPr>
          <w:p w14:paraId="51C68CDD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общегосударственные вопросы</w:t>
            </w:r>
          </w:p>
        </w:tc>
        <w:tc>
          <w:tcPr>
            <w:tcW w:w="993" w:type="dxa"/>
            <w:noWrap/>
            <w:hideMark/>
          </w:tcPr>
          <w:p w14:paraId="4916EA27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1 563</w:t>
            </w:r>
          </w:p>
        </w:tc>
        <w:tc>
          <w:tcPr>
            <w:tcW w:w="1068" w:type="dxa"/>
            <w:noWrap/>
            <w:hideMark/>
          </w:tcPr>
          <w:p w14:paraId="0F21BB47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1 794</w:t>
            </w:r>
          </w:p>
        </w:tc>
        <w:tc>
          <w:tcPr>
            <w:tcW w:w="0" w:type="auto"/>
            <w:noWrap/>
            <w:hideMark/>
          </w:tcPr>
          <w:p w14:paraId="1C1A55DB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2 085</w:t>
            </w:r>
          </w:p>
        </w:tc>
        <w:tc>
          <w:tcPr>
            <w:tcW w:w="0" w:type="auto"/>
            <w:noWrap/>
            <w:hideMark/>
          </w:tcPr>
          <w:p w14:paraId="395C7BD7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2 573</w:t>
            </w:r>
          </w:p>
        </w:tc>
        <w:tc>
          <w:tcPr>
            <w:tcW w:w="0" w:type="auto"/>
            <w:noWrap/>
            <w:hideMark/>
          </w:tcPr>
          <w:p w14:paraId="2C07B34F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2 979</w:t>
            </w:r>
          </w:p>
        </w:tc>
        <w:tc>
          <w:tcPr>
            <w:tcW w:w="0" w:type="auto"/>
            <w:noWrap/>
            <w:hideMark/>
          </w:tcPr>
          <w:p w14:paraId="3E76AD2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3 432</w:t>
            </w:r>
          </w:p>
        </w:tc>
      </w:tr>
      <w:tr w:rsidR="0046255C" w:rsidRPr="003059C1" w14:paraId="7A722D2D" w14:textId="77777777" w:rsidTr="003624F2">
        <w:tc>
          <w:tcPr>
            <w:tcW w:w="4077" w:type="dxa"/>
            <w:hideMark/>
          </w:tcPr>
          <w:p w14:paraId="48460B6C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оборона</w:t>
            </w:r>
          </w:p>
        </w:tc>
        <w:tc>
          <w:tcPr>
            <w:tcW w:w="993" w:type="dxa"/>
            <w:noWrap/>
            <w:hideMark/>
          </w:tcPr>
          <w:p w14:paraId="4231151C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068" w:type="dxa"/>
            <w:noWrap/>
            <w:hideMark/>
          </w:tcPr>
          <w:p w14:paraId="7003BC12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hideMark/>
          </w:tcPr>
          <w:p w14:paraId="5A52E3C4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hideMark/>
          </w:tcPr>
          <w:p w14:paraId="38F8BF54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noWrap/>
            <w:hideMark/>
          </w:tcPr>
          <w:p w14:paraId="39D0CD4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noWrap/>
            <w:hideMark/>
          </w:tcPr>
          <w:p w14:paraId="1A60463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46255C" w:rsidRPr="003059C1" w14:paraId="6AC6F2D1" w14:textId="77777777" w:rsidTr="003624F2">
        <w:tc>
          <w:tcPr>
            <w:tcW w:w="4077" w:type="dxa"/>
            <w:hideMark/>
          </w:tcPr>
          <w:p w14:paraId="093C13F5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безопасность и правоохранительная деятельность</w:t>
            </w:r>
          </w:p>
        </w:tc>
        <w:tc>
          <w:tcPr>
            <w:tcW w:w="993" w:type="dxa"/>
            <w:noWrap/>
            <w:hideMark/>
          </w:tcPr>
          <w:p w14:paraId="60D6542D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068" w:type="dxa"/>
            <w:noWrap/>
            <w:hideMark/>
          </w:tcPr>
          <w:p w14:paraId="196828B4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0" w:type="auto"/>
            <w:noWrap/>
            <w:hideMark/>
          </w:tcPr>
          <w:p w14:paraId="4BEE3983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0" w:type="auto"/>
            <w:noWrap/>
            <w:hideMark/>
          </w:tcPr>
          <w:p w14:paraId="0D21324E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0" w:type="auto"/>
            <w:noWrap/>
            <w:hideMark/>
          </w:tcPr>
          <w:p w14:paraId="4D939A6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0" w:type="auto"/>
            <w:noWrap/>
            <w:hideMark/>
          </w:tcPr>
          <w:p w14:paraId="3297208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</w:tr>
      <w:tr w:rsidR="0046255C" w:rsidRPr="003059C1" w14:paraId="235D9117" w14:textId="77777777" w:rsidTr="003624F2">
        <w:tc>
          <w:tcPr>
            <w:tcW w:w="4077" w:type="dxa"/>
            <w:hideMark/>
          </w:tcPr>
          <w:p w14:paraId="6D5E22B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экономика</w:t>
            </w:r>
          </w:p>
        </w:tc>
        <w:tc>
          <w:tcPr>
            <w:tcW w:w="993" w:type="dxa"/>
            <w:noWrap/>
            <w:hideMark/>
          </w:tcPr>
          <w:p w14:paraId="4F671B80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2 740</w:t>
            </w:r>
          </w:p>
        </w:tc>
        <w:tc>
          <w:tcPr>
            <w:tcW w:w="1068" w:type="dxa"/>
            <w:noWrap/>
            <w:hideMark/>
          </w:tcPr>
          <w:p w14:paraId="4196E6ED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3 299</w:t>
            </w:r>
          </w:p>
        </w:tc>
        <w:tc>
          <w:tcPr>
            <w:tcW w:w="0" w:type="auto"/>
            <w:noWrap/>
            <w:hideMark/>
          </w:tcPr>
          <w:p w14:paraId="5525DB60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4 923</w:t>
            </w:r>
          </w:p>
        </w:tc>
        <w:tc>
          <w:tcPr>
            <w:tcW w:w="0" w:type="auto"/>
            <w:noWrap/>
            <w:hideMark/>
          </w:tcPr>
          <w:p w14:paraId="285DE471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8 540</w:t>
            </w:r>
          </w:p>
        </w:tc>
        <w:tc>
          <w:tcPr>
            <w:tcW w:w="0" w:type="auto"/>
            <w:noWrap/>
            <w:hideMark/>
          </w:tcPr>
          <w:p w14:paraId="3511927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11 028</w:t>
            </w:r>
          </w:p>
        </w:tc>
        <w:tc>
          <w:tcPr>
            <w:tcW w:w="0" w:type="auto"/>
            <w:noWrap/>
            <w:hideMark/>
          </w:tcPr>
          <w:p w14:paraId="7E2D1A79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12 706</w:t>
            </w:r>
          </w:p>
        </w:tc>
      </w:tr>
      <w:tr w:rsidR="0046255C" w:rsidRPr="003059C1" w14:paraId="3347BC80" w14:textId="77777777" w:rsidTr="003624F2">
        <w:tc>
          <w:tcPr>
            <w:tcW w:w="4077" w:type="dxa"/>
            <w:hideMark/>
          </w:tcPr>
          <w:p w14:paraId="5793DFDE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жилищно-коммунальное хозяйство</w:t>
            </w:r>
          </w:p>
        </w:tc>
        <w:tc>
          <w:tcPr>
            <w:tcW w:w="993" w:type="dxa"/>
            <w:noWrap/>
            <w:hideMark/>
          </w:tcPr>
          <w:p w14:paraId="5F00308C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2 670</w:t>
            </w:r>
          </w:p>
        </w:tc>
        <w:tc>
          <w:tcPr>
            <w:tcW w:w="1068" w:type="dxa"/>
            <w:noWrap/>
            <w:hideMark/>
          </w:tcPr>
          <w:p w14:paraId="25535017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2 058</w:t>
            </w:r>
          </w:p>
        </w:tc>
        <w:tc>
          <w:tcPr>
            <w:tcW w:w="0" w:type="auto"/>
            <w:noWrap/>
            <w:hideMark/>
          </w:tcPr>
          <w:p w14:paraId="0834450C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2 392</w:t>
            </w:r>
          </w:p>
        </w:tc>
        <w:tc>
          <w:tcPr>
            <w:tcW w:w="0" w:type="auto"/>
            <w:noWrap/>
            <w:hideMark/>
          </w:tcPr>
          <w:p w14:paraId="584983CC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2 951</w:t>
            </w:r>
          </w:p>
        </w:tc>
        <w:tc>
          <w:tcPr>
            <w:tcW w:w="0" w:type="auto"/>
            <w:noWrap/>
            <w:hideMark/>
          </w:tcPr>
          <w:p w14:paraId="175209EB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3 811</w:t>
            </w:r>
          </w:p>
        </w:tc>
        <w:tc>
          <w:tcPr>
            <w:tcW w:w="0" w:type="auto"/>
            <w:noWrap/>
            <w:hideMark/>
          </w:tcPr>
          <w:p w14:paraId="415349EC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4 881</w:t>
            </w:r>
          </w:p>
        </w:tc>
      </w:tr>
      <w:tr w:rsidR="0046255C" w:rsidRPr="003059C1" w14:paraId="6748E8F7" w14:textId="77777777" w:rsidTr="003624F2">
        <w:tc>
          <w:tcPr>
            <w:tcW w:w="4077" w:type="dxa"/>
            <w:hideMark/>
          </w:tcPr>
          <w:p w14:paraId="62174534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охрана окружающей среды</w:t>
            </w:r>
          </w:p>
        </w:tc>
        <w:tc>
          <w:tcPr>
            <w:tcW w:w="993" w:type="dxa"/>
            <w:noWrap/>
            <w:hideMark/>
          </w:tcPr>
          <w:p w14:paraId="31C6B967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068" w:type="dxa"/>
            <w:noWrap/>
            <w:hideMark/>
          </w:tcPr>
          <w:p w14:paraId="2FC37245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0" w:type="auto"/>
            <w:noWrap/>
            <w:hideMark/>
          </w:tcPr>
          <w:p w14:paraId="78039056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0" w:type="auto"/>
            <w:noWrap/>
            <w:hideMark/>
          </w:tcPr>
          <w:p w14:paraId="3BC53A30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0" w:type="auto"/>
            <w:noWrap/>
            <w:hideMark/>
          </w:tcPr>
          <w:p w14:paraId="1856228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0" w:type="auto"/>
            <w:noWrap/>
            <w:hideMark/>
          </w:tcPr>
          <w:p w14:paraId="3B77356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</w:tr>
      <w:tr w:rsidR="0046255C" w:rsidRPr="003059C1" w14:paraId="279EB530" w14:textId="77777777" w:rsidTr="003624F2">
        <w:tc>
          <w:tcPr>
            <w:tcW w:w="4077" w:type="dxa"/>
            <w:hideMark/>
          </w:tcPr>
          <w:p w14:paraId="731E342D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993" w:type="dxa"/>
            <w:noWrap/>
            <w:hideMark/>
          </w:tcPr>
          <w:p w14:paraId="68C4AA7D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7 959</w:t>
            </w:r>
          </w:p>
        </w:tc>
        <w:tc>
          <w:tcPr>
            <w:tcW w:w="1068" w:type="dxa"/>
            <w:noWrap/>
            <w:hideMark/>
          </w:tcPr>
          <w:p w14:paraId="5BCD7F42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8 824</w:t>
            </w:r>
          </w:p>
        </w:tc>
        <w:tc>
          <w:tcPr>
            <w:tcW w:w="0" w:type="auto"/>
            <w:noWrap/>
            <w:hideMark/>
          </w:tcPr>
          <w:p w14:paraId="7597FEDC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13 170</w:t>
            </w:r>
          </w:p>
        </w:tc>
        <w:tc>
          <w:tcPr>
            <w:tcW w:w="0" w:type="auto"/>
            <w:noWrap/>
            <w:hideMark/>
          </w:tcPr>
          <w:p w14:paraId="63192FBC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18 952</w:t>
            </w:r>
          </w:p>
        </w:tc>
        <w:tc>
          <w:tcPr>
            <w:tcW w:w="0" w:type="auto"/>
            <w:noWrap/>
            <w:hideMark/>
          </w:tcPr>
          <w:p w14:paraId="58493C3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24 474</w:t>
            </w:r>
          </w:p>
        </w:tc>
        <w:tc>
          <w:tcPr>
            <w:tcW w:w="0" w:type="auto"/>
            <w:noWrap/>
            <w:hideMark/>
          </w:tcPr>
          <w:p w14:paraId="0C9768DE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31 341</w:t>
            </w:r>
          </w:p>
        </w:tc>
      </w:tr>
      <w:tr w:rsidR="0046255C" w:rsidRPr="003059C1" w14:paraId="11218A12" w14:textId="77777777" w:rsidTr="003624F2">
        <w:tc>
          <w:tcPr>
            <w:tcW w:w="4077" w:type="dxa"/>
            <w:hideMark/>
          </w:tcPr>
          <w:p w14:paraId="0E99B02F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культура, кинематография</w:t>
            </w:r>
          </w:p>
        </w:tc>
        <w:tc>
          <w:tcPr>
            <w:tcW w:w="993" w:type="dxa"/>
            <w:noWrap/>
            <w:hideMark/>
          </w:tcPr>
          <w:p w14:paraId="3908A1F6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1068" w:type="dxa"/>
            <w:noWrap/>
            <w:hideMark/>
          </w:tcPr>
          <w:p w14:paraId="1B3A3EA0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1 011</w:t>
            </w:r>
          </w:p>
        </w:tc>
        <w:tc>
          <w:tcPr>
            <w:tcW w:w="0" w:type="auto"/>
            <w:noWrap/>
            <w:hideMark/>
          </w:tcPr>
          <w:p w14:paraId="248134F4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1 509</w:t>
            </w:r>
          </w:p>
        </w:tc>
        <w:tc>
          <w:tcPr>
            <w:tcW w:w="0" w:type="auto"/>
            <w:noWrap/>
            <w:hideMark/>
          </w:tcPr>
          <w:p w14:paraId="0BD92A4B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2 618</w:t>
            </w:r>
          </w:p>
        </w:tc>
        <w:tc>
          <w:tcPr>
            <w:tcW w:w="0" w:type="auto"/>
            <w:noWrap/>
            <w:hideMark/>
          </w:tcPr>
          <w:p w14:paraId="253834D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3 380</w:t>
            </w:r>
          </w:p>
        </w:tc>
        <w:tc>
          <w:tcPr>
            <w:tcW w:w="0" w:type="auto"/>
            <w:noWrap/>
            <w:hideMark/>
          </w:tcPr>
          <w:p w14:paraId="784F3141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4 329</w:t>
            </w:r>
          </w:p>
        </w:tc>
      </w:tr>
      <w:tr w:rsidR="0046255C" w:rsidRPr="003059C1" w14:paraId="6A5B1CCF" w14:textId="77777777" w:rsidTr="003624F2">
        <w:tc>
          <w:tcPr>
            <w:tcW w:w="4077" w:type="dxa"/>
            <w:hideMark/>
          </w:tcPr>
          <w:p w14:paraId="4EBA86F7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здравоохранение</w:t>
            </w:r>
          </w:p>
        </w:tc>
        <w:tc>
          <w:tcPr>
            <w:tcW w:w="993" w:type="dxa"/>
            <w:noWrap/>
            <w:hideMark/>
          </w:tcPr>
          <w:p w14:paraId="64D894EF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5 210</w:t>
            </w:r>
          </w:p>
        </w:tc>
        <w:tc>
          <w:tcPr>
            <w:tcW w:w="1068" w:type="dxa"/>
            <w:noWrap/>
            <w:hideMark/>
          </w:tcPr>
          <w:p w14:paraId="63D6818B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2 231</w:t>
            </w:r>
          </w:p>
        </w:tc>
        <w:tc>
          <w:tcPr>
            <w:tcW w:w="0" w:type="auto"/>
            <w:noWrap/>
            <w:hideMark/>
          </w:tcPr>
          <w:p w14:paraId="3734A0D7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3 329</w:t>
            </w:r>
          </w:p>
        </w:tc>
        <w:tc>
          <w:tcPr>
            <w:tcW w:w="0" w:type="auto"/>
            <w:noWrap/>
            <w:hideMark/>
          </w:tcPr>
          <w:p w14:paraId="790B2ECB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4 791</w:t>
            </w:r>
          </w:p>
        </w:tc>
        <w:tc>
          <w:tcPr>
            <w:tcW w:w="0" w:type="auto"/>
            <w:noWrap/>
            <w:hideMark/>
          </w:tcPr>
          <w:p w14:paraId="3D0F2805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6 187</w:t>
            </w:r>
          </w:p>
        </w:tc>
        <w:tc>
          <w:tcPr>
            <w:tcW w:w="0" w:type="auto"/>
            <w:noWrap/>
            <w:hideMark/>
          </w:tcPr>
          <w:p w14:paraId="097F0E7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7 922</w:t>
            </w:r>
          </w:p>
        </w:tc>
      </w:tr>
      <w:tr w:rsidR="0046255C" w:rsidRPr="003059C1" w14:paraId="09990A01" w14:textId="77777777" w:rsidTr="003624F2">
        <w:tc>
          <w:tcPr>
            <w:tcW w:w="4077" w:type="dxa"/>
            <w:hideMark/>
          </w:tcPr>
          <w:p w14:paraId="446D1DC5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социальная политика</w:t>
            </w:r>
          </w:p>
        </w:tc>
        <w:tc>
          <w:tcPr>
            <w:tcW w:w="993" w:type="dxa"/>
            <w:noWrap/>
            <w:hideMark/>
          </w:tcPr>
          <w:p w14:paraId="291BEFFA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3 956</w:t>
            </w:r>
          </w:p>
        </w:tc>
        <w:tc>
          <w:tcPr>
            <w:tcW w:w="1068" w:type="dxa"/>
            <w:noWrap/>
            <w:hideMark/>
          </w:tcPr>
          <w:p w14:paraId="2FD20264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7 656</w:t>
            </w:r>
          </w:p>
        </w:tc>
        <w:tc>
          <w:tcPr>
            <w:tcW w:w="0" w:type="auto"/>
            <w:noWrap/>
            <w:hideMark/>
          </w:tcPr>
          <w:p w14:paraId="26B2957D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9 953</w:t>
            </w:r>
          </w:p>
        </w:tc>
        <w:tc>
          <w:tcPr>
            <w:tcW w:w="0" w:type="auto"/>
            <w:noWrap/>
            <w:hideMark/>
          </w:tcPr>
          <w:p w14:paraId="2C1DAA1D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12 280</w:t>
            </w:r>
          </w:p>
        </w:tc>
        <w:tc>
          <w:tcPr>
            <w:tcW w:w="0" w:type="auto"/>
            <w:noWrap/>
            <w:hideMark/>
          </w:tcPr>
          <w:p w14:paraId="0913DBE0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15 858</w:t>
            </w:r>
          </w:p>
        </w:tc>
        <w:tc>
          <w:tcPr>
            <w:tcW w:w="0" w:type="auto"/>
            <w:noWrap/>
            <w:hideMark/>
          </w:tcPr>
          <w:p w14:paraId="59E6E2D6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20 308</w:t>
            </w:r>
          </w:p>
        </w:tc>
      </w:tr>
      <w:tr w:rsidR="0046255C" w:rsidRPr="003059C1" w14:paraId="2D32F548" w14:textId="77777777" w:rsidTr="003624F2">
        <w:tc>
          <w:tcPr>
            <w:tcW w:w="4077" w:type="dxa"/>
            <w:hideMark/>
          </w:tcPr>
          <w:p w14:paraId="4F218F2B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физическая культура и спорт</w:t>
            </w:r>
          </w:p>
        </w:tc>
        <w:tc>
          <w:tcPr>
            <w:tcW w:w="993" w:type="dxa"/>
            <w:noWrap/>
            <w:hideMark/>
          </w:tcPr>
          <w:p w14:paraId="557E5769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1068" w:type="dxa"/>
            <w:noWrap/>
            <w:hideMark/>
          </w:tcPr>
          <w:p w14:paraId="6AEC3B79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738</w:t>
            </w:r>
          </w:p>
        </w:tc>
        <w:tc>
          <w:tcPr>
            <w:tcW w:w="0" w:type="auto"/>
            <w:noWrap/>
            <w:hideMark/>
          </w:tcPr>
          <w:p w14:paraId="03B2731E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858</w:t>
            </w:r>
          </w:p>
        </w:tc>
        <w:tc>
          <w:tcPr>
            <w:tcW w:w="0" w:type="auto"/>
            <w:noWrap/>
            <w:hideMark/>
          </w:tcPr>
          <w:p w14:paraId="6FF6F76C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1 059</w:t>
            </w:r>
          </w:p>
        </w:tc>
        <w:tc>
          <w:tcPr>
            <w:tcW w:w="0" w:type="auto"/>
            <w:noWrap/>
            <w:hideMark/>
          </w:tcPr>
          <w:p w14:paraId="707EECE8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1 226</w:t>
            </w:r>
          </w:p>
        </w:tc>
        <w:tc>
          <w:tcPr>
            <w:tcW w:w="0" w:type="auto"/>
            <w:noWrap/>
            <w:hideMark/>
          </w:tcPr>
          <w:p w14:paraId="5053781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1 412</w:t>
            </w:r>
          </w:p>
        </w:tc>
      </w:tr>
      <w:tr w:rsidR="0046255C" w:rsidRPr="003059C1" w14:paraId="61B521C6" w14:textId="77777777" w:rsidTr="003624F2">
        <w:tc>
          <w:tcPr>
            <w:tcW w:w="4077" w:type="dxa"/>
            <w:hideMark/>
          </w:tcPr>
          <w:p w14:paraId="16F8865A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 массовой информации</w:t>
            </w:r>
          </w:p>
        </w:tc>
        <w:tc>
          <w:tcPr>
            <w:tcW w:w="993" w:type="dxa"/>
            <w:noWrap/>
            <w:hideMark/>
          </w:tcPr>
          <w:p w14:paraId="5746F134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068" w:type="dxa"/>
            <w:noWrap/>
            <w:hideMark/>
          </w:tcPr>
          <w:p w14:paraId="57A02ECE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0" w:type="auto"/>
            <w:noWrap/>
            <w:hideMark/>
          </w:tcPr>
          <w:p w14:paraId="373089A6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0" w:type="auto"/>
            <w:noWrap/>
            <w:hideMark/>
          </w:tcPr>
          <w:p w14:paraId="5C1D85F6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0" w:type="auto"/>
            <w:noWrap/>
            <w:hideMark/>
          </w:tcPr>
          <w:p w14:paraId="73A91457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0" w:type="auto"/>
            <w:noWrap/>
            <w:hideMark/>
          </w:tcPr>
          <w:p w14:paraId="387E55FA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</w:tr>
      <w:tr w:rsidR="0046255C" w:rsidRPr="003059C1" w14:paraId="191E8D8E" w14:textId="77777777" w:rsidTr="003624F2">
        <w:tc>
          <w:tcPr>
            <w:tcW w:w="4077" w:type="dxa"/>
            <w:hideMark/>
          </w:tcPr>
          <w:p w14:paraId="7CDD8D7B" w14:textId="77777777" w:rsidR="0046255C" w:rsidRPr="00482A4D" w:rsidRDefault="0046255C" w:rsidP="0046255C">
            <w:pPr>
              <w:spacing w:before="0" w:after="0"/>
              <w:ind w:firstLineChars="100" w:firstLine="24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A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обслуживание государственного и муниципального долга</w:t>
            </w:r>
          </w:p>
        </w:tc>
        <w:tc>
          <w:tcPr>
            <w:tcW w:w="993" w:type="dxa"/>
            <w:noWrap/>
            <w:hideMark/>
          </w:tcPr>
          <w:p w14:paraId="5A899EBE" w14:textId="77777777" w:rsidR="0046255C" w:rsidRPr="00482A4D" w:rsidRDefault="0046255C" w:rsidP="0046255C">
            <w:pPr>
              <w:spacing w:before="0" w:after="0"/>
              <w:ind w:firstLine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068" w:type="dxa"/>
            <w:noWrap/>
            <w:hideMark/>
          </w:tcPr>
          <w:p w14:paraId="6C9BD0FD" w14:textId="77777777" w:rsidR="0046255C" w:rsidRPr="00482A4D" w:rsidRDefault="0046255C" w:rsidP="0046255C">
            <w:pPr>
              <w:spacing w:before="0" w:after="0"/>
              <w:ind w:firstLine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0" w:type="auto"/>
            <w:noWrap/>
            <w:hideMark/>
          </w:tcPr>
          <w:p w14:paraId="30AD5E51" w14:textId="77777777" w:rsidR="0046255C" w:rsidRPr="00482A4D" w:rsidRDefault="0046255C" w:rsidP="0046255C">
            <w:pPr>
              <w:spacing w:before="0"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0" w:type="auto"/>
            <w:noWrap/>
            <w:hideMark/>
          </w:tcPr>
          <w:p w14:paraId="06080C31" w14:textId="77777777" w:rsidR="0046255C" w:rsidRPr="00482A4D" w:rsidRDefault="0046255C" w:rsidP="0046255C">
            <w:pPr>
              <w:spacing w:before="0" w:after="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0" w:type="auto"/>
            <w:noWrap/>
            <w:hideMark/>
          </w:tcPr>
          <w:p w14:paraId="7DC86134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0" w:type="auto"/>
            <w:noWrap/>
            <w:hideMark/>
          </w:tcPr>
          <w:p w14:paraId="0B460AF2" w14:textId="77777777" w:rsidR="0046255C" w:rsidRPr="00482A4D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A4D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</w:tr>
    </w:tbl>
    <w:p w14:paraId="4429376F" w14:textId="77777777" w:rsidR="0046255C" w:rsidRPr="00B7637D" w:rsidRDefault="0046255C" w:rsidP="007150D2">
      <w:pPr>
        <w:pStyle w:val="1"/>
        <w:numPr>
          <w:ilvl w:val="0"/>
          <w:numId w:val="40"/>
        </w:numPr>
        <w:tabs>
          <w:tab w:val="left" w:pos="993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32"/>
        </w:rPr>
      </w:pPr>
      <w:bookmarkStart w:id="201" w:name="_Toc494654875"/>
      <w:bookmarkStart w:id="202" w:name="_Toc497956569"/>
      <w:bookmarkStart w:id="203" w:name="_Toc498896965"/>
      <w:bookmarkStart w:id="204" w:name="_Toc516836314"/>
      <w:bookmarkStart w:id="205" w:name="_Toc520714420"/>
      <w:r w:rsidRPr="00B7637D">
        <w:rPr>
          <w:rFonts w:ascii="Times New Roman" w:hAnsi="Times New Roman" w:cs="Times New Roman"/>
          <w:color w:val="auto"/>
          <w:sz w:val="32"/>
        </w:rPr>
        <w:lastRenderedPageBreak/>
        <w:t>Инструменты реализации, мониторинг Стратегии</w:t>
      </w:r>
      <w:bookmarkEnd w:id="201"/>
      <w:bookmarkEnd w:id="202"/>
      <w:bookmarkEnd w:id="203"/>
      <w:bookmarkEnd w:id="204"/>
      <w:bookmarkEnd w:id="205"/>
    </w:p>
    <w:p w14:paraId="7C4075A9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Федеральный закон от 28 июня 2014 года № 172-ФЗ «О стратегическом планировании в Российской Федерации» и Закон Республики Северная Осетия-Алания от 16 мая 2017 г. №28-РЗ «О стратегическом планировании в Республике Северная Осетия-Алания» определили основные инструменты реализации Стратегии – документы стратегического планирования, разрабатываемые в рамках планирования и программирования. К ним относятся:</w:t>
      </w:r>
    </w:p>
    <w:p w14:paraId="4FEEDA84" w14:textId="77777777" w:rsidR="0046255C" w:rsidRPr="003059C1" w:rsidRDefault="0046255C" w:rsidP="004A16D9">
      <w:pPr>
        <w:pStyle w:val="a1"/>
        <w:numPr>
          <w:ilvl w:val="1"/>
          <w:numId w:val="28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План мероприятий по реализации Стратегии социально-экономического развития Республики Северная Осетия-Алания (далее также – План мероприятий).</w:t>
      </w:r>
    </w:p>
    <w:p w14:paraId="1941D90A" w14:textId="77777777" w:rsidR="0046255C" w:rsidRPr="003059C1" w:rsidRDefault="0046255C" w:rsidP="004A16D9">
      <w:pPr>
        <w:pStyle w:val="a1"/>
        <w:numPr>
          <w:ilvl w:val="1"/>
          <w:numId w:val="28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Государственные программы Республики Северная Осетия-Алания.</w:t>
      </w:r>
    </w:p>
    <w:p w14:paraId="0E301B5E" w14:textId="77777777" w:rsidR="0046255C" w:rsidRPr="003059C1" w:rsidRDefault="0046255C" w:rsidP="004A16D9">
      <w:pPr>
        <w:pStyle w:val="a1"/>
        <w:numPr>
          <w:ilvl w:val="1"/>
          <w:numId w:val="28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Схема территориального планирования Республики Северная Осетия-Алания.</w:t>
      </w:r>
    </w:p>
    <w:p w14:paraId="6696AA9B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Основные направления действий по реализации Стратегии и флагманские проекты детализированы в Плане мероприятий с указанием ответственных исполнителей и ожидаемых результатов реализации. На основе Плана мероприятий будут внесены изменения в существующие гос</w:t>
      </w:r>
      <w:r>
        <w:rPr>
          <w:rFonts w:ascii="Times New Roman" w:hAnsi="Times New Roman" w:cs="Times New Roman"/>
          <w:sz w:val="28"/>
          <w:szCs w:val="28"/>
        </w:rPr>
        <w:t>ударственные программы, а также при необходимости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разработаны новые государственные программы РСО-Алания, в которых будут определены конкретные мероприятия с указанием объемов и источников финансирования. Таким образом, основная работа по обеспечению выполнения положений Стратегии будет связана с контролем реализации Плана мероприятий и государственных программ. При этом должны быть обеспечены взаимосвязь и регулярные скоординированные обновления Стратегии, Плана мероприятий и государственных программ.</w:t>
      </w:r>
    </w:p>
    <w:p w14:paraId="3D1BE4C2" w14:textId="77777777" w:rsidR="0046255C" w:rsidRPr="003059C1" w:rsidRDefault="0046255C" w:rsidP="0046255C">
      <w:pPr>
        <w:widowControl w:val="0"/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AD2B40" wp14:editId="7318B408">
            <wp:extent cx="6108700" cy="299720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3C841" w14:textId="3EBFF873" w:rsidR="0046255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FA7C6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>5</w:t>
      </w:r>
      <w:r w:rsidR="005F158F">
        <w:rPr>
          <w:rFonts w:ascii="Times New Roman" w:hAnsi="Times New Roman" w:cs="Times New Roman"/>
          <w:b w:val="0"/>
          <w:noProof/>
          <w:sz w:val="28"/>
          <w:szCs w:val="28"/>
        </w:rPr>
        <w:t>5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>.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 Схема </w:t>
      </w:r>
      <w:r w:rsidRPr="00696A1E">
        <w:rPr>
          <w:rFonts w:ascii="Times New Roman" w:hAnsi="Times New Roman" w:cs="Times New Roman"/>
          <w:b w:val="0"/>
          <w:noProof/>
          <w:sz w:val="28"/>
          <w:szCs w:val="28"/>
        </w:rPr>
        <w:t>актуализации, корректировки и обновления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 стратегических документов</w:t>
      </w:r>
    </w:p>
    <w:p w14:paraId="398C772C" w14:textId="77777777" w:rsidR="00B7637D" w:rsidRDefault="00B7637D" w:rsidP="00B7637D">
      <w:pPr>
        <w:spacing w:before="0" w:after="0"/>
      </w:pPr>
    </w:p>
    <w:p w14:paraId="137931E3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Процедуры актуализации, корректировки и обновления (при необходимости) – регулярные процессы: один раз в год проводится актуализация, один раз в три года – корректировка и один раз в шесть лет – обновление набора стратегических документов. Процедуры предполагают анализ факторов, действие которых привело к расхождению с планируемыми показателями, а также согласование и утверждение скорректированных текстов и показателей с органами исполнительной власти РСО-Алания.</w:t>
      </w:r>
    </w:p>
    <w:p w14:paraId="2B7B7AA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Ежегодная актуализация увязана с ежегодным посланием Главы Республики Северная Осетия-Алания к депутатам Парламента РСО-Алания и исполнительным органам государственной власти РСО-Алания. В послание будут включаться анализ выполнения Стратегии за прошедший год и приоритеты в реализации Стратегии на следующий год.</w:t>
      </w:r>
    </w:p>
    <w:p w14:paraId="3B1E14F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Приоритеты устанавливаются на среднесрочную перспективу с распределением по годам и отражаются в распределении финансовых средств и иных ресурсов государственных органов власти, направляемых на достижение целей Стратегии. Приоритеты должны учитывать выполнение долгосрочных государственных программ, мероприятий и проектов, в том числе федерального уровня. На основе приоритетов, закрепленных в послании, готовятся необходимые дополнения в Стратегию, которые размещаются в сети Интернет для публичного обсуждения.</w:t>
      </w:r>
    </w:p>
    <w:p w14:paraId="0C16301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Механизм мониторинга реализации Стратегии предполагает совершенствование системы региональной статистики через создание единой информационной базы показателей социально-экономического развития. Это позволит оперативно получать достоверную информацию, характеризующую выполнение Плана мероприятий.</w:t>
      </w:r>
    </w:p>
    <w:p w14:paraId="4A3F3087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Основным видом оперативной отчетности по реализации приоритетных программ, отдельных проектов и мероприятий в рамках Стратегии являются отчеты Проектного офиса РСО-Алания, подготовленные на основании отчетов отраслевых органов исполнительной власти РСО-Алания. Руководители Проектного офиса РСО-Алания и отраслевых органов исполнительной власти РСО-Алания ежегодно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отчитываются о результатах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и основных направлениях деятельности по реализации Стратегии.</w:t>
      </w:r>
    </w:p>
    <w:p w14:paraId="75358CE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Одним из важных инструментов обеспечения реализации является продвижение самой Стратегии в различных целевых группах и формирование на основе Стратегии системы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брендирования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продвижения брендов как региона в целом, так и отдельных территорий и флагманских проектов Стратегии.</w:t>
      </w:r>
    </w:p>
    <w:p w14:paraId="226B35F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Для успеха реализации Стратегии важно активизировать муниципальный уровень управления и рационально организовать разработку и (или) обновление документов стратегического планирования муниципальных образований.</w:t>
      </w:r>
    </w:p>
    <w:p w14:paraId="0600FEB3" w14:textId="77777777" w:rsidR="0046255C" w:rsidRPr="00B7637D" w:rsidRDefault="0046255C" w:rsidP="007150D2">
      <w:pPr>
        <w:pStyle w:val="1"/>
        <w:numPr>
          <w:ilvl w:val="0"/>
          <w:numId w:val="40"/>
        </w:numPr>
        <w:tabs>
          <w:tab w:val="left" w:pos="993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32"/>
        </w:rPr>
      </w:pPr>
      <w:bookmarkStart w:id="206" w:name="_Toc494654872"/>
      <w:bookmarkStart w:id="207" w:name="_Toc497956570"/>
      <w:bookmarkStart w:id="208" w:name="_Toc498896966"/>
      <w:bookmarkStart w:id="209" w:name="_Toc516836315"/>
      <w:bookmarkStart w:id="210" w:name="_Toc520714421"/>
      <w:r w:rsidRPr="00B7637D">
        <w:rPr>
          <w:rFonts w:ascii="Times New Roman" w:hAnsi="Times New Roman" w:cs="Times New Roman"/>
          <w:color w:val="auto"/>
          <w:sz w:val="32"/>
        </w:rPr>
        <w:lastRenderedPageBreak/>
        <w:t xml:space="preserve">Система стратегического управления развитием </w:t>
      </w:r>
      <w:bookmarkEnd w:id="206"/>
      <w:bookmarkEnd w:id="207"/>
      <w:bookmarkEnd w:id="208"/>
      <w:r w:rsidRPr="00B7637D">
        <w:rPr>
          <w:rFonts w:ascii="Times New Roman" w:hAnsi="Times New Roman" w:cs="Times New Roman"/>
          <w:color w:val="auto"/>
          <w:sz w:val="32"/>
        </w:rPr>
        <w:t>Республики Северная Осетия-Алания</w:t>
      </w:r>
      <w:bookmarkEnd w:id="209"/>
      <w:bookmarkEnd w:id="210"/>
    </w:p>
    <w:p w14:paraId="29B1938E" w14:textId="77777777" w:rsidR="00A437D8" w:rsidRPr="00A437D8" w:rsidRDefault="00A437D8" w:rsidP="00A437D8"/>
    <w:p w14:paraId="6F37C994" w14:textId="77777777" w:rsidR="0046255C" w:rsidRPr="003059C1" w:rsidRDefault="0046255C" w:rsidP="007150D2">
      <w:pPr>
        <w:pStyle w:val="2"/>
        <w:numPr>
          <w:ilvl w:val="1"/>
          <w:numId w:val="40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211" w:name="_Toc497956571"/>
      <w:bookmarkStart w:id="212" w:name="_Toc498896967"/>
      <w:bookmarkStart w:id="213" w:name="_Toc516836316"/>
      <w:bookmarkStart w:id="214" w:name="_Toc520714422"/>
      <w:r>
        <w:rPr>
          <w:rFonts w:ascii="Times New Roman" w:hAnsi="Times New Roman" w:cs="Times New Roman"/>
          <w:color w:val="auto"/>
          <w:szCs w:val="28"/>
        </w:rPr>
        <w:t>Предпосылки создания с</w:t>
      </w:r>
      <w:r w:rsidRPr="003059C1">
        <w:rPr>
          <w:rFonts w:ascii="Times New Roman" w:hAnsi="Times New Roman" w:cs="Times New Roman"/>
          <w:color w:val="auto"/>
          <w:szCs w:val="28"/>
        </w:rPr>
        <w:t xml:space="preserve">истемы стратегического управления развитием </w:t>
      </w:r>
      <w:bookmarkEnd w:id="211"/>
      <w:bookmarkEnd w:id="212"/>
      <w:r w:rsidRPr="003059C1">
        <w:rPr>
          <w:rFonts w:ascii="Times New Roman" w:hAnsi="Times New Roman" w:cs="Times New Roman"/>
          <w:color w:val="auto"/>
          <w:szCs w:val="28"/>
        </w:rPr>
        <w:t>Республики Северная Осетия-Алания</w:t>
      </w:r>
      <w:bookmarkEnd w:id="213"/>
      <w:bookmarkEnd w:id="214"/>
    </w:p>
    <w:p w14:paraId="4A3D2794" w14:textId="77777777" w:rsidR="0046255C" w:rsidRPr="003059C1" w:rsidRDefault="0046255C" w:rsidP="00A437D8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Достижение предусмотренных Стратегией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амбициозных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задач повышения конкурентоспособности Республики Северная Осетия-Алания обуславливает потребность внедрения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проактивного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«живого» управления, ориентированного на повышение эффективности (через достижение запланированных долгосрочных результатов на основе проектного подхода) и устойчивости (обеспечения гарантированно высокого качества работы системы управления за счет использования передовых методов и привлечения лучших специалистов).</w:t>
      </w:r>
    </w:p>
    <w:p w14:paraId="2724398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Изменения в институциональной среде представляют собой длительный и трудоемкий процесс, однако можно выделить направления, где уже в среднесрочной перспективе вероятны ощутимые результаты.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 первую очередь речь идет о создании системы стратегического управления развитием Республики Северная Осетия-Алания (ССУР </w:t>
      </w:r>
      <w:r w:rsidRPr="003059C1">
        <w:rPr>
          <w:rFonts w:ascii="Times New Roman" w:hAnsi="Times New Roman" w:cs="Times New Roman"/>
          <w:sz w:val="28"/>
          <w:szCs w:val="28"/>
        </w:rPr>
        <w:br/>
        <w:t xml:space="preserve">РСО-Алания) – </w:t>
      </w:r>
      <w:r w:rsidRPr="003059C1">
        <w:rPr>
          <w:rFonts w:ascii="Times New Roman" w:hAnsi="Times New Roman" w:cs="Times New Roman"/>
          <w:b/>
          <w:sz w:val="28"/>
          <w:szCs w:val="28"/>
        </w:rPr>
        <w:t>системы управления будущим на основе выстраивания контура развития: реструктуризации системы исполнительной власти и формирования регионального Проектного офиса при поддержке Агентства развития РСО-Алания</w:t>
      </w:r>
      <w:r w:rsidRPr="003059C1">
        <w:rPr>
          <w:rFonts w:ascii="Times New Roman" w:hAnsi="Times New Roman" w:cs="Times New Roman"/>
          <w:sz w:val="28"/>
          <w:szCs w:val="28"/>
        </w:rPr>
        <w:t>,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который должен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сфокусировать усилия и ресурсы на стратегических аспектах, связанных с повышением конкурентоспособности как региона в целом, так и его отдельных территорий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и отраслей, на обеспечении реализации флагманских проектов Стратегии.</w:t>
      </w:r>
    </w:p>
    <w:p w14:paraId="33BEAA1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ССУР РСО-Алания должна обеспечить взаимодействие различных уровней власти, общественных организаций, частных компаний в выполнении следующих функций:</w:t>
      </w:r>
    </w:p>
    <w:p w14:paraId="348FC584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</w:rPr>
        <w:t>определение стратегических приоритетов развития РСО-Алания;</w:t>
      </w:r>
    </w:p>
    <w:p w14:paraId="0A992349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</w:rPr>
        <w:t>обеспечение вовлеченности власти, бизнеса и общества в решение вопросов развития региона;</w:t>
      </w:r>
    </w:p>
    <w:p w14:paraId="2FEB6231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</w:rPr>
        <w:t>синхронизация механизмов отраслевого и территориального планирования с созданием организационных структур (институтов и агентств развития), деятельность которых будет направлена на реализацию стратегических программ и проектов развития;</w:t>
      </w:r>
    </w:p>
    <w:p w14:paraId="7422ADE4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</w:rPr>
        <w:t>внедрение в управление развитием механизмов государственно-частного партнерства и повышение эффективности расходов регионального бюджета на государственное управление;</w:t>
      </w:r>
    </w:p>
    <w:p w14:paraId="7175F797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</w:rPr>
        <w:t>мониторинг и актуализация Стратегии.</w:t>
      </w:r>
    </w:p>
    <w:p w14:paraId="55A84E1F" w14:textId="77777777" w:rsidR="0046255C" w:rsidRPr="003059C1" w:rsidRDefault="0046255C" w:rsidP="00C73CB5">
      <w:pPr>
        <w:pStyle w:val="2"/>
        <w:numPr>
          <w:ilvl w:val="1"/>
          <w:numId w:val="40"/>
        </w:numPr>
        <w:tabs>
          <w:tab w:val="left" w:pos="1134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215" w:name="_Toc494654874"/>
      <w:bookmarkStart w:id="216" w:name="_Toc497956572"/>
      <w:bookmarkStart w:id="217" w:name="_Toc498896968"/>
      <w:bookmarkStart w:id="218" w:name="_Toc516836317"/>
      <w:bookmarkStart w:id="219" w:name="_Toc520714423"/>
      <w:r>
        <w:rPr>
          <w:rFonts w:ascii="Times New Roman" w:hAnsi="Times New Roman" w:cs="Times New Roman"/>
          <w:color w:val="auto"/>
          <w:szCs w:val="28"/>
        </w:rPr>
        <w:t>Концепция с</w:t>
      </w:r>
      <w:r w:rsidRPr="003059C1">
        <w:rPr>
          <w:rFonts w:ascii="Times New Roman" w:hAnsi="Times New Roman" w:cs="Times New Roman"/>
          <w:color w:val="auto"/>
          <w:szCs w:val="28"/>
        </w:rPr>
        <w:t xml:space="preserve">истемы стратегического управления развитием </w:t>
      </w:r>
      <w:bookmarkEnd w:id="215"/>
      <w:bookmarkEnd w:id="216"/>
      <w:bookmarkEnd w:id="217"/>
      <w:r w:rsidRPr="003059C1">
        <w:rPr>
          <w:rFonts w:ascii="Times New Roman" w:hAnsi="Times New Roman" w:cs="Times New Roman"/>
          <w:color w:val="auto"/>
          <w:szCs w:val="28"/>
        </w:rPr>
        <w:t>Республики Северная Осетия-Алания</w:t>
      </w:r>
      <w:bookmarkEnd w:id="218"/>
      <w:bookmarkEnd w:id="219"/>
    </w:p>
    <w:p w14:paraId="34C9D540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рамках системы стратегического управления развитием РСО-Алания создается система органов, обеспечивающих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процесс реализации и </w:t>
      </w: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обновления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Стратегии и, в частности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059C1">
        <w:rPr>
          <w:rFonts w:ascii="Times New Roman" w:hAnsi="Times New Roman" w:cs="Times New Roman"/>
          <w:sz w:val="28"/>
          <w:szCs w:val="28"/>
        </w:rPr>
        <w:t>мониторинг, координацию и стимулирование действий всех заинтересованных сторон.</w:t>
      </w:r>
    </w:p>
    <w:p w14:paraId="3E06D7DC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Ключевыми элементами системы стратегического управления развитием РСО-Алания являются </w:t>
      </w:r>
      <w:r>
        <w:rPr>
          <w:rFonts w:ascii="Times New Roman" w:hAnsi="Times New Roman" w:cs="Times New Roman"/>
          <w:sz w:val="28"/>
          <w:szCs w:val="28"/>
        </w:rPr>
        <w:t>АНО «</w:t>
      </w:r>
      <w:r w:rsidRPr="003059C1">
        <w:rPr>
          <w:rFonts w:ascii="Times New Roman" w:hAnsi="Times New Roman" w:cs="Times New Roman"/>
          <w:sz w:val="28"/>
          <w:szCs w:val="28"/>
        </w:rPr>
        <w:t>Агентство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 Проектный офис РСО-Алания.</w:t>
      </w:r>
    </w:p>
    <w:p w14:paraId="2793E412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АНО «</w:t>
      </w:r>
      <w:r w:rsidRPr="003059C1">
        <w:rPr>
          <w:rFonts w:ascii="Times New Roman" w:hAnsi="Times New Roman" w:cs="Times New Roman"/>
          <w:sz w:val="28"/>
          <w:szCs w:val="28"/>
        </w:rPr>
        <w:t>Агентство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обеспечивает оперативное управление реализацией Стратегии, в </w:t>
      </w:r>
      <w:r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мониторинг ее реализации, анализ факторов, влияющих на ход реализации Стратегии, организацию работы по корректировке и актуализации текста Стратегии.</w:t>
      </w:r>
    </w:p>
    <w:p w14:paraId="6FA15583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Проектный офис РСО-Алания обеспечивает координацию, мониторинг и контроль реализации приоритетных программ и приоритетных проектов РСО-Алания, включая взаимодействие органов государственной власти РСО-Алания, органов местного самоуправления при рассмотрении вопросов, связанных со стратегическим развитием и реализацией приоритетных программ и приоритетных проектов.</w:t>
      </w:r>
    </w:p>
    <w:p w14:paraId="1B5A6DAA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3059C1">
        <w:rPr>
          <w:rFonts w:ascii="Times New Roman" w:hAnsi="Times New Roman" w:cs="Times New Roman"/>
          <w:sz w:val="28"/>
          <w:szCs w:val="28"/>
        </w:rPr>
        <w:t xml:space="preserve">истемы стратегического управления развитием предполагает сочетание двух ключевых направлений: </w:t>
      </w:r>
    </w:p>
    <w:p w14:paraId="772DDBF6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="Calibri" w:hAnsi="Times New Roman"/>
          <w:sz w:val="28"/>
          <w:szCs w:val="28"/>
        </w:rPr>
        <w:t>Развитие регионального проектного офиса через создание системы профильных проектных комитетов для координации реализации флагманского проекта и приоритетных программ развития РСО-Алания, утвержденных Стратегией.</w:t>
      </w:r>
    </w:p>
    <w:p w14:paraId="355C57F7" w14:textId="77777777" w:rsidR="0046255C" w:rsidRPr="003059C1" w:rsidRDefault="0046255C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 w:rsidRPr="003059C1">
        <w:rPr>
          <w:rFonts w:ascii="Times New Roman" w:eastAsiaTheme="minorHAnsi" w:hAnsi="Times New Roman"/>
          <w:sz w:val="28"/>
          <w:szCs w:val="28"/>
        </w:rPr>
        <w:t>Эффективное использование механизма</w:t>
      </w:r>
      <w:r w:rsidRPr="003059C1">
        <w:rPr>
          <w:rFonts w:ascii="Times New Roman" w:eastAsia="Calibri" w:hAnsi="Times New Roman"/>
          <w:sz w:val="28"/>
          <w:szCs w:val="28"/>
        </w:rPr>
        <w:t xml:space="preserve"> стратегических проектных площадок по направлениям конкуренции, ключевым экономическим комплексам и экономическим зонам.</w:t>
      </w:r>
    </w:p>
    <w:p w14:paraId="32A77247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для создания полноценной системы управления реализацией Стратегии имеет выстраивание эффективного взаимодействия </w:t>
      </w:r>
      <w:r>
        <w:rPr>
          <w:rFonts w:ascii="Times New Roman" w:hAnsi="Times New Roman" w:cs="Times New Roman"/>
          <w:sz w:val="28"/>
          <w:szCs w:val="28"/>
        </w:rPr>
        <w:t>АНО «Агентство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развития РСО-Алания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>, Министерства экономического развития РСО-Алания и научного сообщества РСО-Алания (включая ВНЦ РАН и вузы республики), направленного на решение вопросов прогнозирования и стратегического планирования, экспертного сопровождения разработки и реализации проектов, научного обеспечения принимаемых корректирующих решений.</w:t>
      </w:r>
    </w:p>
    <w:p w14:paraId="6F42AB3B" w14:textId="77777777" w:rsidR="00B7637D" w:rsidRPr="003059C1" w:rsidRDefault="00B7637D" w:rsidP="00B7637D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Реформа исполнительной власти </w:t>
      </w:r>
      <w:r>
        <w:rPr>
          <w:rFonts w:ascii="Times New Roman" w:hAnsi="Times New Roman" w:cs="Times New Roman"/>
          <w:sz w:val="28"/>
          <w:szCs w:val="28"/>
        </w:rPr>
        <w:t xml:space="preserve">республики </w:t>
      </w:r>
      <w:r w:rsidRPr="003059C1">
        <w:rPr>
          <w:rFonts w:ascii="Times New Roman" w:hAnsi="Times New Roman" w:cs="Times New Roman"/>
          <w:sz w:val="28"/>
          <w:szCs w:val="28"/>
        </w:rPr>
        <w:t xml:space="preserve">включает: </w:t>
      </w:r>
    </w:p>
    <w:p w14:paraId="6BAFE147" w14:textId="36BBC90F" w:rsidR="00B7637D" w:rsidRPr="003059C1" w:rsidRDefault="00B7637D" w:rsidP="00B7637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с</w:t>
      </w:r>
      <w:r w:rsidRPr="003059C1">
        <w:rPr>
          <w:rFonts w:ascii="Times New Roman" w:eastAsiaTheme="minorHAnsi" w:hAnsi="Times New Roman"/>
          <w:sz w:val="28"/>
          <w:szCs w:val="28"/>
        </w:rPr>
        <w:t>оздание новой структуры исполнительной власти</w:t>
      </w:r>
      <w:r>
        <w:rPr>
          <w:rFonts w:ascii="Times New Roman" w:eastAsiaTheme="minorHAnsi" w:hAnsi="Times New Roman"/>
          <w:sz w:val="28"/>
          <w:szCs w:val="28"/>
        </w:rPr>
        <w:t xml:space="preserve"> республики;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</w:t>
      </w:r>
    </w:p>
    <w:p w14:paraId="556261BE" w14:textId="78E6FBBC" w:rsidR="00B7637D" w:rsidRPr="003059C1" w:rsidRDefault="00B7637D" w:rsidP="00B7637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р</w:t>
      </w:r>
      <w:r w:rsidRPr="003059C1">
        <w:rPr>
          <w:rFonts w:ascii="Times New Roman" w:eastAsiaTheme="minorHAnsi" w:hAnsi="Times New Roman"/>
          <w:sz w:val="28"/>
          <w:szCs w:val="28"/>
        </w:rPr>
        <w:t>азработк</w:t>
      </w:r>
      <w:r>
        <w:rPr>
          <w:rFonts w:ascii="Times New Roman" w:eastAsiaTheme="minorHAnsi" w:hAnsi="Times New Roman"/>
          <w:sz w:val="28"/>
          <w:szCs w:val="28"/>
        </w:rPr>
        <w:t>у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системы горизонтального и вертикального взаимодействия. </w:t>
      </w:r>
    </w:p>
    <w:p w14:paraId="3A4CA717" w14:textId="51353A80" w:rsidR="00B7637D" w:rsidRPr="003059C1" w:rsidRDefault="00B7637D" w:rsidP="00B7637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м</w:t>
      </w:r>
      <w:r w:rsidRPr="003059C1">
        <w:rPr>
          <w:rFonts w:ascii="Times New Roman" w:eastAsiaTheme="minorHAnsi" w:hAnsi="Times New Roman"/>
          <w:sz w:val="28"/>
          <w:szCs w:val="28"/>
        </w:rPr>
        <w:t>одернизаци</w:t>
      </w:r>
      <w:r>
        <w:rPr>
          <w:rFonts w:ascii="Times New Roman" w:eastAsiaTheme="minorHAnsi" w:hAnsi="Times New Roman"/>
          <w:sz w:val="28"/>
          <w:szCs w:val="28"/>
        </w:rPr>
        <w:t>ю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бюджетной системы</w:t>
      </w:r>
      <w:r>
        <w:rPr>
          <w:rFonts w:ascii="Times New Roman" w:eastAsiaTheme="minorHAnsi" w:hAnsi="Times New Roman"/>
          <w:sz w:val="28"/>
          <w:szCs w:val="28"/>
        </w:rPr>
        <w:t>;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</w:t>
      </w:r>
    </w:p>
    <w:p w14:paraId="29B2FADE" w14:textId="75CB3545" w:rsidR="00B7637D" w:rsidRPr="003059C1" w:rsidRDefault="00B7637D" w:rsidP="00B7637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п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олноценное развитие </w:t>
      </w:r>
      <w:r>
        <w:rPr>
          <w:rFonts w:ascii="Times New Roman" w:eastAsiaTheme="minorHAnsi" w:hAnsi="Times New Roman"/>
          <w:sz w:val="28"/>
          <w:szCs w:val="28"/>
        </w:rPr>
        <w:t>АНО «</w:t>
      </w:r>
      <w:r w:rsidRPr="003059C1">
        <w:rPr>
          <w:rFonts w:ascii="Times New Roman" w:eastAsiaTheme="minorHAnsi" w:hAnsi="Times New Roman"/>
          <w:sz w:val="28"/>
          <w:szCs w:val="28"/>
        </w:rPr>
        <w:t>Агентств</w:t>
      </w:r>
      <w:r>
        <w:rPr>
          <w:rFonts w:ascii="Times New Roman" w:eastAsiaTheme="minorHAnsi" w:hAnsi="Times New Roman"/>
          <w:sz w:val="28"/>
          <w:szCs w:val="28"/>
        </w:rPr>
        <w:t>о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развития </w:t>
      </w:r>
      <w:r>
        <w:rPr>
          <w:rFonts w:ascii="Times New Roman" w:eastAsiaTheme="minorHAnsi" w:hAnsi="Times New Roman"/>
          <w:sz w:val="28"/>
          <w:szCs w:val="28"/>
        </w:rPr>
        <w:t>Республики Северная Осетия-Алания»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и Проектного офиса</w:t>
      </w:r>
      <w:r>
        <w:rPr>
          <w:rFonts w:ascii="Times New Roman" w:eastAsiaTheme="minorHAnsi" w:hAnsi="Times New Roman"/>
          <w:sz w:val="28"/>
          <w:szCs w:val="28"/>
        </w:rPr>
        <w:t xml:space="preserve"> Республики Северная Осетия-Алания;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</w:t>
      </w:r>
    </w:p>
    <w:p w14:paraId="524EE480" w14:textId="098D7F80" w:rsidR="00B7637D" w:rsidRPr="003059C1" w:rsidRDefault="00B7637D" w:rsidP="00B7637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с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оздание Инвестиционного фонда (под управлением </w:t>
      </w:r>
      <w:r>
        <w:rPr>
          <w:rFonts w:ascii="Times New Roman" w:eastAsiaTheme="minorHAnsi" w:hAnsi="Times New Roman"/>
          <w:sz w:val="28"/>
          <w:szCs w:val="28"/>
        </w:rPr>
        <w:t>АНО «Агентство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развития</w:t>
      </w:r>
      <w:r>
        <w:rPr>
          <w:rFonts w:ascii="Times New Roman" w:eastAsiaTheme="minorHAnsi" w:hAnsi="Times New Roman"/>
          <w:sz w:val="28"/>
          <w:szCs w:val="28"/>
        </w:rPr>
        <w:t xml:space="preserve"> Республики Северная Осетия-Алания</w:t>
      </w:r>
      <w:r w:rsidRPr="003059C1">
        <w:rPr>
          <w:rFonts w:ascii="Times New Roman" w:eastAsiaTheme="minorHAnsi" w:hAnsi="Times New Roman"/>
          <w:sz w:val="28"/>
          <w:szCs w:val="28"/>
        </w:rPr>
        <w:t>)</w:t>
      </w:r>
      <w:r>
        <w:rPr>
          <w:rFonts w:ascii="Times New Roman" w:eastAsiaTheme="minorHAnsi" w:hAnsi="Times New Roman"/>
          <w:sz w:val="28"/>
          <w:szCs w:val="28"/>
        </w:rPr>
        <w:t>;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</w:t>
      </w:r>
    </w:p>
    <w:p w14:paraId="2F9C7983" w14:textId="3CFE488A" w:rsidR="00B7637D" w:rsidRPr="003059C1" w:rsidRDefault="00B7637D" w:rsidP="00B7637D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с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оздание Фонда устойчивого развития (под управлением </w:t>
      </w:r>
      <w:r>
        <w:rPr>
          <w:rFonts w:ascii="Times New Roman" w:eastAsiaTheme="minorHAnsi" w:hAnsi="Times New Roman"/>
          <w:sz w:val="28"/>
          <w:szCs w:val="28"/>
        </w:rPr>
        <w:t>АНО «</w:t>
      </w:r>
      <w:r w:rsidRPr="003059C1">
        <w:rPr>
          <w:rFonts w:ascii="Times New Roman" w:eastAsiaTheme="minorHAnsi" w:hAnsi="Times New Roman"/>
          <w:sz w:val="28"/>
          <w:szCs w:val="28"/>
        </w:rPr>
        <w:t>Агентств</w:t>
      </w:r>
      <w:r>
        <w:rPr>
          <w:rFonts w:ascii="Times New Roman" w:eastAsiaTheme="minorHAnsi" w:hAnsi="Times New Roman"/>
          <w:sz w:val="28"/>
          <w:szCs w:val="28"/>
        </w:rPr>
        <w:t>о</w:t>
      </w:r>
      <w:r w:rsidRPr="003059C1">
        <w:rPr>
          <w:rFonts w:ascii="Times New Roman" w:eastAsiaTheme="minorHAnsi" w:hAnsi="Times New Roman"/>
          <w:sz w:val="28"/>
          <w:szCs w:val="28"/>
        </w:rPr>
        <w:t xml:space="preserve"> развития</w:t>
      </w:r>
      <w:r>
        <w:rPr>
          <w:rFonts w:ascii="Times New Roman" w:eastAsiaTheme="minorHAnsi" w:hAnsi="Times New Roman"/>
          <w:sz w:val="28"/>
          <w:szCs w:val="28"/>
        </w:rPr>
        <w:t xml:space="preserve"> Республики Северная Осетия-Алания»</w:t>
      </w:r>
      <w:r w:rsidRPr="003059C1">
        <w:rPr>
          <w:rFonts w:ascii="Times New Roman" w:eastAsiaTheme="minorHAnsi" w:hAnsi="Times New Roman"/>
          <w:sz w:val="28"/>
          <w:szCs w:val="28"/>
        </w:rPr>
        <w:t>)</w:t>
      </w:r>
      <w:r>
        <w:rPr>
          <w:rFonts w:ascii="Times New Roman" w:eastAsiaTheme="minorHAnsi" w:hAnsi="Times New Roman"/>
          <w:sz w:val="28"/>
          <w:szCs w:val="28"/>
        </w:rPr>
        <w:t>.</w:t>
      </w:r>
    </w:p>
    <w:p w14:paraId="2934F25D" w14:textId="77777777" w:rsidR="00B7637D" w:rsidRPr="003059C1" w:rsidRDefault="00B7637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5CD7D593" w14:textId="77777777" w:rsidR="0046255C" w:rsidRPr="003059C1" w:rsidRDefault="0046255C" w:rsidP="0046255C">
      <w:pPr>
        <w:pStyle w:val="affffb"/>
        <w:spacing w:before="0" w:after="0"/>
        <w:rPr>
          <w:rFonts w:eastAsia="Calibri"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14A41E" wp14:editId="04E90A90">
            <wp:extent cx="6120000" cy="3820209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942B0" w14:textId="70DCD0C5" w:rsidR="0046255C" w:rsidRPr="00FA7C6A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FA7C6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05340F">
        <w:rPr>
          <w:rFonts w:ascii="Times New Roman" w:hAnsi="Times New Roman" w:cs="Times New Roman"/>
          <w:b w:val="0"/>
          <w:sz w:val="28"/>
          <w:szCs w:val="28"/>
        </w:rPr>
        <w:t>5</w:t>
      </w:r>
      <w:r w:rsidR="005F158F">
        <w:rPr>
          <w:rFonts w:ascii="Times New Roman" w:hAnsi="Times New Roman" w:cs="Times New Roman"/>
          <w:b w:val="0"/>
          <w:sz w:val="28"/>
          <w:szCs w:val="28"/>
        </w:rPr>
        <w:t>6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. </w:t>
      </w:r>
      <w:r w:rsidR="00A437D8">
        <w:rPr>
          <w:rFonts w:ascii="Times New Roman" w:hAnsi="Times New Roman" w:cs="Times New Roman"/>
          <w:b w:val="0"/>
          <w:noProof/>
          <w:sz w:val="28"/>
          <w:szCs w:val="28"/>
        </w:rPr>
        <w:t xml:space="preserve">Модель развития Республики Северная Осетия-Алания 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 xml:space="preserve"> </w:t>
      </w:r>
    </w:p>
    <w:p w14:paraId="4CF0556B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504004D6" w14:textId="6C0AC94D" w:rsidR="0046255C" w:rsidRPr="003059C1" w:rsidRDefault="0046255C" w:rsidP="00B7637D">
      <w:pPr>
        <w:tabs>
          <w:tab w:val="left" w:pos="851"/>
        </w:tabs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Правительству </w:t>
      </w:r>
      <w:r w:rsidR="00B7637D">
        <w:rPr>
          <w:rFonts w:ascii="Times New Roman" w:hAnsi="Times New Roman" w:cs="Times New Roman"/>
          <w:sz w:val="28"/>
          <w:szCs w:val="28"/>
        </w:rPr>
        <w:t xml:space="preserve">республики </w:t>
      </w:r>
      <w:r w:rsidRPr="003059C1">
        <w:rPr>
          <w:rFonts w:ascii="Times New Roman" w:hAnsi="Times New Roman" w:cs="Times New Roman"/>
          <w:sz w:val="28"/>
          <w:szCs w:val="28"/>
        </w:rPr>
        <w:t>необходимо повысить эффективность работы с федеральными инструментами финансирования, такими как:</w:t>
      </w:r>
      <w:r w:rsidR="00B7637D">
        <w:rPr>
          <w:rFonts w:ascii="Times New Roman" w:hAnsi="Times New Roman" w:cs="Times New Roman"/>
          <w:sz w:val="28"/>
          <w:szCs w:val="28"/>
        </w:rPr>
        <w:t xml:space="preserve"> </w:t>
      </w:r>
      <w:r w:rsidR="00B7637D">
        <w:rPr>
          <w:rFonts w:ascii="Times New Roman" w:hAnsi="Times New Roman"/>
          <w:sz w:val="28"/>
          <w:szCs w:val="28"/>
        </w:rPr>
        <w:t>г</w:t>
      </w:r>
      <w:r w:rsidRPr="003059C1">
        <w:rPr>
          <w:rFonts w:ascii="Times New Roman" w:hAnsi="Times New Roman"/>
          <w:sz w:val="28"/>
          <w:szCs w:val="28"/>
        </w:rPr>
        <w:t>осударственные программы</w:t>
      </w:r>
      <w:r w:rsidR="00B7637D">
        <w:rPr>
          <w:rFonts w:ascii="Times New Roman" w:hAnsi="Times New Roman"/>
          <w:sz w:val="28"/>
          <w:szCs w:val="28"/>
        </w:rPr>
        <w:t>; ф</w:t>
      </w:r>
      <w:r>
        <w:rPr>
          <w:rFonts w:ascii="Times New Roman" w:hAnsi="Times New Roman"/>
          <w:sz w:val="28"/>
          <w:szCs w:val="28"/>
        </w:rPr>
        <w:t>едеральные целевые программы</w:t>
      </w:r>
      <w:r w:rsidR="00B7637D">
        <w:rPr>
          <w:rFonts w:ascii="Times New Roman" w:hAnsi="Times New Roman"/>
          <w:sz w:val="28"/>
          <w:szCs w:val="28"/>
        </w:rPr>
        <w:t>; г</w:t>
      </w:r>
      <w:r w:rsidRPr="003059C1">
        <w:rPr>
          <w:rFonts w:ascii="Times New Roman" w:hAnsi="Times New Roman"/>
          <w:sz w:val="28"/>
          <w:szCs w:val="28"/>
        </w:rPr>
        <w:t>осударственные институты развития</w:t>
      </w:r>
      <w:r w:rsidR="00B7637D">
        <w:rPr>
          <w:rFonts w:ascii="Times New Roman" w:hAnsi="Times New Roman"/>
          <w:sz w:val="28"/>
          <w:szCs w:val="28"/>
        </w:rPr>
        <w:t>; и</w:t>
      </w:r>
      <w:r w:rsidRPr="003059C1">
        <w:rPr>
          <w:rFonts w:ascii="Times New Roman" w:hAnsi="Times New Roman"/>
          <w:sz w:val="28"/>
          <w:szCs w:val="28"/>
        </w:rPr>
        <w:t>нвестиционная инфраструктура</w:t>
      </w:r>
      <w:r w:rsidR="00B7637D">
        <w:rPr>
          <w:rFonts w:ascii="Times New Roman" w:hAnsi="Times New Roman"/>
          <w:sz w:val="28"/>
          <w:szCs w:val="28"/>
        </w:rPr>
        <w:t>; з</w:t>
      </w:r>
      <w:r w:rsidRPr="003059C1">
        <w:rPr>
          <w:rFonts w:ascii="Times New Roman" w:hAnsi="Times New Roman"/>
          <w:sz w:val="28"/>
          <w:szCs w:val="28"/>
        </w:rPr>
        <w:t>оны регионального развития</w:t>
      </w:r>
      <w:r w:rsidR="00B7637D">
        <w:rPr>
          <w:rFonts w:ascii="Times New Roman" w:hAnsi="Times New Roman"/>
          <w:sz w:val="28"/>
          <w:szCs w:val="28"/>
        </w:rPr>
        <w:t>; и</w:t>
      </w:r>
      <w:r w:rsidRPr="003059C1">
        <w:rPr>
          <w:rFonts w:ascii="Times New Roman" w:hAnsi="Times New Roman"/>
          <w:sz w:val="28"/>
          <w:szCs w:val="28"/>
        </w:rPr>
        <w:t>ные институты развития</w:t>
      </w:r>
      <w:r w:rsidR="00B7637D">
        <w:rPr>
          <w:rFonts w:ascii="Times New Roman" w:hAnsi="Times New Roman"/>
          <w:sz w:val="28"/>
          <w:szCs w:val="28"/>
        </w:rPr>
        <w:t>; е</w:t>
      </w:r>
      <w:r w:rsidRPr="003059C1">
        <w:rPr>
          <w:rFonts w:ascii="Times New Roman" w:hAnsi="Times New Roman"/>
          <w:sz w:val="28"/>
          <w:szCs w:val="28"/>
        </w:rPr>
        <w:t>стественные монополии.</w:t>
      </w:r>
    </w:p>
    <w:p w14:paraId="43065C6F" w14:textId="77777777" w:rsidR="0046255C" w:rsidRPr="003059C1" w:rsidRDefault="0046255C" w:rsidP="0046255C">
      <w:pPr>
        <w:pStyle w:val="affffb"/>
        <w:spacing w:before="0" w:after="0"/>
        <w:rPr>
          <w:rFonts w:eastAsia="Calibri" w:cs="Times New Roman"/>
          <w:sz w:val="28"/>
          <w:szCs w:val="28"/>
        </w:rPr>
      </w:pPr>
      <w:r w:rsidRPr="003059C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7B46ECEF" wp14:editId="47FCCFB1">
            <wp:extent cx="6114107" cy="349250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9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4EE3B" w14:textId="1972B8F6" w:rsidR="0046255C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noProof/>
          <w:sz w:val="28"/>
          <w:szCs w:val="28"/>
        </w:rPr>
      </w:pPr>
      <w:r w:rsidRPr="00FA7C6A">
        <w:rPr>
          <w:rFonts w:ascii="Times New Roman" w:hAnsi="Times New Roman" w:cs="Times New Roman"/>
          <w:b w:val="0"/>
          <w:sz w:val="28"/>
          <w:szCs w:val="28"/>
        </w:rPr>
        <w:t xml:space="preserve">Рисунок </w:t>
      </w:r>
      <w:r w:rsidR="0005340F">
        <w:rPr>
          <w:rFonts w:ascii="Times New Roman" w:hAnsi="Times New Roman" w:cs="Times New Roman"/>
          <w:b w:val="0"/>
          <w:sz w:val="28"/>
          <w:szCs w:val="28"/>
        </w:rPr>
        <w:t>5</w:t>
      </w:r>
      <w:r w:rsidR="005F158F">
        <w:rPr>
          <w:rFonts w:ascii="Times New Roman" w:hAnsi="Times New Roman" w:cs="Times New Roman"/>
          <w:b w:val="0"/>
          <w:noProof/>
          <w:sz w:val="28"/>
          <w:szCs w:val="28"/>
        </w:rPr>
        <w:t>7</w:t>
      </w:r>
      <w:r>
        <w:rPr>
          <w:rFonts w:ascii="Times New Roman" w:hAnsi="Times New Roman" w:cs="Times New Roman"/>
          <w:b w:val="0"/>
          <w:noProof/>
          <w:sz w:val="28"/>
          <w:szCs w:val="28"/>
        </w:rPr>
        <w:t>. Ключенвые аспекты привлечения финансирования</w:t>
      </w:r>
    </w:p>
    <w:p w14:paraId="01FB25A3" w14:textId="77777777" w:rsidR="00B7637D" w:rsidRPr="00B7637D" w:rsidRDefault="00B7637D" w:rsidP="00B7637D">
      <w:pPr>
        <w:spacing w:before="0" w:after="0"/>
      </w:pPr>
    </w:p>
    <w:p w14:paraId="594358FE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В рамках построения системы стратегического управления развитием Республики Северная Осетия-Алания предполагается проведение </w:t>
      </w:r>
      <w:r w:rsidRPr="003059C1">
        <w:rPr>
          <w:rFonts w:ascii="Times New Roman" w:hAnsi="Times New Roman" w:cs="Times New Roman"/>
          <w:b/>
          <w:sz w:val="28"/>
          <w:szCs w:val="28"/>
        </w:rPr>
        <w:t>реструктуризации системы исполнительной власти</w:t>
      </w:r>
      <w:r w:rsidRPr="003059C1">
        <w:rPr>
          <w:rFonts w:ascii="Times New Roman" w:hAnsi="Times New Roman" w:cs="Times New Roman"/>
          <w:sz w:val="28"/>
          <w:szCs w:val="28"/>
        </w:rPr>
        <w:t>: формирование блоков профильных ре</w:t>
      </w:r>
      <w:r>
        <w:rPr>
          <w:rFonts w:ascii="Times New Roman" w:hAnsi="Times New Roman" w:cs="Times New Roman"/>
          <w:sz w:val="28"/>
          <w:szCs w:val="28"/>
        </w:rPr>
        <w:t>спубликанских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органов исполнительной власти, имеющих высокую степень концентрации на системном развитии ключевых комплексных направлений экономики и социальной сферы региона, стратегический фокус на реализацию флагманских проектов в приоритетных направлениях и подчиненных заместителям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3059C1">
        <w:rPr>
          <w:rFonts w:ascii="Times New Roman" w:hAnsi="Times New Roman" w:cs="Times New Roman"/>
          <w:sz w:val="28"/>
          <w:szCs w:val="28"/>
        </w:rPr>
        <w:t xml:space="preserve">редседателя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3059C1">
        <w:rPr>
          <w:rFonts w:ascii="Times New Roman" w:hAnsi="Times New Roman" w:cs="Times New Roman"/>
          <w:sz w:val="28"/>
          <w:szCs w:val="28"/>
        </w:rPr>
        <w:t>равительства</w:t>
      </w:r>
      <w:r>
        <w:rPr>
          <w:rFonts w:ascii="Times New Roman" w:hAnsi="Times New Roman" w:cs="Times New Roman"/>
          <w:sz w:val="28"/>
          <w:szCs w:val="28"/>
        </w:rPr>
        <w:t xml:space="preserve"> республики</w:t>
      </w:r>
      <w:r w:rsidRPr="003059C1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14:paraId="07B9F4D9" w14:textId="20AC5561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р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азвитие экономики, промышленность, инвестиции, финансы, наука и инновации, информация и связь, земля и имущество (блок курирует первый заместитель </w:t>
      </w:r>
      <w:r w:rsidR="0046255C">
        <w:rPr>
          <w:rFonts w:ascii="Times New Roman" w:eastAsia="Calibri" w:hAnsi="Times New Roman"/>
          <w:sz w:val="28"/>
          <w:szCs w:val="28"/>
        </w:rPr>
        <w:t>П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редседателя </w:t>
      </w:r>
      <w:r w:rsidR="0046255C">
        <w:rPr>
          <w:rFonts w:ascii="Times New Roman" w:eastAsia="Calibri" w:hAnsi="Times New Roman"/>
          <w:sz w:val="28"/>
          <w:szCs w:val="28"/>
        </w:rPr>
        <w:t>П</w:t>
      </w:r>
      <w:r w:rsidR="0046255C" w:rsidRPr="003059C1">
        <w:rPr>
          <w:rFonts w:ascii="Times New Roman" w:eastAsia="Calibri" w:hAnsi="Times New Roman"/>
          <w:sz w:val="28"/>
          <w:szCs w:val="28"/>
        </w:rPr>
        <w:t>равительства)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03F2E3E1" w14:textId="4FFB7980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и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нфраструктурный блок: торгово-транспортно-логистический комплекс, энергетика, строительный комплекс (блок курирует заместитель </w:t>
      </w:r>
      <w:r w:rsidR="0046255C">
        <w:rPr>
          <w:rFonts w:ascii="Times New Roman" w:eastAsia="Calibri" w:hAnsi="Times New Roman"/>
          <w:sz w:val="28"/>
          <w:szCs w:val="28"/>
        </w:rPr>
        <w:t>П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редседателя </w:t>
      </w:r>
      <w:r w:rsidR="0046255C">
        <w:rPr>
          <w:rFonts w:ascii="Times New Roman" w:eastAsia="Calibri" w:hAnsi="Times New Roman"/>
          <w:sz w:val="28"/>
          <w:szCs w:val="28"/>
        </w:rPr>
        <w:t>П</w:t>
      </w:r>
      <w:r w:rsidR="0046255C" w:rsidRPr="003059C1">
        <w:rPr>
          <w:rFonts w:ascii="Times New Roman" w:eastAsia="Calibri" w:hAnsi="Times New Roman"/>
          <w:sz w:val="28"/>
          <w:szCs w:val="28"/>
        </w:rPr>
        <w:t>равительства)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181CE750" w14:textId="73185FC0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а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гропромышленный комплекс: сельское хозяйство, пищевая промышленность, рыбопромышленный комплекс (блок курирует заместитель </w:t>
      </w:r>
      <w:r w:rsidR="0046255C">
        <w:rPr>
          <w:rFonts w:ascii="Times New Roman" w:eastAsia="Calibri" w:hAnsi="Times New Roman"/>
          <w:sz w:val="28"/>
          <w:szCs w:val="28"/>
        </w:rPr>
        <w:t>Председателя П</w:t>
      </w:r>
      <w:r w:rsidR="0046255C" w:rsidRPr="003059C1">
        <w:rPr>
          <w:rFonts w:ascii="Times New Roman" w:eastAsia="Calibri" w:hAnsi="Times New Roman"/>
          <w:sz w:val="28"/>
          <w:szCs w:val="28"/>
        </w:rPr>
        <w:t>равительства)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27E2A0DC" w14:textId="6574FD57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т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уристско-рекреационный комплекс: туризм, рекреация, развитие спорта, развитие туристской инфраструктуры (блок курирует заместитель </w:t>
      </w:r>
      <w:r w:rsidR="0046255C">
        <w:rPr>
          <w:rFonts w:ascii="Times New Roman" w:eastAsia="Calibri" w:hAnsi="Times New Roman"/>
          <w:sz w:val="28"/>
          <w:szCs w:val="28"/>
        </w:rPr>
        <w:t>Председателя П</w:t>
      </w:r>
      <w:r w:rsidR="0046255C" w:rsidRPr="003059C1">
        <w:rPr>
          <w:rFonts w:ascii="Times New Roman" w:eastAsia="Calibri" w:hAnsi="Times New Roman"/>
          <w:sz w:val="28"/>
          <w:szCs w:val="28"/>
        </w:rPr>
        <w:t>равительства)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3C41E5A0" w14:textId="18B2425F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с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оциальный блок: здравоохранение, образование, культура, социальные услуги (блок курирует заместитель </w:t>
      </w:r>
      <w:r w:rsidR="0046255C">
        <w:rPr>
          <w:rFonts w:ascii="Times New Roman" w:eastAsia="Calibri" w:hAnsi="Times New Roman"/>
          <w:sz w:val="28"/>
          <w:szCs w:val="28"/>
        </w:rPr>
        <w:t>Председателя П</w:t>
      </w:r>
      <w:r w:rsidR="0046255C" w:rsidRPr="003059C1">
        <w:rPr>
          <w:rFonts w:ascii="Times New Roman" w:eastAsia="Calibri" w:hAnsi="Times New Roman"/>
          <w:sz w:val="28"/>
          <w:szCs w:val="28"/>
        </w:rPr>
        <w:t>равительства)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4712EC76" w14:textId="341F5F8B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д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еятельность Аппарата управления администрации, представительств, взаимодействие с федеральным центром, территориальное развитие, юстиция и безопасность (блок курирует заместитель </w:t>
      </w:r>
      <w:r w:rsidR="0046255C">
        <w:rPr>
          <w:rFonts w:ascii="Times New Roman" w:eastAsia="Calibri" w:hAnsi="Times New Roman"/>
          <w:sz w:val="28"/>
          <w:szCs w:val="28"/>
        </w:rPr>
        <w:t>Председателя П</w:t>
      </w:r>
      <w:r w:rsidR="0046255C" w:rsidRPr="003059C1">
        <w:rPr>
          <w:rFonts w:ascii="Times New Roman" w:eastAsia="Calibri" w:hAnsi="Times New Roman"/>
          <w:sz w:val="28"/>
          <w:szCs w:val="28"/>
        </w:rPr>
        <w:t>равительства).</w:t>
      </w:r>
    </w:p>
    <w:p w14:paraId="3C0653B1" w14:textId="77777777" w:rsidR="0046255C" w:rsidRPr="003059C1" w:rsidRDefault="0046255C" w:rsidP="0046255C">
      <w:pPr>
        <w:tabs>
          <w:tab w:val="left" w:pos="1134"/>
        </w:tabs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Общее</w:t>
      </w:r>
      <w:r w:rsidRPr="003059C1">
        <w:rPr>
          <w:rFonts w:ascii="Times New Roman" w:eastAsia="Calibri" w:hAnsi="Times New Roman" w:cs="Times New Roman"/>
          <w:sz w:val="28"/>
          <w:szCs w:val="28"/>
        </w:rPr>
        <w:t xml:space="preserve"> управление и контроль </w:t>
      </w:r>
      <w:r w:rsidRPr="003059C1">
        <w:rPr>
          <w:rFonts w:ascii="Times New Roman" w:hAnsi="Times New Roman" w:cs="Times New Roman"/>
          <w:sz w:val="28"/>
          <w:szCs w:val="28"/>
        </w:rPr>
        <w:t xml:space="preserve">развитием ключевых комплексных направлений экономики и социальной сферы </w:t>
      </w:r>
      <w:r w:rsidRPr="003059C1">
        <w:rPr>
          <w:rFonts w:ascii="Times New Roman" w:eastAsia="Calibri" w:hAnsi="Times New Roman" w:cs="Times New Roman"/>
          <w:sz w:val="28"/>
          <w:szCs w:val="28"/>
        </w:rPr>
        <w:t>осуществляет Председатель правительства.</w:t>
      </w:r>
    </w:p>
    <w:p w14:paraId="59C58B8F" w14:textId="4D6D4D26" w:rsidR="0046255C" w:rsidRPr="00FA7C6A" w:rsidRDefault="0046255C" w:rsidP="0046255C">
      <w:pPr>
        <w:pStyle w:val="a0"/>
        <w:keepLines w:val="0"/>
        <w:numPr>
          <w:ilvl w:val="0"/>
          <w:numId w:val="0"/>
        </w:numPr>
        <w:spacing w:before="0" w:after="0"/>
        <w:jc w:val="center"/>
        <w:rPr>
          <w:rFonts w:ascii="Times New Roman" w:eastAsia="Calibri" w:hAnsi="Times New Roman"/>
          <w:bCs/>
          <w:sz w:val="28"/>
          <w:szCs w:val="28"/>
        </w:rPr>
      </w:pPr>
      <w:r w:rsidRPr="003059C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5F9DE1" wp14:editId="055CC8F5">
            <wp:extent cx="6120000" cy="3820209"/>
            <wp:effectExtent l="0" t="0" r="0" b="889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59C1">
        <w:rPr>
          <w:rFonts w:ascii="Times New Roman" w:hAnsi="Times New Roman"/>
          <w:sz w:val="28"/>
          <w:szCs w:val="28"/>
        </w:rPr>
        <w:t xml:space="preserve">Рисунок </w:t>
      </w:r>
      <w:r w:rsidR="0005340F">
        <w:rPr>
          <w:rFonts w:ascii="Times New Roman" w:hAnsi="Times New Roman"/>
          <w:sz w:val="28"/>
          <w:szCs w:val="28"/>
        </w:rPr>
        <w:t>5</w:t>
      </w:r>
      <w:r w:rsidR="005F158F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noProof/>
          <w:sz w:val="28"/>
          <w:szCs w:val="28"/>
        </w:rPr>
        <w:t>.</w:t>
      </w:r>
      <w:r w:rsidR="00A437D8">
        <w:rPr>
          <w:rFonts w:ascii="Times New Roman" w:hAnsi="Times New Roman"/>
          <w:noProof/>
          <w:sz w:val="28"/>
          <w:szCs w:val="28"/>
        </w:rPr>
        <w:t xml:space="preserve"> Структура регионального управления Республики Северная Осетия-Алания </w:t>
      </w:r>
    </w:p>
    <w:p w14:paraId="0A87DA20" w14:textId="77777777" w:rsidR="0046255C" w:rsidRDefault="0046255C" w:rsidP="0046255C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844B46" w14:textId="1DCE517C" w:rsidR="0042030F" w:rsidRPr="00FA7C6A" w:rsidRDefault="0046255C" w:rsidP="0042030F">
      <w:pPr>
        <w:pStyle w:val="a0"/>
        <w:keepLines w:val="0"/>
        <w:numPr>
          <w:ilvl w:val="0"/>
          <w:numId w:val="0"/>
        </w:numPr>
        <w:spacing w:before="0" w:after="0"/>
        <w:jc w:val="center"/>
        <w:rPr>
          <w:rFonts w:ascii="Times New Roman" w:eastAsia="Calibri" w:hAnsi="Times New Roman"/>
          <w:bCs/>
          <w:sz w:val="28"/>
          <w:szCs w:val="28"/>
        </w:rPr>
      </w:pPr>
      <w:r w:rsidRPr="003059C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EFA80D" wp14:editId="120F00D9">
            <wp:extent cx="6120000" cy="3820209"/>
            <wp:effectExtent l="0" t="0" r="0" b="889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2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59C1">
        <w:rPr>
          <w:rFonts w:ascii="Times New Roman" w:hAnsi="Times New Roman"/>
          <w:sz w:val="28"/>
          <w:szCs w:val="28"/>
        </w:rPr>
        <w:t xml:space="preserve">Рисунок </w:t>
      </w:r>
      <w:r w:rsidR="005F158F">
        <w:rPr>
          <w:rFonts w:ascii="Times New Roman" w:hAnsi="Times New Roman"/>
          <w:noProof/>
          <w:sz w:val="28"/>
          <w:szCs w:val="28"/>
        </w:rPr>
        <w:t>59</w:t>
      </w:r>
      <w:r>
        <w:rPr>
          <w:rFonts w:ascii="Times New Roman" w:hAnsi="Times New Roman"/>
          <w:noProof/>
          <w:sz w:val="28"/>
          <w:szCs w:val="28"/>
        </w:rPr>
        <w:t>.</w:t>
      </w:r>
      <w:r w:rsidR="00A437D8">
        <w:rPr>
          <w:rFonts w:ascii="Times New Roman" w:hAnsi="Times New Roman"/>
          <w:noProof/>
          <w:sz w:val="28"/>
          <w:szCs w:val="28"/>
        </w:rPr>
        <w:t xml:space="preserve"> </w:t>
      </w:r>
      <w:r w:rsidR="0042030F">
        <w:rPr>
          <w:rFonts w:ascii="Times New Roman" w:hAnsi="Times New Roman"/>
          <w:noProof/>
          <w:sz w:val="28"/>
          <w:szCs w:val="28"/>
        </w:rPr>
        <w:t xml:space="preserve">Структура регионального управления Республики Северная Осетия-Алания </w:t>
      </w:r>
    </w:p>
    <w:p w14:paraId="3DDF7B44" w14:textId="77777777" w:rsidR="0046255C" w:rsidRDefault="0046255C" w:rsidP="0046255C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48A481" w14:textId="189A29CB" w:rsidR="0042030F" w:rsidRPr="00FA7C6A" w:rsidRDefault="0046255C" w:rsidP="0042030F">
      <w:pPr>
        <w:pStyle w:val="a0"/>
        <w:keepLines w:val="0"/>
        <w:numPr>
          <w:ilvl w:val="0"/>
          <w:numId w:val="0"/>
        </w:numPr>
        <w:spacing w:before="0" w:after="0"/>
        <w:jc w:val="center"/>
        <w:rPr>
          <w:rFonts w:ascii="Times New Roman" w:eastAsia="Calibri" w:hAnsi="Times New Roman"/>
          <w:bCs/>
          <w:sz w:val="28"/>
          <w:szCs w:val="28"/>
        </w:rPr>
      </w:pPr>
      <w:r w:rsidRPr="003059C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A03D8D" wp14:editId="72663751">
            <wp:extent cx="6120000" cy="3804324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20" w:name="_Toc497956573"/>
      <w:bookmarkStart w:id="221" w:name="_Toc498896969"/>
      <w:r w:rsidRPr="003059C1">
        <w:rPr>
          <w:rFonts w:ascii="Times New Roman" w:hAnsi="Times New Roman"/>
          <w:sz w:val="28"/>
          <w:szCs w:val="28"/>
        </w:rPr>
        <w:t xml:space="preserve">Рисунок </w:t>
      </w:r>
      <w:r w:rsidR="005F158F">
        <w:rPr>
          <w:rFonts w:ascii="Times New Roman" w:hAnsi="Times New Roman"/>
          <w:noProof/>
          <w:sz w:val="28"/>
          <w:szCs w:val="28"/>
        </w:rPr>
        <w:t>60</w:t>
      </w:r>
      <w:r>
        <w:rPr>
          <w:rFonts w:ascii="Times New Roman" w:hAnsi="Times New Roman"/>
          <w:noProof/>
          <w:sz w:val="28"/>
          <w:szCs w:val="28"/>
        </w:rPr>
        <w:t>.</w:t>
      </w:r>
      <w:r w:rsidR="0042030F" w:rsidRPr="0042030F">
        <w:rPr>
          <w:rFonts w:ascii="Times New Roman" w:hAnsi="Times New Roman"/>
          <w:noProof/>
          <w:sz w:val="28"/>
          <w:szCs w:val="28"/>
        </w:rPr>
        <w:t xml:space="preserve"> </w:t>
      </w:r>
      <w:r w:rsidR="0042030F">
        <w:rPr>
          <w:rFonts w:ascii="Times New Roman" w:hAnsi="Times New Roman"/>
          <w:noProof/>
          <w:sz w:val="28"/>
          <w:szCs w:val="28"/>
        </w:rPr>
        <w:t xml:space="preserve">Структура регионального управления Республики Северная Осетия-Алания </w:t>
      </w:r>
    </w:p>
    <w:p w14:paraId="4188C1DC" w14:textId="5B99673E" w:rsidR="0046255C" w:rsidRPr="00FA7C6A" w:rsidRDefault="0046255C" w:rsidP="0046255C">
      <w:pPr>
        <w:pStyle w:val="a0"/>
        <w:keepLines w:val="0"/>
        <w:numPr>
          <w:ilvl w:val="0"/>
          <w:numId w:val="0"/>
        </w:numPr>
        <w:spacing w:before="0" w:after="0"/>
        <w:jc w:val="center"/>
        <w:rPr>
          <w:rFonts w:ascii="Times New Roman" w:eastAsia="Calibri" w:hAnsi="Times New Roman"/>
          <w:bCs/>
          <w:sz w:val="28"/>
          <w:szCs w:val="28"/>
        </w:rPr>
      </w:pPr>
    </w:p>
    <w:p w14:paraId="3681ECD0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3166C3E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для развития РСО-Алания имеет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модернизация региональной бюджетной системы</w:t>
      </w:r>
      <w:r w:rsidRPr="003059C1">
        <w:rPr>
          <w:rFonts w:ascii="Times New Roman" w:hAnsi="Times New Roman" w:cs="Times New Roman"/>
          <w:sz w:val="28"/>
          <w:szCs w:val="28"/>
        </w:rPr>
        <w:t xml:space="preserve">. Республика относится к </w:t>
      </w:r>
      <w:r>
        <w:rPr>
          <w:rFonts w:ascii="Times New Roman" w:hAnsi="Times New Roman" w:cs="Times New Roman"/>
          <w:sz w:val="28"/>
          <w:szCs w:val="28"/>
        </w:rPr>
        <w:t>субъектам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в значительной степени зависящим от поступлений межбюджетных трансфертов из федерального бюджета, хотя и не является таким высокодотационным регионом, как соседние республики: Республика Дагестан, Республика Ингушетия, Карачаево-Черкесская и Чеченская Республики. В то же время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потенциал получения межбюджетных субсидий – целевых межбюджетных трансфертов, идущих на выполнение расходных обязательств регионов, используется не в полной мере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4E7539D2" w14:textId="7A2EA4E0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с</w:t>
      </w:r>
      <w:r w:rsidR="0046255C" w:rsidRPr="003059C1">
        <w:rPr>
          <w:rFonts w:ascii="Times New Roman" w:eastAsia="Calibri" w:hAnsi="Times New Roman"/>
          <w:sz w:val="28"/>
          <w:szCs w:val="28"/>
        </w:rPr>
        <w:t>облюдение приоритетности бюджетного финансирования в соответствии с приоритетами Стратегии (флагманский проект, приоритетные программы / проекты)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02381824" w14:textId="1AD11859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в</w:t>
      </w:r>
      <w:r w:rsidR="0046255C" w:rsidRPr="003059C1">
        <w:rPr>
          <w:rFonts w:ascii="Times New Roman" w:eastAsia="Calibri" w:hAnsi="Times New Roman"/>
          <w:sz w:val="28"/>
          <w:szCs w:val="28"/>
        </w:rPr>
        <w:t>ключение Проектного офиса РСО-Алания в процесс бюджетирования (проработка и согласование проекта бюджета)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3D02D14E" w14:textId="275382EE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б</w:t>
      </w:r>
      <w:r w:rsidR="0046255C" w:rsidRPr="003059C1">
        <w:rPr>
          <w:rFonts w:ascii="Times New Roman" w:eastAsia="Calibri" w:hAnsi="Times New Roman"/>
          <w:sz w:val="28"/>
          <w:szCs w:val="28"/>
        </w:rPr>
        <w:t>олее активные действия отраслевых органов исполнительной власти по определению возможностей получения именно субсидий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302467F8" w14:textId="345FC735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о</w:t>
      </w:r>
      <w:r w:rsidR="0046255C" w:rsidRPr="003059C1">
        <w:rPr>
          <w:rFonts w:ascii="Times New Roman" w:eastAsia="Calibri" w:hAnsi="Times New Roman"/>
          <w:sz w:val="28"/>
          <w:szCs w:val="28"/>
        </w:rPr>
        <w:t>птимизация и привлечение внутренних ресурсов для финансирования бюджетных расходов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7FB55C46" w14:textId="539CA262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ри выявлении такой возможности </w:t>
      </w:r>
      <w:r w:rsidR="0046255C">
        <w:rPr>
          <w:rFonts w:ascii="Times New Roman" w:eastAsia="Calibri" w:hAnsi="Times New Roman"/>
          <w:sz w:val="28"/>
          <w:szCs w:val="28"/>
        </w:rPr>
        <w:t xml:space="preserve">является </w:t>
      </w:r>
      <w:r w:rsidR="0046255C" w:rsidRPr="003059C1">
        <w:rPr>
          <w:rFonts w:ascii="Times New Roman" w:eastAsia="Calibri" w:hAnsi="Times New Roman"/>
          <w:sz w:val="28"/>
          <w:szCs w:val="28"/>
        </w:rPr>
        <w:t>обязательн</w:t>
      </w:r>
      <w:r w:rsidR="0046255C">
        <w:rPr>
          <w:rFonts w:ascii="Times New Roman" w:eastAsia="Calibri" w:hAnsi="Times New Roman"/>
          <w:sz w:val="28"/>
          <w:szCs w:val="28"/>
        </w:rPr>
        <w:t>ы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м изыскание средств на </w:t>
      </w:r>
      <w:proofErr w:type="spellStart"/>
      <w:r w:rsidR="0046255C" w:rsidRPr="003059C1">
        <w:rPr>
          <w:rFonts w:ascii="Times New Roman" w:eastAsia="Calibri" w:hAnsi="Times New Roman"/>
          <w:sz w:val="28"/>
          <w:szCs w:val="28"/>
        </w:rPr>
        <w:t>софинансирование</w:t>
      </w:r>
      <w:proofErr w:type="spellEnd"/>
      <w:r w:rsidR="0046255C" w:rsidRPr="003059C1">
        <w:rPr>
          <w:rFonts w:ascii="Times New Roman" w:eastAsia="Calibri" w:hAnsi="Times New Roman"/>
          <w:sz w:val="28"/>
          <w:szCs w:val="28"/>
        </w:rPr>
        <w:t xml:space="preserve"> целей (объектов), на которые направляются такие </w:t>
      </w:r>
      <w:r w:rsidR="0046255C" w:rsidRPr="003059C1">
        <w:rPr>
          <w:rFonts w:ascii="Times New Roman" w:eastAsia="Calibri" w:hAnsi="Times New Roman"/>
          <w:sz w:val="28"/>
          <w:szCs w:val="28"/>
        </w:rPr>
        <w:lastRenderedPageBreak/>
        <w:t xml:space="preserve">субсидии, в республиканском бюджете (в большинстве случаев это </w:t>
      </w:r>
      <w:r w:rsidR="0046255C">
        <w:rPr>
          <w:rFonts w:ascii="Times New Roman" w:eastAsia="Calibri" w:hAnsi="Times New Roman"/>
          <w:sz w:val="28"/>
          <w:szCs w:val="28"/>
        </w:rPr>
        <w:t xml:space="preserve">составляет </w:t>
      </w:r>
      <w:r w:rsidR="0046255C" w:rsidRPr="003059C1">
        <w:rPr>
          <w:rFonts w:ascii="Times New Roman" w:eastAsia="Calibri" w:hAnsi="Times New Roman"/>
          <w:sz w:val="28"/>
          <w:szCs w:val="28"/>
        </w:rPr>
        <w:t>8% от общей суммы)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6BA1D8B2" w14:textId="355F7150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оиск </w:t>
      </w:r>
      <w:proofErr w:type="gramStart"/>
      <w:r w:rsidR="0046255C" w:rsidRPr="003059C1">
        <w:rPr>
          <w:rFonts w:ascii="Times New Roman" w:eastAsia="Calibri" w:hAnsi="Times New Roman"/>
          <w:sz w:val="28"/>
          <w:szCs w:val="28"/>
        </w:rPr>
        <w:t>решения ситуации</w:t>
      </w:r>
      <w:proofErr w:type="gramEnd"/>
      <w:r w:rsidR="0046255C" w:rsidRPr="003059C1">
        <w:rPr>
          <w:rFonts w:ascii="Times New Roman" w:eastAsia="Calibri" w:hAnsi="Times New Roman"/>
          <w:sz w:val="28"/>
          <w:szCs w:val="28"/>
        </w:rPr>
        <w:t xml:space="preserve"> с государственным долгом</w:t>
      </w:r>
      <w:r w:rsidR="0046255C" w:rsidRPr="00560AB3">
        <w:rPr>
          <w:rFonts w:ascii="Times New Roman" w:eastAsia="Calibri" w:hAnsi="Times New Roman"/>
          <w:sz w:val="28"/>
          <w:szCs w:val="28"/>
        </w:rPr>
        <w:t xml:space="preserve"> </w:t>
      </w:r>
      <w:r w:rsidR="0046255C" w:rsidRPr="003059C1">
        <w:rPr>
          <w:rFonts w:ascii="Times New Roman" w:eastAsia="Calibri" w:hAnsi="Times New Roman"/>
          <w:sz w:val="28"/>
          <w:szCs w:val="28"/>
        </w:rPr>
        <w:t>на политическом уровне</w:t>
      </w:r>
      <w:r>
        <w:rPr>
          <w:rFonts w:ascii="Times New Roman" w:eastAsia="Calibri" w:hAnsi="Times New Roman"/>
          <w:sz w:val="28"/>
          <w:szCs w:val="28"/>
        </w:rPr>
        <w:t>;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 </w:t>
      </w:r>
    </w:p>
    <w:p w14:paraId="3B031AD4" w14:textId="50D18107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в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 части собственных налоговых и неналоговых доходов – осуществление действий, связанных с их дальнейшей мобилизацией, что является обязательным и достаточно жестким условием предоставления дотаций из федерального бюджета. Увеличение в сопоставимых условиях налоговых и неналоговых доходов на 7,2% потребует, в частности, вывода из тени части неформального сектора экономики республики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0128FBBB" w14:textId="097DD2D7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в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 части расходов бюджета республики </w:t>
      </w:r>
      <w:r w:rsidR="0046255C" w:rsidRPr="003059C1">
        <w:rPr>
          <w:rFonts w:ascii="Times New Roman" w:eastAsia="Calibri" w:hAnsi="Times New Roman"/>
          <w:sz w:val="28"/>
          <w:szCs w:val="28"/>
          <w:cs/>
          <w:lang w:bidi="mr-IN"/>
        </w:rPr>
        <w:t>–</w:t>
      </w:r>
      <w:r w:rsidR="0046255C" w:rsidRPr="003059C1">
        <w:rPr>
          <w:rFonts w:ascii="Times New Roman" w:eastAsia="Calibri" w:hAnsi="Times New Roman"/>
          <w:sz w:val="28"/>
          <w:szCs w:val="28"/>
        </w:rPr>
        <w:t xml:space="preserve"> повышение эффективности расходования бюджетных средств</w:t>
      </w:r>
      <w:r>
        <w:rPr>
          <w:rFonts w:ascii="Times New Roman" w:eastAsia="Calibri" w:hAnsi="Times New Roman"/>
          <w:sz w:val="28"/>
          <w:szCs w:val="28"/>
        </w:rPr>
        <w:t>;</w:t>
      </w:r>
    </w:p>
    <w:p w14:paraId="1C4DD7B4" w14:textId="2CCB340D" w:rsidR="0046255C" w:rsidRPr="003059C1" w:rsidRDefault="00B7637D" w:rsidP="00A437D8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о</w:t>
      </w:r>
      <w:r w:rsidR="0046255C" w:rsidRPr="003059C1">
        <w:rPr>
          <w:rFonts w:ascii="Times New Roman" w:eastAsia="Calibri" w:hAnsi="Times New Roman"/>
          <w:sz w:val="28"/>
          <w:szCs w:val="28"/>
        </w:rPr>
        <w:t>птимизация системы местного самоуправления РСО-Алания путем объединения ряда поселений, что может снизить отдельные расходы консолидированного бюджета республики.</w:t>
      </w:r>
    </w:p>
    <w:p w14:paraId="7158D2A8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77965A3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  <w:sectPr w:rsidR="0046255C" w:rsidRPr="003059C1" w:rsidSect="00A9258B">
          <w:headerReference w:type="default" r:id="rId80"/>
          <w:footerReference w:type="default" r:id="rId81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E0F2C9E" w14:textId="77777777" w:rsidR="0046255C" w:rsidRPr="00B7637D" w:rsidRDefault="0046255C" w:rsidP="00B7637D">
      <w:pPr>
        <w:pStyle w:val="1"/>
        <w:numPr>
          <w:ilvl w:val="0"/>
          <w:numId w:val="40"/>
        </w:numPr>
        <w:tabs>
          <w:tab w:val="left" w:pos="993"/>
        </w:tabs>
        <w:spacing w:before="0" w:after="0"/>
        <w:ind w:left="0" w:firstLine="709"/>
        <w:jc w:val="both"/>
        <w:rPr>
          <w:rFonts w:ascii="Times New Roman" w:hAnsi="Times New Roman" w:cs="Times New Roman"/>
          <w:color w:val="auto"/>
          <w:sz w:val="32"/>
        </w:rPr>
      </w:pPr>
      <w:bookmarkStart w:id="222" w:name="_Toc516836318"/>
      <w:bookmarkStart w:id="223" w:name="_Toc520714424"/>
      <w:r w:rsidRPr="00B7637D">
        <w:rPr>
          <w:rFonts w:ascii="Times New Roman" w:hAnsi="Times New Roman" w:cs="Times New Roman"/>
          <w:color w:val="auto"/>
          <w:sz w:val="32"/>
        </w:rPr>
        <w:lastRenderedPageBreak/>
        <w:t xml:space="preserve">Перечень государственных программ </w:t>
      </w:r>
      <w:bookmarkEnd w:id="220"/>
      <w:bookmarkEnd w:id="221"/>
      <w:r w:rsidRPr="00B7637D">
        <w:rPr>
          <w:rFonts w:ascii="Times New Roman" w:hAnsi="Times New Roman" w:cs="Times New Roman"/>
          <w:color w:val="auto"/>
          <w:sz w:val="32"/>
        </w:rPr>
        <w:t>Республики Северная Осетия-Алания</w:t>
      </w:r>
      <w:bookmarkEnd w:id="222"/>
      <w:bookmarkEnd w:id="223"/>
    </w:p>
    <w:p w14:paraId="072F9E5E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рамках разработки Стратегии уточнен набор государственных программ Республики Северная Осетия-Алания. Все действующие государственные программы реализуются в течение установленного в них срока реализации. При необходимости в них будут внесены корректировки в соответствии с целями и задачами Стратегии. Предполагается разработка ряда новых государственных программ в целях реализации задач по развитию экономических комплексов.</w:t>
      </w:r>
    </w:p>
    <w:tbl>
      <w:tblPr>
        <w:tblStyle w:val="a8"/>
        <w:tblW w:w="5000" w:type="pct"/>
        <w:tblBorders>
          <w:top w:val="single" w:sz="4" w:space="0" w:color="C1C1C1" w:themeColor="text2" w:themeTint="66"/>
          <w:left w:val="single" w:sz="4" w:space="0" w:color="C1C1C1" w:themeColor="text2" w:themeTint="66"/>
          <w:bottom w:val="single" w:sz="4" w:space="0" w:color="C1C1C1" w:themeColor="text2" w:themeTint="66"/>
          <w:right w:val="single" w:sz="4" w:space="0" w:color="C1C1C1" w:themeColor="text2" w:themeTint="66"/>
          <w:insideH w:val="single" w:sz="4" w:space="0" w:color="C1C1C1" w:themeColor="text2" w:themeTint="66"/>
          <w:insideV w:val="single" w:sz="4" w:space="0" w:color="C1C1C1" w:themeColor="text2" w:themeTint="66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34"/>
        <w:gridCol w:w="2471"/>
        <w:gridCol w:w="1965"/>
        <w:gridCol w:w="2721"/>
        <w:gridCol w:w="1965"/>
        <w:gridCol w:w="2680"/>
        <w:gridCol w:w="850"/>
        <w:gridCol w:w="853"/>
        <w:gridCol w:w="721"/>
      </w:tblGrid>
      <w:tr w:rsidR="0046255C" w:rsidRPr="005D2961" w14:paraId="003C987A" w14:textId="77777777" w:rsidTr="003624F2">
        <w:trPr>
          <w:cantSplit/>
          <w:tblHeader/>
        </w:trPr>
        <w:tc>
          <w:tcPr>
            <w:tcW w:w="148" w:type="pct"/>
            <w:vMerge w:val="restar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8DB1E04" w14:textId="77777777" w:rsidR="0046255C" w:rsidRPr="005D2961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 xml:space="preserve">№ </w:t>
            </w:r>
            <w:proofErr w:type="gramStart"/>
            <w:r w:rsidRPr="005D2961">
              <w:rPr>
                <w:rFonts w:ascii="Times New Roman" w:hAnsi="Times New Roman" w:cs="Times New Roman"/>
                <w:b/>
                <w:szCs w:val="24"/>
              </w:rPr>
              <w:t>п</w:t>
            </w:r>
            <w:proofErr w:type="gramEnd"/>
            <w:r w:rsidRPr="005D2961">
              <w:rPr>
                <w:rFonts w:ascii="Times New Roman" w:hAnsi="Times New Roman" w:cs="Times New Roman"/>
                <w:b/>
                <w:szCs w:val="24"/>
              </w:rPr>
              <w:t>/п</w:t>
            </w:r>
          </w:p>
        </w:tc>
        <w:tc>
          <w:tcPr>
            <w:tcW w:w="843" w:type="pct"/>
            <w:vMerge w:val="restar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91B5D31" w14:textId="1CE3F32F" w:rsidR="0046255C" w:rsidRPr="005D2961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 xml:space="preserve">Наименование действующих государственных программ </w:t>
            </w:r>
            <w:r w:rsidR="003624F2">
              <w:rPr>
                <w:rFonts w:ascii="Times New Roman" w:hAnsi="Times New Roman" w:cs="Times New Roman"/>
                <w:b/>
                <w:szCs w:val="24"/>
              </w:rPr>
              <w:t>Республики Северная Осетия-Алания</w:t>
            </w:r>
            <w:r w:rsidRPr="005D2961">
              <w:rPr>
                <w:rStyle w:val="affff3"/>
                <w:rFonts w:ascii="Times New Roman" w:hAnsi="Times New Roman" w:cs="Times New Roman"/>
                <w:b/>
                <w:szCs w:val="24"/>
              </w:rPr>
              <w:footnoteReference w:id="20"/>
            </w:r>
          </w:p>
        </w:tc>
        <w:tc>
          <w:tcPr>
            <w:tcW w:w="670" w:type="pct"/>
            <w:vMerge w:val="restar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9D2DD3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Срок реализации утвержденных государственных программ</w:t>
            </w:r>
          </w:p>
        </w:tc>
        <w:tc>
          <w:tcPr>
            <w:tcW w:w="928" w:type="pct"/>
            <w:vMerge w:val="restar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97C8A1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Наименование новых государственных программ РСО-Алания (принимаемых на этапе реализации Стратегии)</w:t>
            </w:r>
          </w:p>
        </w:tc>
        <w:tc>
          <w:tcPr>
            <w:tcW w:w="670" w:type="pct"/>
            <w:vMerge w:val="restar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9C9DC9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Срок реализации новых государственных программ</w:t>
            </w:r>
          </w:p>
        </w:tc>
        <w:tc>
          <w:tcPr>
            <w:tcW w:w="914" w:type="pct"/>
            <w:vMerge w:val="restar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021211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Координатор государственной программы</w:t>
            </w:r>
          </w:p>
        </w:tc>
        <w:tc>
          <w:tcPr>
            <w:tcW w:w="827" w:type="pct"/>
            <w:gridSpan w:val="3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2004AA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Период действия по этапам реализации стратегии</w:t>
            </w:r>
          </w:p>
        </w:tc>
      </w:tr>
      <w:tr w:rsidR="0046255C" w:rsidRPr="005D2961" w14:paraId="5BCAC610" w14:textId="77777777" w:rsidTr="003624F2">
        <w:trPr>
          <w:cantSplit/>
          <w:trHeight w:val="412"/>
          <w:tblHeader/>
        </w:trPr>
        <w:tc>
          <w:tcPr>
            <w:tcW w:w="0" w:type="auto"/>
            <w:vMerge/>
            <w:shd w:val="clear" w:color="auto" w:fill="646464" w:themeFill="text2"/>
            <w:vAlign w:val="center"/>
            <w:hideMark/>
          </w:tcPr>
          <w:p w14:paraId="2FB22F74" w14:textId="77777777" w:rsidR="0046255C" w:rsidRPr="005D2961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843" w:type="pct"/>
            <w:vMerge/>
            <w:shd w:val="clear" w:color="auto" w:fill="646464" w:themeFill="text2"/>
            <w:vAlign w:val="center"/>
            <w:hideMark/>
          </w:tcPr>
          <w:p w14:paraId="61D3324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670" w:type="pct"/>
            <w:vMerge/>
            <w:shd w:val="clear" w:color="auto" w:fill="646464" w:themeFill="text2"/>
            <w:vAlign w:val="center"/>
            <w:hideMark/>
          </w:tcPr>
          <w:p w14:paraId="7E3CE4C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0" w:type="auto"/>
            <w:vMerge/>
            <w:shd w:val="clear" w:color="auto" w:fill="646464" w:themeFill="text2"/>
            <w:vAlign w:val="center"/>
            <w:hideMark/>
          </w:tcPr>
          <w:p w14:paraId="012159F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670" w:type="pct"/>
            <w:vMerge/>
            <w:shd w:val="clear" w:color="auto" w:fill="646464" w:themeFill="text2"/>
            <w:vAlign w:val="center"/>
            <w:hideMark/>
          </w:tcPr>
          <w:p w14:paraId="77864BD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914" w:type="pct"/>
            <w:vMerge/>
            <w:shd w:val="clear" w:color="auto" w:fill="646464" w:themeFill="text2"/>
            <w:vAlign w:val="center"/>
            <w:hideMark/>
          </w:tcPr>
          <w:p w14:paraId="7618B73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290" w:type="pc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D39E09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2018</w:t>
            </w:r>
          </w:p>
        </w:tc>
        <w:tc>
          <w:tcPr>
            <w:tcW w:w="291" w:type="pc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6A0DC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2019-2024</w:t>
            </w:r>
          </w:p>
        </w:tc>
        <w:tc>
          <w:tcPr>
            <w:tcW w:w="247" w:type="pct"/>
            <w:shd w:val="clear" w:color="auto" w:fill="EAEAEA" w:themeFill="background2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FA0182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D2961">
              <w:rPr>
                <w:rFonts w:ascii="Times New Roman" w:hAnsi="Times New Roman" w:cs="Times New Roman"/>
                <w:b/>
                <w:szCs w:val="24"/>
              </w:rPr>
              <w:t>2025-2030</w:t>
            </w:r>
          </w:p>
        </w:tc>
      </w:tr>
      <w:tr w:rsidR="0046255C" w:rsidRPr="005D2961" w14:paraId="786E00D3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1D3B5E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1.</w:t>
            </w:r>
          </w:p>
          <w:p w14:paraId="357B39AD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36061F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Обеспечение доступным и комфортным жильем граждан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9BECF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2016-2018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FDEB98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E81B07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05C89E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строительства и архитектуры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922F1E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CA7115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051426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3B29DAB8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F228588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A69750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ABB06A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FAF33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Обеспечение доступным и комфортным жильем граждан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D5211F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0885AB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строительства и архитектуры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A0E0A5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7AF3A8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864B96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669A0677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FB89C0F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847D5C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топливно-энергетического комплекса и жилищно-коммунального хозяйства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6E0DD1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2016-2018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B8F15E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B48D2B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3C91B2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жилищно-коммунального хозяйства, топлива и энергетики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523DBD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BB4DEA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4CEA4E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3DE399F5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F6F26D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4.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5BF085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CB04CD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280E6B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топливно-энергетического комплекса и жилищно-коммунального хозяйства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620CC8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354530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жилищно-коммунального хозяйства, топлива и энергетики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5012B0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8DC60F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980D12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5C5A8118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F9623F8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5.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DEEC46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Модернизация и развитие автомобильных дорог общего пользования регионального (межмуниципального) и местного значения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BF0643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до 2022 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040E3C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46E13E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DFDF53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дорожного хозяйства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2B3EEC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BDB446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5DCA2B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6AA2937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7176E48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6.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8EE7D9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0552E5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EDEF49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Модернизация и развитие автомобильных дорог общего пользования регионального (межмуниципального) и местного значения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A5A98A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2023-2030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A011C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дорожного хозяйства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7D776A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FEEEF2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5A98B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6D67022F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A00A315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7.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57D4ED3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промышленности и пассажирского транспорта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45A13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2017-2019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147579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8F6DDD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1A9799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промышленности и транспорта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DAA72B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FECC2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FEB354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2F409C81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3CBC3C8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8.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B22892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6F376A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1CB3D2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промышленности и пассажирского транспорта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92B6B7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2020-2030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1C758F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промышленности и транспорта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7AD3BF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BE382E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222771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4320B83B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CC0DC33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9.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DCC7A7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информационного общества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8836E0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2017-2019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520653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6D8FAE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D1E41A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Управление Республики Северная Осетия-Алания по информационным технологиям и связи 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CC9F71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1A040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018667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030B903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9487BB6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10.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CBED92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09D4D1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A32D5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цифровой экономики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81049F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2018-2030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3F241E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Управление Республики Северная Осетия-Алания по информационным технологиям и связи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FD7051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6EB632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F48A00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300E1DE1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8367AF6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11.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D18052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сельского хозяйства и регулирование рынков сельскохозяйственной продукции, сырья и продовольствия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8ACEE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130926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F6CE6A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FDAB80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сельского хозяйства и продовольствия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4D34A3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8D255F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83839C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79C43640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89D0141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12.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A45DD2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541E00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B3C7BF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сельского хозяйства и регулирование рынков сельскохозяйственной продукции, сырья и продовольствия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A6C32C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3E5E9A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сельского хозяйства и продовольствия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6412C7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54B78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611F3D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79D814F8" w14:textId="77777777" w:rsidTr="003624F2">
        <w:trPr>
          <w:cantSplit/>
          <w:trHeight w:val="1077"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7622976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13.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DD899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Охрана окружающей среды, экологическая безопасность и благополучие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CF3DA6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20E102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08FBD7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63F7F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природных ресурсов и экологии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2B822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B2C4B4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D510FC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1F20A5A8" w14:textId="77777777" w:rsidTr="003624F2">
        <w:trPr>
          <w:cantSplit/>
          <w:trHeight w:val="936"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1A964B4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14.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A893BE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DCC307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6CF2E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Охрана окружающей среды, экологическая безопасность и благополучие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7AEF99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AA94E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природных ресурсов и экологии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11F942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3843A8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2C6C92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3FCA3127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27FDD7F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15.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E613C3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лесного хозяйства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4FACC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2A3000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244711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6B479A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природных ресурсов и экологии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4AC72E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6C1FE2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B41363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36D5DF0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ACC762A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16.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0DE10A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231F05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0DE4EB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лесного хозяйства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B7E87C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02C41E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природных ресурсов и экологии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CE8F59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0225DF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17B00A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593BAF63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5DA5594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17.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11EB8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образования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856EF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FFDBF4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4A1168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2EA61B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образования и науки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4B331B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9875F4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95FBF5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DD9C96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1C459CE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18.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4B622C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A62130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F81A7E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образования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12012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9C351F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образования и науки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52D5DD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876799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42295C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4DBB7F08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10CF96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19.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AF86C6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здравоохранения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764A7F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B8D10D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DCCCF7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53FF8B2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здравоохранения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234B73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B6621D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82DBD1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0449A017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053CC9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20.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CF9AD8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18405D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0DFE59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здравоохранения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87884D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28CE68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здравоохранения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2757CC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4091B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8223B4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5DD09125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78F3ECA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21.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D689A3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Социальное развитие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0F0C06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2016-2018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F118DC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F78CFC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8C7DFE2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труда и социального развития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6E4ABB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D9CFB7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A68494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72131155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55D1C8C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22.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01CF41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1CDBA6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C75C2C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Социальное развитие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CBE835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3C1973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труда и социального развития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4D3076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ED0B06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70BFDC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55F70FC7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08CCE82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23.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DB28F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Содействие занятости населения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6BF807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2018-2020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BB0554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6C4954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9EC03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Республики Северная Осетия-Алания по занятости населения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B41FE5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C8089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DFE0AF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C8DE5F9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22516AB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24.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3E35BA3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43F5AE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90175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Содействие занятости населения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DCCF0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100337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Республики Северная Осетия-Алания по занятости населения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FC40F5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F8E2B2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C1AD5E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0BA566D9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ABC6B7A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25.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974285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межнациональных отношений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83CAFE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2014-2018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B360FE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40C237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0B8BE3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Республики Северная Осетия-Алания по вопросам национальных отношений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A66B3E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1106FE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EA283C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1EA043D0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3673D3D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26.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AA5460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17C072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E2A6A9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межнациональных отношений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C48B28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BF67BF6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Республики Северная Осетия-Алания по вопросам национальных отношений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9FE7F6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36B157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E228DA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33147183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55652BD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27.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BB0DDC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физической культуры и спорта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B38C8D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C7E177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C56A93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A56D6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физической культуры и спорта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63EA6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02367C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950FD5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1A7B604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253862F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28.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94F7983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8F5788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C1D6FA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физической культуры и спорта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51B56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9AA33A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физической культуры и спорта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18C365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B0E0CD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50E538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610EE517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9FE8C0C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29.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4F84F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культуры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6AD0B6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2014-2018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79BBBD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C83361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BF3FF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культуры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069DC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CDEF4F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06796B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12589C24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779D0B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30.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ED061D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B478EA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38E3C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культуры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8862E5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ACA78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культуры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0A3E3C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A65F4D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46E30F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44AE1019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6ADDF4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31.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AD1C16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Поддержка и развитие малого, среднего предпринимательства и инвестиционной деятельности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BF5EF6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2017-2019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4ED16F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697849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C71DF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экономического развития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AD4E5D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825EE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87F3F5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604F0E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AC75F5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32.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73620E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299232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7E62B7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Поддержка и развитие малого, среднего предпринимательства и инвестиционной деятельности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1F4D9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2020-2030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FEFF83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экономического развития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4121A7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8E21D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8B43FE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25BA4A96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69B12FB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33.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633F61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туристско-рекреационного комплекса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27467B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6BC648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46A331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937BAB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Республики Северная Осетия-Алания по туризму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A03273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6046B4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2947E3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2464794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6CC3115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34.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283F59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B72024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FCDC512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туристско-рекреационного комплекса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0DF94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720624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Республики Северная Осетия-Алания по туризму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065DBB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EAB94C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776D20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2A017402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8DD371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35.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4F55B7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Комплексная система коллективной безопасности в Республике Северная Осетия-Алания Безопасная республика 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3C192C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429CEB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2ED03B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9B3B81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Управление Республики Северная Осетия-Алания по информационным технологиям и связи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EAAA19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3074B5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9E24F1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01C03514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CC4938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36.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C21B0A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383B3B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E9154D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Комплексная система коллективной безопасности в Республике Северная Осетия-Алания Безопасная республика 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871414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BE32ED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Управление Республики Северная Осетия-Алания по информационным технологиям и связи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587EDD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ABBB90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EB71C2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09FB6CA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5C0EE32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37.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7EDB4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Комплексные меры по профилактике незаконного потребления </w:t>
            </w:r>
            <w:proofErr w:type="spellStart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психоактивных</w:t>
            </w:r>
            <w:proofErr w:type="spellEnd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веществ, реабилитации и </w:t>
            </w:r>
            <w:proofErr w:type="spellStart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ресоциализации</w:t>
            </w:r>
            <w:proofErr w:type="spellEnd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лиц, потребляющих </w:t>
            </w:r>
            <w:proofErr w:type="spellStart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психоактивные</w:t>
            </w:r>
            <w:proofErr w:type="spellEnd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вещества без назначения врача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EAEAE2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2015-2017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E5BB79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F9F79F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15FB1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здравоохранения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A4DF0A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B160DF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822614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202F42D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847740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38.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DDF7C4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1AFD28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12CBFB2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Комплексные меры по профилактике незаконного потребления </w:t>
            </w:r>
            <w:proofErr w:type="spellStart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психоактивных</w:t>
            </w:r>
            <w:proofErr w:type="spellEnd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веществ, реабилитации и </w:t>
            </w:r>
            <w:proofErr w:type="spellStart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ресоциализации</w:t>
            </w:r>
            <w:proofErr w:type="spellEnd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лиц, потребляющих </w:t>
            </w:r>
            <w:proofErr w:type="spellStart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психоактивные</w:t>
            </w:r>
            <w:proofErr w:type="spellEnd"/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вещества без назначения врача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CC2AEC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3B730E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здравоохранения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5DCE16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5BF305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2AE34D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0DCB9F63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02477FE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39.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21C1A1A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средств массовой информации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B220E3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2015-2018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4884BB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BCD8F5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8019B2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по делам печати и массовых коммуникаций РСО-Алания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A9319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5E0E16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F32E01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2603ED4C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7AE41F3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40.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324EED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AEB15E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B4256C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средств массовой информации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0C664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2019-2030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7BD1EB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по делам печати и массовых коммуникаций РСО-Алания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D5039A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9C0C07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2A383C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0152D64E" w14:textId="77777777" w:rsidTr="003624F2">
        <w:trPr>
          <w:cantSplit/>
          <w:trHeight w:val="354"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FB33B52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41.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9F7BA4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Энергосбережение и повышение энергетической эффективности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FB197B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2014-2020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B175A7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9F59C0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E6ED56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жилищно-коммунального хозяйства, топлива и энергетики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CFE118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9F2857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7F5F20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7A9A28B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1F4270E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42.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E8B312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CEAA8FF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1621F13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Энергосбережение и повышение энергетической эффективности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C4EC6B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2020-2030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5291CE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жилищно-коммунального хозяйства, топлива и энергетики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5470D3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1D2F52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13FB3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1484D44A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719520C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43.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16D4E2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государственной молодежной политики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95D20E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2017-2019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4C4818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1AB088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9737BC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Республики Северная Осетия-Алания по делам молодежи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E61A0B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25EA71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43D738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3FD3BCCC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6D0C5BE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44.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23EDFF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122EDA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4051C1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Развитие государственной молодежной политики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130C6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2020-2030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CCE81E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Комитет Республики Северная Осетия-Алания по делам молодежи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95B9D7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AB4D0C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BAF19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45FAC0B0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8FEB0C2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45.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DCFC35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686AC2A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2016-2025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78797E2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7DA7DA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4139DF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образования и науки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F9F602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03868B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F164FA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4390D7DC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FBF05EA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46.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E52C40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836976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15B555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7E594F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2026-2030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8FAD1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образования и науки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BEFB5B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61A814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1DE2DD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70D49FC4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6B5F575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47.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964E8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Формирование и подготовка резерва управленческих кадров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A4EDC9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2017-2019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E71875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462D40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E6CD0D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Администрация Главы Республики Северная Осетия-Алания и Правительства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F944F6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7B5E12D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78C6A3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65740F1" w14:textId="77777777" w:rsidTr="003624F2">
        <w:trPr>
          <w:cantSplit/>
          <w:trHeight w:val="230"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8021AD7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48.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3CC6E83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4B8919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B5832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Формирование и подготовка резерва управленческих кадров Республики Северная Осетия-Алания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975455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2020-2030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2F1C9BD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Администрация Главы Республики Северная Осетия-Алания и Правительства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0D514C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98BDEB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EB7E4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639019B8" w14:textId="77777777" w:rsidTr="003624F2">
        <w:trPr>
          <w:cantSplit/>
          <w:trHeight w:val="230"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C633E10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49.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6509D7E" w14:textId="77777777" w:rsidR="0046255C" w:rsidRPr="005D2961" w:rsidRDefault="0046255C" w:rsidP="0046255C">
            <w:pPr>
              <w:keepLines/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Национально-культурное развитие осетинского народа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DB6AEA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2017-2019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4575299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508A342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6BCF2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Республики Северная Осетия-Алания по вопросам национальных отношений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F5E8A6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DEB02F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BDDB5B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495B7A5D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A37A08E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50.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31732F7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1C0AFD3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A18F8E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Национально-культурное развитие осетинского народа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0D339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2020-2030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E81358B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Республики Северная Осетия-Алания по вопросам национальных отношений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DF001D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8387F9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004206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3E17EBB0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721A0D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lastRenderedPageBreak/>
              <w:t>51.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5E3D84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Формирование современной городской среды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B6AADC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2018-2022 гг.</w:t>
            </w: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69A317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4689194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AA58B1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жилищно-коммунального хозяйства, топлива и энергетики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BD5F7A0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A89A225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D1E4A5E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46255C" w:rsidRPr="005D2961" w14:paraId="7FBFD3B6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6B99C39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52.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9AB1605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378731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EE418D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Формирование современной городской среды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F98CD23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2023-2030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4028EEF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жилищно-коммунального хозяйства, топлива и энергетики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1322AC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CA0313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88C0C4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  <w:tr w:rsidR="0046255C" w:rsidRPr="005D2961" w14:paraId="2EAC6F85" w14:textId="77777777" w:rsidTr="003624F2">
        <w:trPr>
          <w:cantSplit/>
        </w:trPr>
        <w:tc>
          <w:tcPr>
            <w:tcW w:w="14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D29D7BD" w14:textId="77777777" w:rsidR="0046255C" w:rsidRPr="003624F2" w:rsidRDefault="0046255C" w:rsidP="003624F2">
            <w:pPr>
              <w:spacing w:before="0" w:after="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3624F2">
              <w:rPr>
                <w:rFonts w:ascii="Times New Roman" w:hAnsi="Times New Roman" w:cs="Times New Roman"/>
                <w:b/>
                <w:szCs w:val="24"/>
              </w:rPr>
              <w:t>53.</w:t>
            </w:r>
          </w:p>
        </w:tc>
        <w:tc>
          <w:tcPr>
            <w:tcW w:w="843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94659C8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AEF2BB1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28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46BFD91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Государственная программа РСО-Алания "Управление государственными финансами"</w:t>
            </w:r>
          </w:p>
        </w:tc>
        <w:tc>
          <w:tcPr>
            <w:tcW w:w="67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DEB7C78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2021-2030 гг.</w:t>
            </w:r>
          </w:p>
        </w:tc>
        <w:tc>
          <w:tcPr>
            <w:tcW w:w="914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3E12C470" w14:textId="77777777" w:rsidR="0046255C" w:rsidRPr="005D2961" w:rsidRDefault="0046255C" w:rsidP="0046255C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D296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Министерство финансов Республики Северная Осетия-Алания</w:t>
            </w:r>
          </w:p>
        </w:tc>
        <w:tc>
          <w:tcPr>
            <w:tcW w:w="290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106C30B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1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B756C57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  <w:tc>
          <w:tcPr>
            <w:tcW w:w="247" w:type="pct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52CA1C4C" w14:textId="77777777" w:rsidR="0046255C" w:rsidRPr="005D2961" w:rsidRDefault="0046255C" w:rsidP="0046255C">
            <w:pPr>
              <w:spacing w:before="0" w:after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D2961">
              <w:rPr>
                <w:rFonts w:ascii="Times New Roman" w:hAnsi="Times New Roman" w:cs="Times New Roman"/>
                <w:szCs w:val="24"/>
              </w:rPr>
              <w:t>+</w:t>
            </w:r>
          </w:p>
        </w:tc>
      </w:tr>
    </w:tbl>
    <w:p w14:paraId="283F07F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521C050" w14:textId="77777777" w:rsidR="0046255C" w:rsidRPr="003059C1" w:rsidRDefault="0046255C" w:rsidP="0046255C">
      <w:pPr>
        <w:pStyle w:val="1"/>
        <w:numPr>
          <w:ilvl w:val="0"/>
          <w:numId w:val="0"/>
        </w:numPr>
        <w:spacing w:before="0" w:after="0"/>
        <w:ind w:firstLine="709"/>
        <w:rPr>
          <w:rFonts w:ascii="Times New Roman" w:hAnsi="Times New Roman" w:cs="Times New Roman"/>
          <w:color w:val="auto"/>
          <w:szCs w:val="28"/>
        </w:rPr>
        <w:sectPr w:rsidR="0046255C" w:rsidRPr="003059C1" w:rsidSect="007519CA">
          <w:pgSz w:w="16838" w:h="11906" w:orient="landscape"/>
          <w:pgMar w:top="1701" w:right="1134" w:bottom="567" w:left="1134" w:header="709" w:footer="709" w:gutter="0"/>
          <w:cols w:space="708"/>
          <w:titlePg/>
          <w:docGrid w:linePitch="360"/>
        </w:sectPr>
      </w:pPr>
      <w:bookmarkStart w:id="224" w:name="_Toc497386826"/>
      <w:bookmarkStart w:id="225" w:name="_Toc498526473"/>
      <w:bookmarkStart w:id="226" w:name="_Toc498896970"/>
    </w:p>
    <w:p w14:paraId="5C827C58" w14:textId="125E50F0" w:rsidR="007F136B" w:rsidRPr="00B7637D" w:rsidRDefault="0046255C" w:rsidP="007F136B">
      <w:pPr>
        <w:pStyle w:val="1"/>
        <w:numPr>
          <w:ilvl w:val="0"/>
          <w:numId w:val="0"/>
        </w:numPr>
        <w:spacing w:before="0" w:after="0"/>
        <w:ind w:firstLine="709"/>
        <w:jc w:val="right"/>
        <w:rPr>
          <w:rFonts w:ascii="Times New Roman" w:hAnsi="Times New Roman" w:cs="Times New Roman"/>
          <w:color w:val="auto"/>
          <w:szCs w:val="28"/>
        </w:rPr>
      </w:pPr>
      <w:bookmarkStart w:id="227" w:name="_Toc516836319"/>
      <w:bookmarkStart w:id="228" w:name="_Toc520714425"/>
      <w:r w:rsidRPr="00B7637D">
        <w:rPr>
          <w:rFonts w:ascii="Times New Roman" w:hAnsi="Times New Roman" w:cs="Times New Roman"/>
          <w:color w:val="auto"/>
          <w:szCs w:val="28"/>
        </w:rPr>
        <w:lastRenderedPageBreak/>
        <w:t>ПРИЛОЖЕНИ</w:t>
      </w:r>
      <w:r w:rsidR="007F136B" w:rsidRPr="00B7637D">
        <w:rPr>
          <w:rFonts w:ascii="Times New Roman" w:hAnsi="Times New Roman" w:cs="Times New Roman"/>
          <w:color w:val="auto"/>
          <w:szCs w:val="28"/>
        </w:rPr>
        <w:t>Я</w:t>
      </w:r>
      <w:bookmarkEnd w:id="224"/>
      <w:bookmarkEnd w:id="225"/>
      <w:bookmarkEnd w:id="226"/>
      <w:bookmarkEnd w:id="227"/>
      <w:bookmarkEnd w:id="228"/>
    </w:p>
    <w:p w14:paraId="4753C3CE" w14:textId="77777777" w:rsidR="007F136B" w:rsidRPr="00B7637D" w:rsidRDefault="007F136B" w:rsidP="007F136B">
      <w:pPr>
        <w:rPr>
          <w:sz w:val="28"/>
          <w:szCs w:val="28"/>
        </w:rPr>
      </w:pPr>
    </w:p>
    <w:p w14:paraId="14E92EE9" w14:textId="583CB403" w:rsidR="007F136B" w:rsidRPr="00B7637D" w:rsidRDefault="007F136B" w:rsidP="007F136B">
      <w:pPr>
        <w:ind w:firstLine="709"/>
        <w:rPr>
          <w:b/>
          <w:sz w:val="28"/>
          <w:szCs w:val="28"/>
        </w:rPr>
      </w:pPr>
      <w:r w:rsidRPr="00B7637D">
        <w:rPr>
          <w:rFonts w:ascii="Times New Roman" w:hAnsi="Times New Roman" w:cs="Times New Roman"/>
          <w:b/>
          <w:sz w:val="28"/>
          <w:szCs w:val="28"/>
        </w:rPr>
        <w:t xml:space="preserve">ПРИЛОЖЕНИЕ 1. </w:t>
      </w:r>
      <w:r w:rsidRPr="00B7637D">
        <w:rPr>
          <w:rFonts w:ascii="Times New Roman" w:eastAsiaTheme="minorEastAsia" w:hAnsi="Times New Roman" w:cs="Times New Roman"/>
          <w:b/>
          <w:sz w:val="28"/>
          <w:szCs w:val="28"/>
          <w:lang w:eastAsia="ja-JP"/>
        </w:rPr>
        <w:t>С</w:t>
      </w:r>
      <w:r w:rsidRPr="00B7637D">
        <w:rPr>
          <w:rFonts w:ascii="Times New Roman" w:hAnsi="Times New Roman" w:cs="Times New Roman"/>
          <w:b/>
          <w:sz w:val="28"/>
          <w:szCs w:val="28"/>
        </w:rPr>
        <w:t>ТРУКТУРА ЭКОНОМИЧЕСКИХ КОМПЛЕКСОВ РЕСПУБЛИКИ СЕВЕРНАЯ ОСЕТИЯ-АЛАНИЯ</w:t>
      </w:r>
    </w:p>
    <w:p w14:paraId="6247CF79" w14:textId="77777777" w:rsidR="0046255C" w:rsidRDefault="0046255C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26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EF33E3" w14:textId="77777777" w:rsidR="0046255C" w:rsidRPr="003059C1" w:rsidRDefault="0046255C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Структура экономических комплексов и схема соответствия ОКВЭД</w:t>
      </w:r>
    </w:p>
    <w:tbl>
      <w:tblPr>
        <w:tblW w:w="0" w:type="auto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984"/>
        <w:gridCol w:w="1276"/>
        <w:gridCol w:w="4408"/>
      </w:tblGrid>
      <w:tr w:rsidR="0046255C" w:rsidRPr="003059C1" w14:paraId="68A6CC56" w14:textId="77777777" w:rsidTr="00FE0D0E">
        <w:trPr>
          <w:tblHeader/>
        </w:trPr>
        <w:tc>
          <w:tcPr>
            <w:tcW w:w="3984" w:type="dxa"/>
            <w:shd w:val="clear" w:color="auto" w:fill="D3D3D3" w:themeFill="background2" w:themeFillShade="E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A690FD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Комплексы / Отрасли</w:t>
            </w:r>
          </w:p>
        </w:tc>
        <w:tc>
          <w:tcPr>
            <w:tcW w:w="1276" w:type="dxa"/>
            <w:shd w:val="clear" w:color="auto" w:fill="D3D3D3" w:themeFill="background2" w:themeFillShade="E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15079C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Код ОКВЭД</w:t>
            </w:r>
          </w:p>
        </w:tc>
        <w:tc>
          <w:tcPr>
            <w:tcW w:w="4408" w:type="dxa"/>
            <w:shd w:val="clear" w:color="auto" w:fill="D3D3D3" w:themeFill="background2" w:themeFillShade="E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D1D360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раздела ОКВЭД</w:t>
            </w: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gramStart"/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ОК</w:t>
            </w:r>
            <w:proofErr w:type="gramEnd"/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029-2001)</w:t>
            </w:r>
          </w:p>
        </w:tc>
      </w:tr>
      <w:tr w:rsidR="0046255C" w:rsidRPr="003059C1" w14:paraId="1C8C5CFA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F9DD8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Агропромышленный комплекс (АПК)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B364AC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29E6E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6FFA4E06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D79E9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Сельское хозяйство, охота и лесное хозяйство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ECDBEE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 01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BE0CB5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Сельское хозяйство, охота</w:t>
            </w:r>
          </w:p>
        </w:tc>
      </w:tr>
      <w:tr w:rsidR="0046255C" w:rsidRPr="003059C1" w14:paraId="53F8A949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9026F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пищевых продуктов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333255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DA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1EE30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пищевых продуктов, включая напитки и табака</w:t>
            </w:r>
          </w:p>
        </w:tc>
      </w:tr>
      <w:tr w:rsidR="0046255C" w:rsidRPr="003059C1" w14:paraId="635F327F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832745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Рыбоводство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863C10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BAFBEB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Рыболовство, рыбоводство </w:t>
            </w:r>
          </w:p>
        </w:tc>
      </w:tr>
      <w:tr w:rsidR="0046255C" w:rsidRPr="003059C1" w14:paraId="08B38043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2120F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Комплекс отраслей промышленности (КОП)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FA2348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8578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3D7D7162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4C3B1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Химическая промышленность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84D141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5C7EE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57906D51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1073940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Химическое производство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0342DD" w14:textId="365172E0" w:rsidR="0046255C" w:rsidRPr="00FE0D0E" w:rsidRDefault="0046255C" w:rsidP="008F1AD9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</w:t>
            </w:r>
            <w:r w:rsidR="008F1AD9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28DC1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Химическое производство</w:t>
            </w:r>
          </w:p>
        </w:tc>
      </w:tr>
      <w:tr w:rsidR="0046255C" w:rsidRPr="003059C1" w14:paraId="4E62C623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5ABEAC2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резиновых и пластмассовых изделий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DEDA9C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DH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75845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резиновых и пластмассовых изделий</w:t>
            </w:r>
          </w:p>
        </w:tc>
      </w:tr>
      <w:tr w:rsidR="0046255C" w:rsidRPr="003059C1" w14:paraId="3FD2BA88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E57FFF6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Лесная промышленность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0352A3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8621F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58CB17D2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124AC229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Обработка древесины и производство изделий из дерева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074EB3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DD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62FE86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Обработка древесины и производство изделий из дерева</w:t>
            </w:r>
          </w:p>
        </w:tc>
      </w:tr>
      <w:tr w:rsidR="0046255C" w:rsidRPr="003059C1" w14:paraId="40D992F5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025DB586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Целлюлозно-бумажное производство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098E2D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DE.21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A02C8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целлюлозы, древесной массы, бумаги, картона и изделий из них</w:t>
            </w:r>
          </w:p>
        </w:tc>
      </w:tr>
      <w:tr w:rsidR="0046255C" w:rsidRPr="003059C1" w14:paraId="174D5DA8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75E79F4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Лесное хозяйство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D5BA82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 02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61001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Лесное хозяйство</w:t>
            </w:r>
          </w:p>
        </w:tc>
      </w:tr>
      <w:tr w:rsidR="0046255C" w:rsidRPr="003059C1" w14:paraId="17BBA67F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0EADB5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Машиностроение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2AAAA7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3E1C7D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05E106C4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14EF1C7F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Машины и оборудование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24FD1E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DK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F3E9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машин и оборудования</w:t>
            </w:r>
          </w:p>
        </w:tc>
      </w:tr>
      <w:tr w:rsidR="0046255C" w:rsidRPr="003059C1" w14:paraId="2C71A2FC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24CD53D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Электрооборудование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1703C6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DL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F8AF81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электрооборудования, электронного и оптического оборудования</w:t>
            </w:r>
          </w:p>
        </w:tc>
      </w:tr>
      <w:tr w:rsidR="0046255C" w:rsidRPr="003059C1" w14:paraId="0109F15E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1E865D1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Транспортные средства и оборудование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ADF008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DM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DE30FB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транспортных средств и оборудования</w:t>
            </w:r>
          </w:p>
        </w:tc>
      </w:tr>
      <w:tr w:rsidR="0046255C" w:rsidRPr="003059C1" w14:paraId="7D8939BA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757D510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Металлургическое производство 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99737F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DJ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F0B62B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Металлургическое производство </w:t>
            </w:r>
          </w:p>
        </w:tc>
      </w:tr>
      <w:tr w:rsidR="0046255C" w:rsidRPr="003059C1" w14:paraId="50C065E0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7897E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Легкая промышленность и другие обрабатывающие производства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68FC3E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A1C99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2264A836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0011140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Текстильное и швейное производство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3AE9C0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DB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2638F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Текстильное и швейное производство</w:t>
            </w:r>
          </w:p>
        </w:tc>
      </w:tr>
      <w:tr w:rsidR="0046255C" w:rsidRPr="003059C1" w14:paraId="4E38F375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0A95EDD9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кожи, изделий из кожи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D24339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DC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69ADB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кожи, изделий из кожи и производство обуви</w:t>
            </w:r>
          </w:p>
        </w:tc>
      </w:tr>
      <w:tr w:rsidR="0046255C" w:rsidRPr="003059C1" w14:paraId="6D505531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79E0A405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Прочее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015B4A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Остальные </w:t>
            </w: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17E8F1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1DF4859D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E12B5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Топливно-энергетический комплекс (ТЭК)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4984A7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72A36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29F527E3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B6899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Топливно-энергетические полезные ископаемые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C835A0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CA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BE0C9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Добыча топливно-энергетических полезных ископаемых</w:t>
            </w:r>
          </w:p>
        </w:tc>
      </w:tr>
      <w:tr w:rsidR="0046255C" w:rsidRPr="003059C1" w14:paraId="42DF7C3A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080A0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нефтепродуктов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7685B6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DF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F49405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кокса, нефтепродуктов и ядерных материалов</w:t>
            </w:r>
          </w:p>
        </w:tc>
      </w:tr>
      <w:tr w:rsidR="0046255C" w:rsidRPr="003059C1" w14:paraId="7401EB9B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AD930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Производство и распределение </w:t>
            </w:r>
            <w:r w:rsidRPr="00FE0D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газообразного топлива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EDC10B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ЕА 40.21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138C8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Производство и распределение </w:t>
            </w:r>
            <w:r w:rsidRPr="00FE0D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газообразного топлива; торговля газообразным топливом, подаваемым по распределительным сетям</w:t>
            </w:r>
          </w:p>
        </w:tc>
      </w:tr>
      <w:tr w:rsidR="0046255C" w:rsidRPr="003059C1" w14:paraId="6856BF68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B882B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Производство, передача и распределение электроэнергии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7C2FA7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ЕА 40.1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3CECD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Производство, передача и распределение электроэнергии</w:t>
            </w:r>
          </w:p>
        </w:tc>
      </w:tr>
      <w:tr w:rsidR="0046255C" w:rsidRPr="003059C1" w14:paraId="1D6B99AF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F9E7A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Производство, передача и распределение пара и горячей воды (тепловой энергии)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39AB18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ЕА 40.3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6589F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Производство, передача и распределение пара и горячей воды (тепловой энергии)</w:t>
            </w:r>
          </w:p>
        </w:tc>
      </w:tr>
      <w:tr w:rsidR="0046255C" w:rsidRPr="003059C1" w14:paraId="3B2254D7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F3A23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Компле</w:t>
            </w:r>
            <w:proofErr w:type="gramStart"/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кс стр</w:t>
            </w:r>
            <w:proofErr w:type="gramEnd"/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оительства и ЖКХ (КСЖКХ)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A226E9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BBB52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76D0A37B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1D9F9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Строительство и производство стройматериалов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8105E8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CC4DC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66894B56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3D1C9DD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E134FA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F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BA20C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</w:tr>
      <w:tr w:rsidR="0046255C" w:rsidRPr="003059C1" w14:paraId="216D8F42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3C1C0D8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прочих неметаллических минеральных продуктов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40452C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DI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A5AE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Производство прочих неметаллических минеральных продуктов</w:t>
            </w:r>
          </w:p>
        </w:tc>
      </w:tr>
      <w:tr w:rsidR="0046255C" w:rsidRPr="003059C1" w14:paraId="23CAD037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031D93D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Добыча прочих полезных ископаемых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BCA5A6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СВ</w:t>
            </w:r>
            <w:proofErr w:type="gramEnd"/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 14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02B9A4B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Добыча прочих полезных ископаемых</w:t>
            </w:r>
          </w:p>
        </w:tc>
      </w:tr>
      <w:tr w:rsidR="0046255C" w:rsidRPr="003059C1" w14:paraId="556F7599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A2A4D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9A0886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45B64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272ED871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2FFF4F51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Недвижимость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929D01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КА 70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9E339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Операции с недвижимым имуществом</w:t>
            </w:r>
          </w:p>
        </w:tc>
      </w:tr>
      <w:tr w:rsidR="0046255C" w:rsidRPr="003059C1" w14:paraId="137D6E90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4B3228B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Сбор, очистка и распределение воды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4FC645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ЕА 41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763935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Сбор, очистка и распределение воды</w:t>
            </w:r>
          </w:p>
        </w:tc>
      </w:tr>
      <w:tr w:rsidR="0046255C" w:rsidRPr="003059C1" w14:paraId="484EADF2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  <w:hideMark/>
          </w:tcPr>
          <w:p w14:paraId="4E0748A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Сбор сточных вод, отходов и аналогичная деятельность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7B0D4E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ОА 90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BA2C9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Сбор сточных вод, отходов и аналогичная деятельность</w:t>
            </w:r>
          </w:p>
        </w:tc>
      </w:tr>
      <w:tr w:rsidR="0046255C" w:rsidRPr="003059C1" w14:paraId="42C6D707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0D74033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Торгово-транспортно-логистический комплекс (ТТЛК)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AB4651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B5714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33431B79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6134108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Торговля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6A8427" w14:textId="3443CCE7" w:rsidR="0046255C" w:rsidRPr="008F1AD9" w:rsidRDefault="008F1AD9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5C8AB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Оптовая и розничная торговля; ремонт автотранспортных средств, мотоциклов, бытовых изделий и предметов личного пользования</w:t>
            </w:r>
          </w:p>
        </w:tc>
      </w:tr>
      <w:tr w:rsidR="0046255C" w:rsidRPr="003059C1" w14:paraId="3B70F759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3081CE3F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 и логистика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D216D5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C2E25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46255C" w:rsidRPr="003059C1" w14:paraId="0AE125E5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77CDD47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5CCFD8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60.1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9E59A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</w:t>
            </w:r>
          </w:p>
        </w:tc>
      </w:tr>
      <w:tr w:rsidR="0046255C" w:rsidRPr="003059C1" w14:paraId="4C3FA339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7A7782B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DE1C4A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60.2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F0281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</w:t>
            </w:r>
          </w:p>
        </w:tc>
      </w:tr>
      <w:tr w:rsidR="0046255C" w:rsidRPr="003059C1" w14:paraId="0034220F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40658E8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Водный транспорт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18F209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61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0A10D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Деятельность водного транспорта</w:t>
            </w:r>
          </w:p>
        </w:tc>
      </w:tr>
      <w:tr w:rsidR="0046255C" w:rsidRPr="003059C1" w14:paraId="2CC68271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6B0B3DC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Воздушный транспорт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4E4BE6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62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26C6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Деятельность воздушного транспорта</w:t>
            </w:r>
          </w:p>
        </w:tc>
      </w:tr>
      <w:tr w:rsidR="0046255C" w:rsidRPr="003059C1" w14:paraId="1C6E5B6B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5686F1A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Вспомогательная и дополнительная транспортная деятельность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F19440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63, без I 63.3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10309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Вспомогательная и дополнительная транспортная деятельность</w:t>
            </w:r>
          </w:p>
        </w:tc>
      </w:tr>
      <w:tr w:rsidR="0046255C" w:rsidRPr="003059C1" w14:paraId="22D269DF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50B5E7F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90F599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60.3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2AECFC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</w:t>
            </w:r>
          </w:p>
        </w:tc>
      </w:tr>
      <w:tr w:rsidR="0046255C" w:rsidRPr="003059C1" w14:paraId="0B6B82E8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7D34604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Туристско-рекреационный комплекс (ТРК)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5DB26B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2A90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1B10AC22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3689C07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Гостиницы и рестораны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897CD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46AC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Гостиницы и рестораны</w:t>
            </w:r>
          </w:p>
        </w:tc>
      </w:tr>
      <w:tr w:rsidR="0046255C" w:rsidRPr="003059C1" w14:paraId="3C170553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69A8606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Деятельность туристических агентств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873744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63.3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60227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Деятельность туристических агентств</w:t>
            </w:r>
          </w:p>
        </w:tc>
      </w:tr>
      <w:tr w:rsidR="0046255C" w:rsidRPr="003059C1" w14:paraId="039EE3F3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5A340FA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Услуги по организации отдыха и развлечений, культуры и спорта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4A477A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O 92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A4CED1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Деятельность по организации отдыха и развлечений, культуры и спорта</w:t>
            </w:r>
          </w:p>
        </w:tc>
      </w:tr>
      <w:tr w:rsidR="0046255C" w:rsidRPr="003059C1" w14:paraId="3B4BD251" w14:textId="77777777" w:rsidTr="00FE0D0E">
        <w:tc>
          <w:tcPr>
            <w:tcW w:w="3984" w:type="dxa"/>
            <w:shd w:val="clear" w:color="auto" w:fill="EAEAEA" w:themeFill="background2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019B815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b/>
                <w:sz w:val="24"/>
                <w:szCs w:val="24"/>
              </w:rPr>
              <w:t>Комплекс социально-инновационных услуг (КСИУ)</w:t>
            </w:r>
          </w:p>
        </w:tc>
        <w:tc>
          <w:tcPr>
            <w:tcW w:w="1276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BE0348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8" w:type="dxa"/>
            <w:shd w:val="clear" w:color="auto" w:fill="EAEAEA" w:themeFill="background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90B3BB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255C" w:rsidRPr="003059C1" w14:paraId="4D5FB49C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66D04EE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Здравоохранение и предоставление социальных услуг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70002F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N (без 85.11.2)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C3E61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Здравоохранение и предоставление социальных услуг</w:t>
            </w:r>
          </w:p>
        </w:tc>
      </w:tr>
      <w:tr w:rsidR="0046255C" w:rsidRPr="003059C1" w14:paraId="7D42E823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6BA0A8D9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7A876B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A9CDA4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</w:tr>
      <w:tr w:rsidR="0046255C" w:rsidRPr="003059C1" w14:paraId="60413C6E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0AD0859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Научные исследования и разработки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A0F971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K 73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8E6839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Научные исследования и разработки</w:t>
            </w:r>
          </w:p>
        </w:tc>
      </w:tr>
      <w:tr w:rsidR="0046255C" w:rsidRPr="003059C1" w14:paraId="63285B38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41B82D1D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Информационные технологии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A7939E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К 72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D6E55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Деятельность, связанная с использованием вычислительной техники и информационных технологий</w:t>
            </w:r>
          </w:p>
        </w:tc>
      </w:tr>
      <w:tr w:rsidR="0046255C" w:rsidRPr="003059C1" w14:paraId="1238359D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1E406AC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Услуги связи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4D42AA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I 64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033C97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Связь</w:t>
            </w:r>
          </w:p>
        </w:tc>
      </w:tr>
      <w:tr w:rsidR="0046255C" w:rsidRPr="003059C1" w14:paraId="1CB7D3E4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116D89D3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Финансовые услуги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4D2990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403ED8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Финансовая деятельность</w:t>
            </w:r>
          </w:p>
        </w:tc>
      </w:tr>
      <w:tr w:rsidR="0046255C" w:rsidRPr="003059C1" w14:paraId="4E3AC077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53488920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Госуправление</w:t>
            </w:r>
            <w:proofErr w:type="spellEnd"/>
            <w:r w:rsidRPr="00FE0D0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госуслуги</w:t>
            </w:r>
            <w:proofErr w:type="spellEnd"/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, безопасность, социальное страхование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C16C6A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68E58A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Государственное управление и обеспечение военной безопасности; обязательное социальное обеспечение</w:t>
            </w:r>
          </w:p>
        </w:tc>
      </w:tr>
      <w:tr w:rsidR="0046255C" w:rsidRPr="003059C1" w14:paraId="2925A1E2" w14:textId="77777777" w:rsidTr="00FE0D0E">
        <w:tc>
          <w:tcPr>
            <w:tcW w:w="3984" w:type="dxa"/>
            <w:shd w:val="clear" w:color="auto" w:fill="auto"/>
            <w:tcMar>
              <w:top w:w="15" w:type="dxa"/>
              <w:left w:w="37" w:type="dxa"/>
              <w:bottom w:w="0" w:type="dxa"/>
              <w:right w:w="15" w:type="dxa"/>
            </w:tcMar>
            <w:vAlign w:val="center"/>
          </w:tcPr>
          <w:p w14:paraId="3EF66D32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Деловые и персональные услуги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C7FA73" w14:textId="77777777" w:rsidR="0046255C" w:rsidRPr="00FE0D0E" w:rsidRDefault="0046255C" w:rsidP="0046255C">
            <w:pPr>
              <w:spacing w:before="0" w:after="0"/>
              <w:ind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O 91, O 93; K 71, K 74</w:t>
            </w:r>
          </w:p>
        </w:tc>
        <w:tc>
          <w:tcPr>
            <w:tcW w:w="440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DFB4BE" w14:textId="77777777" w:rsidR="0046255C" w:rsidRPr="00FE0D0E" w:rsidRDefault="0046255C" w:rsidP="0046255C">
            <w:pPr>
              <w:spacing w:before="0" w:after="0"/>
              <w:ind w:hanging="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FE0D0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</w:tbl>
    <w:p w14:paraId="23C0322C" w14:textId="77777777" w:rsidR="0046255C" w:rsidRPr="00B84B6E" w:rsidRDefault="0046255C" w:rsidP="00FE0D0E">
      <w:pPr>
        <w:pStyle w:val="1"/>
        <w:numPr>
          <w:ilvl w:val="0"/>
          <w:numId w:val="0"/>
        </w:numPr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229" w:name="_Toc494286178"/>
      <w:bookmarkStart w:id="230" w:name="_Toc494654880"/>
      <w:bookmarkStart w:id="231" w:name="_Toc497327194"/>
      <w:bookmarkStart w:id="232" w:name="_Toc497386827"/>
      <w:bookmarkStart w:id="233" w:name="_Toc498526474"/>
      <w:bookmarkStart w:id="234" w:name="_Toc498896971"/>
      <w:bookmarkStart w:id="235" w:name="_Toc516836320"/>
      <w:bookmarkStart w:id="236" w:name="_Toc520714426"/>
      <w:r w:rsidRPr="00B84B6E">
        <w:rPr>
          <w:rFonts w:ascii="Times New Roman" w:hAnsi="Times New Roman" w:cs="Times New Roman"/>
          <w:color w:val="auto"/>
        </w:rPr>
        <w:lastRenderedPageBreak/>
        <w:t xml:space="preserve">ПРИЛОЖЕНИЕ 2. </w:t>
      </w:r>
      <w:r w:rsidRPr="00B84B6E">
        <w:rPr>
          <w:rFonts w:ascii="Times New Roman" w:eastAsia="Times New Roman" w:hAnsi="Times New Roman" w:cs="Times New Roman"/>
          <w:color w:val="auto"/>
          <w:lang w:eastAsia="ru-RU"/>
        </w:rPr>
        <w:t>Система стратегических целей социально-экономического развития РСО-Алания до 2030</w:t>
      </w:r>
      <w:r>
        <w:rPr>
          <w:rFonts w:ascii="Times New Roman" w:eastAsia="Times New Roman" w:hAnsi="Times New Roman" w:cs="Times New Roman"/>
          <w:color w:val="auto"/>
          <w:lang w:eastAsia="ru-RU"/>
        </w:rPr>
        <w:t xml:space="preserve"> год</w:t>
      </w:r>
      <w:bookmarkEnd w:id="229"/>
      <w:bookmarkEnd w:id="230"/>
      <w:bookmarkEnd w:id="231"/>
      <w:bookmarkEnd w:id="232"/>
      <w:bookmarkEnd w:id="233"/>
      <w:bookmarkEnd w:id="234"/>
      <w:bookmarkEnd w:id="235"/>
      <w:r>
        <w:rPr>
          <w:rFonts w:ascii="Times New Roman" w:eastAsia="Times New Roman" w:hAnsi="Times New Roman" w:cs="Times New Roman"/>
          <w:color w:val="auto"/>
          <w:lang w:eastAsia="ru-RU"/>
        </w:rPr>
        <w:t>а</w:t>
      </w:r>
      <w:bookmarkEnd w:id="236"/>
    </w:p>
    <w:p w14:paraId="71A96899" w14:textId="77777777" w:rsidR="00FE0D0E" w:rsidRDefault="00FE0D0E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237" w:name="_Toc492854246"/>
      <w:bookmarkStart w:id="238" w:name="_Toc494286179"/>
      <w:bookmarkStart w:id="239" w:name="_Toc494654881"/>
      <w:bookmarkStart w:id="240" w:name="_Toc497327195"/>
      <w:bookmarkStart w:id="241" w:name="_Toc497386828"/>
      <w:bookmarkStart w:id="242" w:name="_Toc498526475"/>
      <w:bookmarkStart w:id="243" w:name="_Toc498896972"/>
    </w:p>
    <w:p w14:paraId="1F517803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Главная стратегическая цель</w:t>
      </w:r>
      <w:bookmarkEnd w:id="237"/>
      <w:bookmarkEnd w:id="238"/>
      <w:bookmarkEnd w:id="239"/>
    </w:p>
    <w:p w14:paraId="1375BD25" w14:textId="32216BD2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ГСЦ</w:t>
      </w:r>
      <w:r w:rsidR="00FE0D0E">
        <w:rPr>
          <w:rFonts w:ascii="Times New Roman" w:hAnsi="Times New Roman" w:cs="Times New Roman"/>
          <w:b/>
          <w:sz w:val="28"/>
          <w:szCs w:val="28"/>
        </w:rPr>
        <w:t>.</w:t>
      </w:r>
      <w:r w:rsidRPr="003059C1">
        <w:rPr>
          <w:rFonts w:ascii="Times New Roman" w:hAnsi="Times New Roman" w:cs="Times New Roman"/>
          <w:b/>
          <w:sz w:val="28"/>
          <w:szCs w:val="28"/>
        </w:rPr>
        <w:tab/>
        <w:t>Алания – сердце Кавказа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26E5F4CF" w14:textId="6BE12D2A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b/>
          <w:sz w:val="28"/>
          <w:szCs w:val="28"/>
        </w:rPr>
      </w:pPr>
      <w:bookmarkStart w:id="244" w:name="_Toc492854247"/>
      <w:bookmarkStart w:id="245" w:name="_Toc494286180"/>
      <w:bookmarkStart w:id="246" w:name="_Toc494654882"/>
      <w:r w:rsidRPr="003059C1">
        <w:rPr>
          <w:rFonts w:ascii="Times New Roman" w:eastAsia="Calibri" w:hAnsi="Times New Roman"/>
          <w:b/>
          <w:sz w:val="28"/>
          <w:szCs w:val="28"/>
        </w:rPr>
        <w:t>Многонациональный центр государственности и международного сотрудничества в сердце многомиллионного Кавказа</w:t>
      </w:r>
      <w:r w:rsidR="00FE0D0E">
        <w:rPr>
          <w:rFonts w:ascii="Times New Roman" w:eastAsia="Calibri" w:hAnsi="Times New Roman"/>
          <w:b/>
          <w:sz w:val="28"/>
          <w:szCs w:val="28"/>
        </w:rPr>
        <w:t>;</w:t>
      </w:r>
      <w:r w:rsidRPr="003059C1">
        <w:rPr>
          <w:rFonts w:ascii="Times New Roman" w:eastAsia="Calibri" w:hAnsi="Times New Roman"/>
          <w:b/>
          <w:sz w:val="28"/>
          <w:szCs w:val="28"/>
        </w:rPr>
        <w:t xml:space="preserve"> </w:t>
      </w:r>
    </w:p>
    <w:p w14:paraId="5EED5DCC" w14:textId="53C96EB8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b/>
          <w:sz w:val="28"/>
          <w:szCs w:val="28"/>
        </w:rPr>
      </w:pPr>
      <w:r w:rsidRPr="003059C1">
        <w:rPr>
          <w:rFonts w:ascii="Times New Roman" w:eastAsia="Calibri" w:hAnsi="Times New Roman"/>
          <w:b/>
          <w:sz w:val="28"/>
          <w:szCs w:val="28"/>
        </w:rPr>
        <w:t>Культурно-творческий, образовательный и спортивный центр Кавказа с высоким качеством жизни и лучшими условиями для развития молодежи</w:t>
      </w:r>
      <w:r w:rsidR="00FE0D0E">
        <w:rPr>
          <w:rFonts w:ascii="Times New Roman" w:eastAsia="Calibri" w:hAnsi="Times New Roman"/>
          <w:b/>
          <w:sz w:val="28"/>
          <w:szCs w:val="28"/>
        </w:rPr>
        <w:t>;</w:t>
      </w:r>
      <w:r w:rsidRPr="003059C1">
        <w:rPr>
          <w:rFonts w:ascii="Times New Roman" w:eastAsia="Calibri" w:hAnsi="Times New Roman"/>
          <w:b/>
          <w:sz w:val="28"/>
          <w:szCs w:val="28"/>
        </w:rPr>
        <w:t xml:space="preserve"> </w:t>
      </w:r>
    </w:p>
    <w:p w14:paraId="53344894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eastAsia="Calibri" w:hAnsi="Times New Roman"/>
          <w:b/>
          <w:sz w:val="28"/>
          <w:szCs w:val="28"/>
        </w:rPr>
      </w:pPr>
      <w:r w:rsidRPr="003059C1">
        <w:rPr>
          <w:rFonts w:ascii="Times New Roman" w:eastAsia="Calibri" w:hAnsi="Times New Roman"/>
          <w:b/>
          <w:sz w:val="28"/>
          <w:szCs w:val="28"/>
        </w:rPr>
        <w:t>Конкурентоспособный центр развития умных экономических комплексов: агропрома, промышленности, возобновляемой энергетики и туризма, бережно использующий уникальную природу.</w:t>
      </w:r>
    </w:p>
    <w:p w14:paraId="17D13E12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Стратегические цели развития по семи направлениям конкуренции</w:t>
      </w:r>
      <w:bookmarkEnd w:id="244"/>
      <w:bookmarkEnd w:id="245"/>
      <w:bookmarkEnd w:id="246"/>
    </w:p>
    <w:p w14:paraId="5146E605" w14:textId="5EB9B6C0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46255C" w:rsidRPr="003059C1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46255C" w:rsidRPr="003059C1">
        <w:rPr>
          <w:rFonts w:ascii="Times New Roman" w:hAnsi="Times New Roman" w:cs="Times New Roman"/>
          <w:b/>
          <w:sz w:val="28"/>
          <w:szCs w:val="28"/>
        </w:rPr>
        <w:t>. Рынки:</w:t>
      </w:r>
    </w:p>
    <w:p w14:paraId="27F33179" w14:textId="77777777" w:rsidR="0046255C" w:rsidRPr="003059C1" w:rsidRDefault="0046255C" w:rsidP="0046255C">
      <w:pPr>
        <w:keepNext/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Ключевые кластеры РСО-Алания конкурентоспособны на внутрироссийском уровне, лидируют на Кавказе и вовлечены в глобальные цепочки.</w:t>
      </w:r>
    </w:p>
    <w:p w14:paraId="37BDB8C3" w14:textId="77777777" w:rsidR="0046255C" w:rsidRPr="003059C1" w:rsidRDefault="0046255C" w:rsidP="0046255C">
      <w:pPr>
        <w:keepNext/>
        <w:tabs>
          <w:tab w:val="left" w:pos="1134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Ц-1.1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Один из ведущих регионов Южного полюса роста в сегменте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несырьевых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неэнергетических экспортно-импортных операций.</w:t>
      </w:r>
    </w:p>
    <w:p w14:paraId="0465E776" w14:textId="6F15187A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46255C" w:rsidRPr="003059C1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="0046255C" w:rsidRPr="003059C1">
        <w:rPr>
          <w:rFonts w:ascii="Times New Roman" w:hAnsi="Times New Roman" w:cs="Times New Roman"/>
          <w:b/>
          <w:sz w:val="28"/>
          <w:szCs w:val="28"/>
        </w:rPr>
        <w:t>. Институты:</w:t>
      </w:r>
    </w:p>
    <w:p w14:paraId="546D4C7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СЦ-2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успешных предпринимателей, конкурентоспособных кластеров и эффективной системы государственных, частных и общественных институтов.</w:t>
      </w:r>
    </w:p>
    <w:p w14:paraId="001A7C32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Ц-2.1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Регион с комфортными условиями для малого, среднего и крупного бизнеса, совместно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развивающих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конкурентоспособные кластеры.</w:t>
      </w:r>
    </w:p>
    <w:p w14:paraId="131B4848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Ц-2.2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Республика с эффективной системой государственного и муниципального управления, обеспечивающей рост качества жизни и развитие бизнеса.</w:t>
      </w:r>
    </w:p>
    <w:p w14:paraId="18B0BBE4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Ц-2.3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Республика с благоприятной средой для развития общественных инициатив, формирующей и поддерживающей активную гражданскую позицию каждого жителя.</w:t>
      </w:r>
    </w:p>
    <w:p w14:paraId="4F24D17B" w14:textId="4BC0CE80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t>НК</w:t>
      </w:r>
      <w:r w:rsidR="0046255C" w:rsidRPr="003059C1">
        <w:rPr>
          <w:rFonts w:ascii="Times New Roman" w:hAnsi="Times New Roman" w:cs="Times New Roman"/>
          <w:b/>
          <w:sz w:val="28"/>
          <w:szCs w:val="28"/>
        </w:rPr>
        <w:t>3. Человеческий капитал:</w:t>
      </w:r>
    </w:p>
    <w:p w14:paraId="52853BCC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СЦ-3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предоставляющий лучшие возможности для всестороннего развития личности и реализации талантов, обеспеченный высококвалифицированными кадрами в необходимом объеме.</w:t>
      </w:r>
    </w:p>
    <w:p w14:paraId="5C53E48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Ц-3.1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Регион, привлекающий людей качественной и доступной медицинской помощью, инновационной системой образования, уникальной культурой, персонифицированной и адресной системой социальной поддержки, возможностями для реализации потенциала молодых людей.</w:t>
      </w:r>
    </w:p>
    <w:p w14:paraId="19735D6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Ц-3.2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Регион, обеспечивающий ведущие экономические комплексы республики квалифицированными и мотивированными кадрами.</w:t>
      </w:r>
    </w:p>
    <w:p w14:paraId="79D2CEAB" w14:textId="39FD3172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C05D6B">
        <w:rPr>
          <w:rFonts w:ascii="Times New Roman" w:hAnsi="Times New Roman" w:cs="Times New Roman"/>
          <w:b/>
          <w:sz w:val="28"/>
          <w:szCs w:val="28"/>
        </w:rPr>
        <w:lastRenderedPageBreak/>
        <w:t>НК</w:t>
      </w:r>
      <w:proofErr w:type="gramStart"/>
      <w:r w:rsidR="0046255C" w:rsidRPr="003059C1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46255C" w:rsidRPr="003059C1">
        <w:rPr>
          <w:rFonts w:ascii="Times New Roman" w:hAnsi="Times New Roman" w:cs="Times New Roman"/>
          <w:b/>
          <w:sz w:val="28"/>
          <w:szCs w:val="28"/>
        </w:rPr>
        <w:t>. Инновации и информация:</w:t>
      </w:r>
    </w:p>
    <w:p w14:paraId="274F744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СЦ-4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реализующий свой инновационный потенциал в приоритетных направлениях социально-экономического развития, обеспечивающий высокое качество фундаментальных и прикладных исследований.</w:t>
      </w:r>
    </w:p>
    <w:p w14:paraId="2E2D8351" w14:textId="670D61F4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r w:rsidR="0046255C" w:rsidRPr="003059C1">
        <w:rPr>
          <w:rFonts w:ascii="Times New Roman" w:hAnsi="Times New Roman" w:cs="Times New Roman"/>
          <w:b/>
          <w:sz w:val="28"/>
          <w:szCs w:val="28"/>
        </w:rPr>
        <w:t>5. Природные ресурсы и устойчивое развитие:</w:t>
      </w:r>
    </w:p>
    <w:p w14:paraId="23138FFF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СЦ-5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 xml:space="preserve">Регион, обладающий разнообразными, в </w:t>
      </w:r>
      <w:r>
        <w:rPr>
          <w:rFonts w:ascii="Times New Roman" w:hAnsi="Times New Roman" w:cs="Times New Roman"/>
          <w:b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– уникальными, природными системами, сберегаемыми для будущих поколений, и высоким уровнем экологической безопасности,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рекреации. </w:t>
      </w:r>
      <w:proofErr w:type="gramEnd"/>
    </w:p>
    <w:p w14:paraId="4087EDBF" w14:textId="7B8B043D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46255C" w:rsidRPr="003059C1">
        <w:rPr>
          <w:rFonts w:ascii="Times New Roman" w:hAnsi="Times New Roman" w:cs="Times New Roman"/>
          <w:b/>
          <w:sz w:val="28"/>
          <w:szCs w:val="28"/>
        </w:rPr>
        <w:t>6</w:t>
      </w:r>
      <w:proofErr w:type="gramEnd"/>
      <w:r w:rsidR="0046255C" w:rsidRPr="003059C1">
        <w:rPr>
          <w:rFonts w:ascii="Times New Roman" w:hAnsi="Times New Roman" w:cs="Times New Roman"/>
          <w:b/>
          <w:sz w:val="28"/>
          <w:szCs w:val="28"/>
        </w:rPr>
        <w:t>. Пространство и реальный капитал:</w:t>
      </w:r>
    </w:p>
    <w:p w14:paraId="39B8967F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СЦ-6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Сердце Кавказа, территория, обладающая устойчивой системой расселения, мощными трансграничными транспортными коридорами, сохраняющая и развивающая традиционные формы хозяйствования наряду с инновационными технологиями и творческими индустриями; эффективно используемое безопасное и комфортное пространство жизнедеятельности населения и гостей региона с высоким качеством среды обитания.</w:t>
      </w:r>
    </w:p>
    <w:p w14:paraId="7972655E" w14:textId="77777777" w:rsidR="0046255C" w:rsidRPr="003059C1" w:rsidRDefault="0046255C" w:rsidP="0046255C">
      <w:pPr>
        <w:keepLines/>
        <w:suppressAutoHyphens/>
        <w:spacing w:before="0"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Ц-6.1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Горная и предгорная территория РСО-Алания – динамично развивающееся устойчивое пространство, эффективно и рационально реализующее возможности территории через комбинирование разного типа функций на базе исторической системы расселения; активное использование существующих ресурсов с сохранением устойчивости экосистем.</w:t>
      </w:r>
      <w:r w:rsidRPr="003059C1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14:paraId="34A7C22F" w14:textId="77777777" w:rsidR="0046255C" w:rsidRPr="003059C1" w:rsidRDefault="0046255C" w:rsidP="0046255C">
      <w:pPr>
        <w:keepLines/>
        <w:suppressAutoHyphens/>
        <w:spacing w:before="0" w:after="0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sz w:val="28"/>
          <w:szCs w:val="28"/>
        </w:rPr>
        <w:t>Ц-6.2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eastAsia="Times New Roman" w:hAnsi="Times New Roman" w:cs="Times New Roman"/>
          <w:sz w:val="28"/>
          <w:szCs w:val="28"/>
        </w:rPr>
        <w:t>Повышение привлекательности городов – драйверов развития региона путем формирования новой городской политики, базирующейся на научных исследованиях, определении миссии города, закономерностях городской эволюции с учетом соблюдения принципов рационального землепользования и эффективного функционального зонирования.</w:t>
      </w:r>
    </w:p>
    <w:p w14:paraId="22D1424B" w14:textId="5A0DD427" w:rsidR="0046255C" w:rsidRPr="003059C1" w:rsidRDefault="00536EC1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536EC1">
        <w:rPr>
          <w:rFonts w:ascii="Times New Roman" w:hAnsi="Times New Roman" w:cs="Times New Roman"/>
          <w:b/>
          <w:sz w:val="28"/>
          <w:szCs w:val="28"/>
        </w:rPr>
        <w:t>НК</w:t>
      </w:r>
      <w:proofErr w:type="gramStart"/>
      <w:r w:rsidR="0046255C" w:rsidRPr="003059C1"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 w:rsidR="0046255C" w:rsidRPr="003059C1">
        <w:rPr>
          <w:rFonts w:ascii="Times New Roman" w:hAnsi="Times New Roman" w:cs="Times New Roman"/>
          <w:b/>
          <w:sz w:val="28"/>
          <w:szCs w:val="28"/>
        </w:rPr>
        <w:t>. Инвестиции и финансовый капитал:</w:t>
      </w:r>
    </w:p>
    <w:p w14:paraId="50E8FA1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СЦ-7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Инвестиционно привлекательный регион с эффективной инвестиционной средой, основанной на высоком качестве работы по привлечению внешних ресурсов, со сбалансированным бюджетом, имеющим низкую зависимость от федерального уровня бюджетной системы.</w:t>
      </w:r>
    </w:p>
    <w:p w14:paraId="14CED25F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Стратегические цели развития семи экономических комплексов</w:t>
      </w:r>
    </w:p>
    <w:p w14:paraId="5D6938B6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Комплекс социальных и инновационных услуг:</w:t>
      </w:r>
    </w:p>
    <w:p w14:paraId="28B192C8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СЦ-8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Регион с высоким качеством, доступностью и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инновационностью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образовательных, медицинских и творческих услуг.</w:t>
      </w:r>
    </w:p>
    <w:p w14:paraId="3F58D56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Ц-8.1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Cs/>
          <w:sz w:val="28"/>
          <w:szCs w:val="28"/>
        </w:rPr>
        <w:t>Регион с доступной с</w:t>
      </w:r>
      <w:r w:rsidRPr="003059C1">
        <w:rPr>
          <w:rFonts w:ascii="Times New Roman" w:hAnsi="Times New Roman" w:cs="Times New Roman"/>
          <w:sz w:val="28"/>
          <w:szCs w:val="28"/>
        </w:rPr>
        <w:t xml:space="preserve">истемой здравоохранения, обеспечивающей высокое качество и доступность специализированной, в </w:t>
      </w:r>
      <w:r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высокотехнологичной медицинской помощи, мотивированным на ведение здорового образа жизни населением республики.</w:t>
      </w:r>
    </w:p>
    <w:p w14:paraId="4DFEB218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lastRenderedPageBreak/>
        <w:t>Ц-8.2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 с новой качественной и доступной системой поликультурного образования, вносящей большой вклад в инновационное развитие республики и способствующей непрерывному личностному развитию человека.</w:t>
      </w:r>
    </w:p>
    <w:p w14:paraId="3F0323FA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</w:t>
      </w:r>
      <w:r w:rsidRPr="003059C1">
        <w:rPr>
          <w:rFonts w:ascii="Times New Roman" w:hAnsi="Times New Roman" w:cs="Times New Roman"/>
          <w:bCs/>
          <w:sz w:val="28"/>
          <w:szCs w:val="28"/>
        </w:rPr>
        <w:t>8.</w:t>
      </w:r>
      <w:r w:rsidRPr="003059C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 с доступной, адресной и персонифицированной системой социальной поддержки, обеспечивающей достойное качество жизни всех целевых групп при активном участии некоммерческих организаций.</w:t>
      </w:r>
    </w:p>
    <w:p w14:paraId="7687FED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Ц-8.4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 с развитой сферой деловых и персональных услуг, удовлетворяющих потребности жителей и гостей республики и соответствующих мировым стандартам.</w:t>
      </w:r>
    </w:p>
    <w:p w14:paraId="5A477F53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Комплекс отраслей промышленности:</w:t>
      </w:r>
    </w:p>
    <w:p w14:paraId="03EC8679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СЦ-9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Регион,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технологий, минимизации затрат и повышения отдачи человеческого капитала, а также создания и развития новых перспективных отраслей.</w:t>
      </w:r>
    </w:p>
    <w:p w14:paraId="23EF71FA" w14:textId="77777777" w:rsidR="0046255C" w:rsidRPr="003059C1" w:rsidRDefault="0046255C" w:rsidP="0046255C">
      <w:pPr>
        <w:keepLines/>
        <w:suppressAutoHyphens/>
        <w:spacing w:before="0" w:after="0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Ц-9.1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 с химической промышленностью</w:t>
      </w:r>
      <w:r w:rsidRPr="003059C1">
        <w:rPr>
          <w:rFonts w:ascii="Times New Roman" w:hAnsi="Times New Roman" w:cs="Times New Roman"/>
          <w:bCs/>
          <w:sz w:val="28"/>
          <w:szCs w:val="28"/>
        </w:rPr>
        <w:t>, динамично развивающейся за счет применения современных, экологически чистых технологий и использования потенциала сопутствующего производства предприятий цветной металлургии, обеспечивающей потребности республики и России в целом в качественной продукции.</w:t>
      </w:r>
    </w:p>
    <w:p w14:paraId="33F4492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Ц-9.2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Cs/>
          <w:sz w:val="28"/>
          <w:szCs w:val="28"/>
        </w:rPr>
        <w:t>Регион</w:t>
      </w:r>
      <w:r w:rsidRPr="003059C1">
        <w:rPr>
          <w:rFonts w:ascii="Times New Roman" w:hAnsi="Times New Roman" w:cs="Times New Roman"/>
          <w:sz w:val="28"/>
          <w:szCs w:val="28"/>
        </w:rPr>
        <w:t xml:space="preserve"> с развитой лесной промышленностью</w:t>
      </w:r>
      <w:r w:rsidRPr="003059C1">
        <w:rPr>
          <w:rFonts w:ascii="Times New Roman" w:hAnsi="Times New Roman" w:cs="Times New Roman"/>
          <w:bCs/>
          <w:sz w:val="28"/>
          <w:szCs w:val="28"/>
        </w:rPr>
        <w:t xml:space="preserve">, обеспечивающей за счет эффективного использования собственной сырьевой базы потребности республики в мебели и других изделиях деревопереработки и </w:t>
      </w:r>
      <w:r w:rsidRPr="003059C1">
        <w:rPr>
          <w:rFonts w:ascii="Times New Roman" w:hAnsi="Times New Roman" w:cs="Times New Roman"/>
          <w:sz w:val="28"/>
          <w:szCs w:val="28"/>
        </w:rPr>
        <w:t>поставляющей на российский рынок качественную мелкосерийную мебель и целлюлозно-бумажную продукцию.</w:t>
      </w:r>
    </w:p>
    <w:p w14:paraId="3DA6518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Ц-9.3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Cs/>
          <w:sz w:val="28"/>
          <w:szCs w:val="28"/>
        </w:rPr>
        <w:t>Регион-лидер СКФО в сфере металлообработки, обладающий современным металлургическим и электротехническим производством, обеспечивающий конкурентоспособным оборудованием и материалами развитие жилищного и коммерческого строительства, сферы ЖКХ, малой энергетики, туризма и рекреации на территории Кавказа.</w:t>
      </w:r>
    </w:p>
    <w:p w14:paraId="30918586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  <w:highlight w:val="yellow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Ц-9.4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Cs/>
          <w:sz w:val="28"/>
          <w:szCs w:val="28"/>
        </w:rPr>
        <w:t>Регион с развитой легкой промышленностью, обеспечивающей потребности республики, СКФО и России в качественной конкурентной продукции.</w:t>
      </w:r>
    </w:p>
    <w:p w14:paraId="59BC4057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Компле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кс стр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>оительства и жилищно-коммунального хозяйства:</w:t>
      </w:r>
    </w:p>
    <w:p w14:paraId="25FD419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СЦ-10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Регион с высоким уровнем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самообеспечения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основными видами строительных материалов высокого качества, с конкурентоспособной строительной отраслью, обеспечивающей высокую доступность современного жилья, и эффективной отраслью ЖКХ, предоставляющей населению услуги высокого качества по доступным ценам.</w:t>
      </w:r>
    </w:p>
    <w:p w14:paraId="7FC92A18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Ц-10.1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Конкурентоспособная строительная отрасль, обеспечивающая высокую доступность качественной современной жилой и коммерческой недвижимости.</w:t>
      </w:r>
    </w:p>
    <w:p w14:paraId="6360D36D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>Ц-10.2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Конкурентоспособная и высокотехнологичная промышленность строительных материалов инновационного типа, удовлетворяющая потребности внутреннего и внешнего рынков в качественной и доступной продукции.</w:t>
      </w:r>
      <w:proofErr w:type="gramEnd"/>
    </w:p>
    <w:p w14:paraId="149BEE6B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Ц-10.3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Эффективная отрасль жилищно-коммунального хозяйства, предоставляющая услуги высокого качества по доступным ценам и создающая благоприятную среду для жизнедеятельности населения.</w:t>
      </w:r>
    </w:p>
    <w:p w14:paraId="3D162EFA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Туристско-рекреационный комплекс:</w:t>
      </w:r>
    </w:p>
    <w:p w14:paraId="1714F7D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Глобально конкурентоспособный туристско-рекреационный кластер, всесезонный центр познавательного, лечебно-оздоровительного, активного, экологического и культурного туризма, предлагающий уникальный туристский продукт, жемчужина туристского кластера Юга России и Кавказа в целом.</w:t>
      </w:r>
    </w:p>
    <w:p w14:paraId="1A742CAD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Ц-11.1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Центр культурно-познавательного туризма, обладающий широким кругом уникальных и разнообразных объектов туристского показа, интересных как для жителей России, так и для иностранных граждан, предлагающий качественный экскурсионный продукт.</w:t>
      </w:r>
    </w:p>
    <w:p w14:paraId="75E2A636" w14:textId="77777777" w:rsidR="0046255C" w:rsidRPr="003059C1" w:rsidRDefault="0046255C" w:rsidP="0046255C">
      <w:pPr>
        <w:keepLines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Ц-11.2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Всесезонный лечебно-оздоровительный центр, эффективно соединяющий имеющиеся бальнеологические и рекреационные ресурсы, традиционные и современные методики и технологии оздоровления, обеспечивающий высокий уровень предоставляемых услуг; один из ведущих бальнеологических курортов России.</w:t>
      </w:r>
    </w:p>
    <w:p w14:paraId="130F5CC2" w14:textId="77777777" w:rsidR="0046255C" w:rsidRPr="003059C1" w:rsidRDefault="0046255C" w:rsidP="0046255C">
      <w:pPr>
        <w:keepLines/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Ц-11.3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Один из регионов-лидеров активного и экологического туризма в России, предлагающий широкий спектр интересных возможностей для всесезонного активного отдыха в горах, комплексно и эффективно использующий уникальный рекреационный потенциал территории; лучший из российских горнолыжных курортов круглогодичного функционирования.</w:t>
      </w:r>
    </w:p>
    <w:p w14:paraId="4F662A9C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Ц-11.4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Один из ключевых культурных центров Юга России, развивающийся на базе Северо-Кавказского культурного центра им. В. Гергиева, на регулярной основе реализующий широкий ряд уникальных событийных проектов международного, российского и регионального уровня.</w:t>
      </w:r>
    </w:p>
    <w:p w14:paraId="1D7D7BFD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Агропромышленный комплекс:</w:t>
      </w:r>
    </w:p>
    <w:p w14:paraId="720A602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СЦ-12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эффективного сельскохозяйственного производства, конкурентоспособный производитель сельскохозяйственной продукции на внутреннем и внешнем рынках, развивающийся на основе комплексной диверсификации производства, повышения финансовой устойчивости и модернизации всех участников сельскохозяйственного производства, а также устойчивого развития сельских территорий.</w:t>
      </w:r>
    </w:p>
    <w:p w14:paraId="1318217F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Ц-12.1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Cs/>
          <w:sz w:val="28"/>
          <w:szCs w:val="28"/>
        </w:rPr>
        <w:t xml:space="preserve">Регион эффективного, рационального и диверсифицированного сельскохозяйственного производства, основанного на принципах устойчивого развития, кооперации и интеграции, воспроизводства и повышения эффективности использования в сельском хозяйстве земельных и других ресурсов, а также комплексной </w:t>
      </w:r>
      <w:proofErr w:type="spellStart"/>
      <w:r w:rsidRPr="003059C1">
        <w:rPr>
          <w:rFonts w:ascii="Times New Roman" w:hAnsi="Times New Roman" w:cs="Times New Roman"/>
          <w:bCs/>
          <w:sz w:val="28"/>
          <w:szCs w:val="28"/>
        </w:rPr>
        <w:t>экологизации</w:t>
      </w:r>
      <w:proofErr w:type="spellEnd"/>
      <w:r w:rsidRPr="003059C1">
        <w:rPr>
          <w:rFonts w:ascii="Times New Roman" w:hAnsi="Times New Roman" w:cs="Times New Roman"/>
          <w:bCs/>
          <w:sz w:val="28"/>
          <w:szCs w:val="28"/>
        </w:rPr>
        <w:t xml:space="preserve"> производства.</w:t>
      </w:r>
    </w:p>
    <w:p w14:paraId="1FC9D0BE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lastRenderedPageBreak/>
        <w:t>Ц-12.2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Ц</w:t>
      </w:r>
      <w:r w:rsidRPr="003059C1">
        <w:rPr>
          <w:rFonts w:ascii="Times New Roman" w:hAnsi="Times New Roman" w:cs="Times New Roman"/>
          <w:bCs/>
          <w:sz w:val="28"/>
          <w:szCs w:val="28"/>
        </w:rPr>
        <w:t>ентр развития современной пищевой и перерабатывающей промышленности, производящий конкурентоспособную продукцию в объемах, достаточных для удовлетворения потребностей региона, а также осуществления вывоза продукции на внешние рынки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1C59C71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Ц-12.3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П</w:t>
      </w:r>
      <w:r w:rsidRPr="003059C1">
        <w:rPr>
          <w:rFonts w:ascii="Times New Roman" w:hAnsi="Times New Roman" w:cs="Times New Roman"/>
          <w:bCs/>
          <w:sz w:val="28"/>
          <w:szCs w:val="28"/>
        </w:rPr>
        <w:t>ромышленный центр производства и переработки ценных видов рыб,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рынки.</w:t>
      </w:r>
    </w:p>
    <w:p w14:paraId="3B3699F0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Топливно-энергетический комплекс:</w:t>
      </w:r>
    </w:p>
    <w:p w14:paraId="38BC5FF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СЦ-13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Глобально конкурентоспособный 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и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энергоэффективных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сетей ее передачи и распределения.</w:t>
      </w:r>
    </w:p>
    <w:p w14:paraId="2DBA16B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Ц-13.1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Cs/>
          <w:sz w:val="28"/>
          <w:szCs w:val="28"/>
        </w:rPr>
        <w:t xml:space="preserve">Научно-производственный </w:t>
      </w:r>
      <w:r w:rsidRPr="003059C1">
        <w:rPr>
          <w:rFonts w:ascii="Times New Roman" w:hAnsi="Times New Roman" w:cs="Times New Roman"/>
          <w:sz w:val="28"/>
          <w:szCs w:val="28"/>
        </w:rPr>
        <w:t>инновационный кластер «зеленой» энергетики, действующий на основе энергосбережения и использования возобновляемых, экологически чистых источников энергии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гидр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солнечная и геотермальная энергетика), развивающий передовые для страны технологии и привлекательный для международного научного сотрудничества.</w:t>
      </w:r>
    </w:p>
    <w:p w14:paraId="5705523A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Ц-13.2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Высокая изученность нефтяных месторождений республики.</w:t>
      </w:r>
    </w:p>
    <w:p w14:paraId="02305151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Ц-13.3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Высокая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энергоэффективность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сетей распределения электроэнергии, тепла и газа.</w:t>
      </w:r>
    </w:p>
    <w:p w14:paraId="12AC4687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Торгово-транспортно-логистический комплекс:</w:t>
      </w:r>
    </w:p>
    <w:p w14:paraId="761A6210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СЦ-14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Развитый рынок товаров и услуг с современной системой грузовых и пассажирских перевозок; регион, эффективно реализующий транзитные возможности и преимущества центрального положения среди государств и регионов Кавказа.</w:t>
      </w:r>
    </w:p>
    <w:p w14:paraId="6D30F96B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Ц-14.1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>Регион,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предпринимательства.</w:t>
      </w:r>
    </w:p>
    <w:p w14:paraId="0ADD7696" w14:textId="77777777" w:rsidR="0046255C" w:rsidRPr="003059C1" w:rsidRDefault="0046255C" w:rsidP="0046255C">
      <w:pPr>
        <w:suppressAutoHyphen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Ц-14.2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sz w:val="28"/>
          <w:szCs w:val="28"/>
        </w:rPr>
        <w:t xml:space="preserve">Крупный транспортно-логистический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хаб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Северного Кавказа – «портал» в страны Закавказья,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связи.</w:t>
      </w:r>
    </w:p>
    <w:p w14:paraId="6D1AFD94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Стратегические цели развития в разрезе экономических зон</w:t>
      </w:r>
    </w:p>
    <w:p w14:paraId="3F7F139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СЦ-15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Владикавказская агломерация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полифункциональный культурно-исторический центр Северо-Кавказского региона, ориентированный на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-креативный сектор экономики, торгово-транспортную логистику, развитие обрабатывающей и перерабатывающей промышленности; опорная территория приоритетного развития РСО-Алания с высоким качеством среды обитания и управления развитием территории.</w:t>
      </w:r>
    </w:p>
    <w:p w14:paraId="091F9F97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СЦ-16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Ирафско-Алагирская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экономическая зона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устойчиво развивающаяся территория, сохраняющая уникальные природные ресурсы и ландшафты, развивающая диверсифицированную структуру экономики с использованием преимуществ горных и равнинных территорий, исторических видов хозяйственной деятельности горных районов.</w:t>
      </w:r>
    </w:p>
    <w:p w14:paraId="1D3A108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СЦ-17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059C1">
        <w:rPr>
          <w:rFonts w:ascii="Times New Roman" w:hAnsi="Times New Roman" w:cs="Times New Roman"/>
          <w:b/>
          <w:sz w:val="28"/>
          <w:szCs w:val="28"/>
        </w:rPr>
        <w:t>Сунженская экономическая зона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усиление позиций районов через хозяйственные, технологические и рыночные взаимодействия, формирование привлекательности территории для трудоспособного населения.</w:t>
      </w:r>
    </w:p>
    <w:p w14:paraId="57985551" w14:textId="77777777" w:rsidR="0046255C" w:rsidRDefault="0046255C" w:rsidP="007A535E">
      <w:pPr>
        <w:pStyle w:val="1"/>
        <w:numPr>
          <w:ilvl w:val="0"/>
          <w:numId w:val="0"/>
        </w:numPr>
        <w:spacing w:before="0" w:after="0"/>
        <w:ind w:firstLine="709"/>
        <w:jc w:val="both"/>
        <w:rPr>
          <w:rFonts w:ascii="Times New Roman" w:hAnsi="Times New Roman" w:cs="Times New Roman"/>
          <w:color w:val="auto"/>
          <w:szCs w:val="28"/>
        </w:rPr>
      </w:pPr>
      <w:bookmarkStart w:id="247" w:name="_Toc497386832"/>
      <w:bookmarkStart w:id="248" w:name="_Toc498896973"/>
      <w:bookmarkStart w:id="249" w:name="_Toc501124596"/>
      <w:bookmarkStart w:id="250" w:name="_Toc516836321"/>
      <w:bookmarkStart w:id="251" w:name="_Toc520714427"/>
      <w:r w:rsidRPr="003059C1">
        <w:rPr>
          <w:rFonts w:ascii="Times New Roman" w:hAnsi="Times New Roman" w:cs="Times New Roman"/>
          <w:color w:val="auto"/>
          <w:szCs w:val="28"/>
        </w:rPr>
        <w:lastRenderedPageBreak/>
        <w:t xml:space="preserve">ПРИЛОЖЕНИЕ 3. </w:t>
      </w:r>
      <w:bookmarkEnd w:id="247"/>
      <w:bookmarkEnd w:id="248"/>
      <w:r w:rsidRPr="003059C1">
        <w:rPr>
          <w:rFonts w:ascii="Times New Roman" w:hAnsi="Times New Roman" w:cs="Times New Roman"/>
          <w:color w:val="auto"/>
          <w:szCs w:val="28"/>
        </w:rPr>
        <w:t xml:space="preserve">Анализ предпосылок и перспектив Создания на территории РСО-Алания </w:t>
      </w:r>
      <w:bookmarkEnd w:id="249"/>
      <w:r w:rsidRPr="003059C1">
        <w:rPr>
          <w:rFonts w:ascii="Times New Roman" w:hAnsi="Times New Roman" w:cs="Times New Roman"/>
          <w:color w:val="auto"/>
          <w:szCs w:val="28"/>
        </w:rPr>
        <w:t>территории со специальным экономическим режимом</w:t>
      </w:r>
      <w:bookmarkEnd w:id="250"/>
      <w:bookmarkEnd w:id="251"/>
    </w:p>
    <w:p w14:paraId="595C6F80" w14:textId="77777777" w:rsidR="007A535E" w:rsidRPr="007A535E" w:rsidRDefault="007A535E" w:rsidP="007A535E">
      <w:pPr>
        <w:spacing w:before="0" w:after="0"/>
      </w:pPr>
    </w:p>
    <w:p w14:paraId="0A0DFB91" w14:textId="7583A04B" w:rsidR="0046255C" w:rsidRPr="003059C1" w:rsidRDefault="0046255C" w:rsidP="007A535E">
      <w:pPr>
        <w:pStyle w:val="5"/>
        <w:spacing w:before="0" w:after="0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Стратегический анализ предпосылок создания территории со специальным 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на территории </w:t>
      </w:r>
      <w:r w:rsidR="007A535E">
        <w:rPr>
          <w:rFonts w:ascii="Times New Roman" w:hAnsi="Times New Roman" w:cs="Times New Roman"/>
          <w:color w:val="auto"/>
          <w:sz w:val="28"/>
          <w:szCs w:val="28"/>
        </w:rPr>
        <w:t>Республики Северная Осетия-Алания.</w:t>
      </w:r>
    </w:p>
    <w:p w14:paraId="557895CF" w14:textId="2B64B138" w:rsidR="0046255C" w:rsidRPr="003059C1" w:rsidRDefault="0046255C" w:rsidP="007A535E">
      <w:pPr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Проблемы социально-экономического развития, для решения которых на территории </w:t>
      </w:r>
      <w:r w:rsidR="007A535E">
        <w:rPr>
          <w:rFonts w:ascii="Times New Roman" w:hAnsi="Times New Roman" w:cs="Times New Roman"/>
          <w:b/>
          <w:bCs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>является целесообразным создание территории со специальным экономическим режимом</w:t>
      </w:r>
    </w:p>
    <w:p w14:paraId="0E17FF84" w14:textId="1C1200C4" w:rsidR="0046255C" w:rsidRPr="003059C1" w:rsidRDefault="0046255C" w:rsidP="007A535E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Ключевыми проблемами социально-экономического развития </w:t>
      </w:r>
      <w:r w:rsidR="007A535E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вклад в решение которых может внести создание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являются:</w:t>
      </w:r>
    </w:p>
    <w:p w14:paraId="49B23236" w14:textId="14C08FAA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низкий ВРП на душу населения (в 2,5 раза ниже среднероссийского уровня) сдерживает рост благосостояния населения </w:t>
      </w:r>
      <w:r w:rsidR="007A535E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/>
          <w:sz w:val="28"/>
          <w:szCs w:val="28"/>
        </w:rPr>
        <w:t>;</w:t>
      </w:r>
    </w:p>
    <w:p w14:paraId="543D117D" w14:textId="532AAFBC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низкий объем отгруженной продукции промышленного производства на душу населения на территории </w:t>
      </w:r>
      <w:r w:rsidR="007A535E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>(в 2,5 раза ниже среднероссийского уровня);</w:t>
      </w:r>
    </w:p>
    <w:p w14:paraId="45D4DA60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недостаточная эффективность и низкая производительность труда в промышленном производстве и сельском хозяйстве;</w:t>
      </w:r>
    </w:p>
    <w:p w14:paraId="11CA7948" w14:textId="1B7AF108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низкий уровень бюджетной обеспеченности </w:t>
      </w:r>
      <w:r w:rsidR="007A535E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>(около 0,3);</w:t>
      </w:r>
    </w:p>
    <w:p w14:paraId="1F9B81EB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высокая доля предприятий с государственным участием.</w:t>
      </w:r>
    </w:p>
    <w:p w14:paraId="6A9EE438" w14:textId="77777777" w:rsidR="007A535E" w:rsidRDefault="0046255C" w:rsidP="007A535E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Стратегические предпосылки создания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территории со специальным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на территории </w:t>
      </w:r>
      <w:r w:rsidR="007A535E">
        <w:rPr>
          <w:rFonts w:ascii="Times New Roman" w:hAnsi="Times New Roman" w:cs="Times New Roman"/>
          <w:b/>
          <w:bCs/>
          <w:sz w:val="28"/>
          <w:szCs w:val="28"/>
        </w:rPr>
        <w:t>Республики Северная Осетия-Алания.</w:t>
      </w:r>
    </w:p>
    <w:p w14:paraId="7B7D89C3" w14:textId="6CA6377F" w:rsidR="0046255C" w:rsidRPr="003059C1" w:rsidRDefault="0046255C" w:rsidP="007A535E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Стратегическими целями социально-экономического развития РСО-Алания, вклад в решение которых может внести создание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>, являются:</w:t>
      </w:r>
    </w:p>
    <w:p w14:paraId="1A1AF222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привлечение инвестиций в высокотехнологичные отрасли промышленности и сельского хозяйства, обеспечивающие создание рабочих мест с высоким уровнем оплаты труда и высококвалифицированного кадрового потенциала;</w:t>
      </w:r>
    </w:p>
    <w:p w14:paraId="16C7B23C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сокращение отставания РСО-Алания от среднероссийского уровня по объему отгруженной продукции промышленного производства на душу населения;</w:t>
      </w:r>
    </w:p>
    <w:p w14:paraId="060D5DE6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повышение эффективности и производительности труда в промышленном производстве и сельском хозяйстве на территории РСО-Алания;</w:t>
      </w:r>
    </w:p>
    <w:p w14:paraId="49D7F993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повышение уровня бюджетной обеспеченности РСО-Алания;</w:t>
      </w:r>
    </w:p>
    <w:p w14:paraId="7D8E5F01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сокращение за счет частных инвестиций доли предприятий с государственным участием на территории РСО-Алания;</w:t>
      </w:r>
    </w:p>
    <w:p w14:paraId="59DFAB10" w14:textId="35416D5E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 xml:space="preserve">создание «коридора развития» и мультипликативных эффектов, обеспечивающих сокращение отставания </w:t>
      </w:r>
      <w:r w:rsidR="007A535E">
        <w:rPr>
          <w:rFonts w:ascii="Times New Roman" w:hAnsi="Times New Roman"/>
          <w:sz w:val="28"/>
          <w:szCs w:val="28"/>
        </w:rPr>
        <w:t>республики</w:t>
      </w:r>
      <w:r w:rsidRPr="003059C1">
        <w:rPr>
          <w:rFonts w:ascii="Times New Roman" w:hAnsi="Times New Roman"/>
          <w:sz w:val="28"/>
          <w:szCs w:val="28"/>
        </w:rPr>
        <w:t xml:space="preserve"> от среднероссийского уровня по ВРП на душу населения и показателям благосостояния (уровня и качества жизни) населения.</w:t>
      </w:r>
    </w:p>
    <w:p w14:paraId="74B26ED5" w14:textId="74D87032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Как было указано выше, </w:t>
      </w:r>
      <w:r w:rsidR="007A535E">
        <w:rPr>
          <w:rFonts w:ascii="Times New Roman" w:hAnsi="Times New Roman" w:cs="Times New Roman"/>
          <w:sz w:val="28"/>
          <w:szCs w:val="28"/>
        </w:rPr>
        <w:t>республика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 2,5 раза отстает от среднероссийского уровня по таким индикаторам, как ВРП на душу населения и объем отгруженной продукции промышленного производства на душу населения. Сопоставимыми цифрами измеряется и отставание по производительности труда в промышленном производстве и сельском хозяйстве.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При этом статистический анализ показывает, что на существующей технологической базе наибольшие объем отгруженной продукции и добавленная стоимость на одного занятого </w:t>
      </w:r>
      <w:r>
        <w:rPr>
          <w:rFonts w:ascii="Times New Roman" w:hAnsi="Times New Roman" w:cs="Times New Roman"/>
          <w:sz w:val="28"/>
          <w:szCs w:val="28"/>
        </w:rPr>
        <w:t xml:space="preserve">в производстве </w:t>
      </w:r>
      <w:r w:rsidRPr="003059C1">
        <w:rPr>
          <w:rFonts w:ascii="Times New Roman" w:hAnsi="Times New Roman" w:cs="Times New Roman"/>
          <w:sz w:val="28"/>
          <w:szCs w:val="28"/>
        </w:rPr>
        <w:t>(т.е. наивысшая производительность труда) получаются в обрабатывающих производствах и ТЭК.</w:t>
      </w:r>
      <w:proofErr w:type="gramEnd"/>
    </w:p>
    <w:p w14:paraId="7C52E267" w14:textId="7735213B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Соответственно, для обеспечения ускоренного роста ВРП на душу населения и объема отгруженной продукции промышленного производства на душу населения необходимо повышать долю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Pr="003059C1">
        <w:rPr>
          <w:rFonts w:ascii="Times New Roman" w:hAnsi="Times New Roman" w:cs="Times New Roman"/>
          <w:sz w:val="28"/>
          <w:szCs w:val="28"/>
        </w:rPr>
        <w:t xml:space="preserve">занятых в обрабатывающих производствах и ТЭК. Эти сектора имеют давние традиции в </w:t>
      </w:r>
      <w:r w:rsidR="00263013">
        <w:rPr>
          <w:rFonts w:ascii="Times New Roman" w:hAnsi="Times New Roman" w:cs="Times New Roman"/>
          <w:sz w:val="28"/>
          <w:szCs w:val="28"/>
        </w:rPr>
        <w:t>республике</w:t>
      </w:r>
      <w:r w:rsidRPr="003059C1">
        <w:rPr>
          <w:rFonts w:ascii="Times New Roman" w:hAnsi="Times New Roman" w:cs="Times New Roman"/>
          <w:sz w:val="28"/>
          <w:szCs w:val="28"/>
        </w:rPr>
        <w:t>, которая в советский период была наиболее развитой в индустриальном плане республикой Северного Кавказа. Предпосылки для опережающего развития данных секторов создает и формирование Владикавказской агломерации, котор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рассматривается как один из флагманских проектов Стратегии.</w:t>
      </w:r>
    </w:p>
    <w:p w14:paraId="12C48162" w14:textId="4673CB21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Конкурентные преимущества, на которые опирается обоснование создания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территории со специальным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на территории </w:t>
      </w:r>
      <w:r w:rsidR="00263013">
        <w:rPr>
          <w:rFonts w:ascii="Times New Roman" w:hAnsi="Times New Roman" w:cs="Times New Roman"/>
          <w:b/>
          <w:bCs/>
          <w:sz w:val="28"/>
          <w:szCs w:val="28"/>
        </w:rPr>
        <w:t xml:space="preserve">Республики Северная Осетия-Алания. </w:t>
      </w:r>
    </w:p>
    <w:p w14:paraId="17A438B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Предложение создать территорию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на территории РСО-Алания опирается на следующие конкурентные преимущества, обеспечивающие ее вклад в достижение стратегических целей социально-экономического развития РСО-Алания:</w:t>
      </w:r>
    </w:p>
    <w:p w14:paraId="12215D9D" w14:textId="271BC8A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выгоды географического положения и транспортно-логистический потенциал </w:t>
      </w:r>
      <w:r>
        <w:rPr>
          <w:rFonts w:ascii="Times New Roman" w:hAnsi="Times New Roman"/>
          <w:sz w:val="28"/>
          <w:szCs w:val="28"/>
        </w:rPr>
        <w:t xml:space="preserve">г. </w:t>
      </w:r>
      <w:r w:rsidRPr="003059C1">
        <w:rPr>
          <w:rFonts w:ascii="Times New Roman" w:hAnsi="Times New Roman"/>
          <w:sz w:val="28"/>
          <w:szCs w:val="28"/>
        </w:rPr>
        <w:t xml:space="preserve">Владикавказ и Моздокского района (в частности, удобство поставок сырья и вывоза готовой продукции за пределы </w:t>
      </w:r>
      <w:r w:rsidR="00263013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/>
          <w:sz w:val="28"/>
          <w:szCs w:val="28"/>
        </w:rPr>
        <w:t>, высокое качество автомобильных дорог внутри РСО-Алания);</w:t>
      </w:r>
    </w:p>
    <w:p w14:paraId="2511174B" w14:textId="47425BA9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концентрация трудовых ресурсов: на территории, предлагаемой для создания территории со специальным </w:t>
      </w:r>
      <w:proofErr w:type="gramStart"/>
      <w:r w:rsidRPr="003059C1">
        <w:rPr>
          <w:rFonts w:ascii="Times New Roman" w:hAnsi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, суммарно проживает более половины населения </w:t>
      </w:r>
      <w:r w:rsidR="00263013">
        <w:rPr>
          <w:rFonts w:ascii="Times New Roman" w:hAnsi="Times New Roman"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/>
          <w:sz w:val="28"/>
          <w:szCs w:val="28"/>
        </w:rPr>
        <w:t>и примерно так</w:t>
      </w:r>
      <w:r>
        <w:rPr>
          <w:rFonts w:ascii="Times New Roman" w:hAnsi="Times New Roman"/>
          <w:sz w:val="28"/>
          <w:szCs w:val="28"/>
        </w:rPr>
        <w:t>ова</w:t>
      </w:r>
      <w:r w:rsidRPr="003059C1">
        <w:rPr>
          <w:rFonts w:ascii="Times New Roman" w:hAnsi="Times New Roman"/>
          <w:sz w:val="28"/>
          <w:szCs w:val="28"/>
        </w:rPr>
        <w:t xml:space="preserve"> же доля экономически активного населения;</w:t>
      </w:r>
    </w:p>
    <w:p w14:paraId="1BB7681F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высокий уровень кадрового потенциала </w:t>
      </w:r>
      <w:r>
        <w:rPr>
          <w:rFonts w:ascii="Times New Roman" w:hAnsi="Times New Roman"/>
          <w:sz w:val="28"/>
          <w:szCs w:val="28"/>
        </w:rPr>
        <w:t xml:space="preserve">г. </w:t>
      </w:r>
      <w:r w:rsidRPr="003059C1">
        <w:rPr>
          <w:rFonts w:ascii="Times New Roman" w:hAnsi="Times New Roman"/>
          <w:sz w:val="28"/>
          <w:szCs w:val="28"/>
        </w:rPr>
        <w:t xml:space="preserve">Владикавказ: наличие вузов и научных организаций различного профиля, </w:t>
      </w:r>
      <w:proofErr w:type="gramStart"/>
      <w:r w:rsidRPr="003059C1">
        <w:rPr>
          <w:rFonts w:ascii="Times New Roman" w:hAnsi="Times New Roman"/>
          <w:sz w:val="28"/>
          <w:szCs w:val="28"/>
        </w:rPr>
        <w:t>высокая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для студентов в численности населения;</w:t>
      </w:r>
    </w:p>
    <w:p w14:paraId="662238DD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развитие города Владикавказ и возможность его синергии с сельскохозяйственным потенциалом Пригородного и Моздокского районов</w:t>
      </w:r>
      <w:r w:rsidRPr="003059C1">
        <w:rPr>
          <w:rStyle w:val="affff3"/>
          <w:rFonts w:ascii="Times New Roman" w:hAnsi="Times New Roman"/>
          <w:sz w:val="28"/>
          <w:szCs w:val="28"/>
        </w:rPr>
        <w:footnoteReference w:id="21"/>
      </w:r>
      <w:r w:rsidRPr="003059C1">
        <w:rPr>
          <w:rFonts w:ascii="Times New Roman" w:hAnsi="Times New Roman"/>
          <w:sz w:val="28"/>
          <w:szCs w:val="28"/>
        </w:rPr>
        <w:t xml:space="preserve">, а также туристско-рекреационным потенциалом </w:t>
      </w:r>
      <w:proofErr w:type="spellStart"/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.В</w:t>
      </w:r>
      <w:proofErr w:type="gramEnd"/>
      <w:r>
        <w:rPr>
          <w:rFonts w:ascii="Times New Roman" w:hAnsi="Times New Roman"/>
          <w:sz w:val="28"/>
          <w:szCs w:val="28"/>
        </w:rPr>
        <w:t>ладикавказ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/>
          <w:sz w:val="28"/>
          <w:szCs w:val="28"/>
        </w:rPr>
        <w:t>Алагирского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и Пригородного районов;</w:t>
      </w:r>
    </w:p>
    <w:p w14:paraId="49EC5AB0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высокий инвестиционный потенциал </w:t>
      </w:r>
      <w:proofErr w:type="spellStart"/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Pr="003059C1">
        <w:rPr>
          <w:rFonts w:ascii="Times New Roman" w:hAnsi="Times New Roman"/>
          <w:sz w:val="28"/>
          <w:szCs w:val="28"/>
        </w:rPr>
        <w:t>В</w:t>
      </w:r>
      <w:proofErr w:type="gramEnd"/>
      <w:r w:rsidRPr="003059C1">
        <w:rPr>
          <w:rFonts w:ascii="Times New Roman" w:hAnsi="Times New Roman"/>
          <w:sz w:val="28"/>
          <w:szCs w:val="28"/>
        </w:rPr>
        <w:t>ладикавказ</w:t>
      </w:r>
      <w:proofErr w:type="spellEnd"/>
      <w:r w:rsidRPr="003059C1">
        <w:rPr>
          <w:rFonts w:ascii="Times New Roman" w:hAnsi="Times New Roman"/>
          <w:sz w:val="28"/>
          <w:szCs w:val="28"/>
        </w:rPr>
        <w:t>: из 18 проектов высокой степени готовности на его территории намечено к реализации 6, доля в общем количестве проектов – 27 из 91.</w:t>
      </w:r>
    </w:p>
    <w:p w14:paraId="0B5FFB1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Сравнение видов территорий со специальными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экономическими режимами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>, которые могут выступить институциональными механизмами поддержки создания «коридора опережающего развития» РСО-Алания</w:t>
      </w:r>
    </w:p>
    <w:p w14:paraId="7C2F6894" w14:textId="77777777" w:rsidR="0046255C" w:rsidRPr="003059C1" w:rsidRDefault="0046255C" w:rsidP="00263013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Институциональными механизмами поддержки создания «коридора опережающего развития» РСО-Алания могут выступить три типа территорий со специальными экономическими режимами:</w:t>
      </w:r>
    </w:p>
    <w:p w14:paraId="41CBF8D1" w14:textId="77777777" w:rsidR="0046255C" w:rsidRPr="003059C1" w:rsidRDefault="0046255C" w:rsidP="004A16D9">
      <w:pPr>
        <w:pStyle w:val="a1"/>
        <w:numPr>
          <w:ilvl w:val="0"/>
          <w:numId w:val="3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особые экономические зоны (</w:t>
      </w:r>
      <w:r>
        <w:rPr>
          <w:rFonts w:ascii="Times New Roman" w:hAnsi="Times New Roman" w:cs="Times New Roman"/>
          <w:sz w:val="28"/>
          <w:szCs w:val="28"/>
        </w:rPr>
        <w:t xml:space="preserve">далее - </w:t>
      </w:r>
      <w:r w:rsidRPr="003059C1">
        <w:rPr>
          <w:rFonts w:ascii="Times New Roman" w:hAnsi="Times New Roman" w:cs="Times New Roman"/>
          <w:sz w:val="28"/>
          <w:szCs w:val="28"/>
        </w:rPr>
        <w:t>ОЭЗ), создаваемые в соответст</w:t>
      </w:r>
      <w:r>
        <w:rPr>
          <w:rFonts w:ascii="Times New Roman" w:hAnsi="Times New Roman" w:cs="Times New Roman"/>
          <w:sz w:val="28"/>
          <w:szCs w:val="28"/>
        </w:rPr>
        <w:t xml:space="preserve">вии с Федеральным законом от 22 июля </w:t>
      </w:r>
      <w:r w:rsidRPr="003059C1">
        <w:rPr>
          <w:rFonts w:ascii="Times New Roman" w:hAnsi="Times New Roman" w:cs="Times New Roman"/>
          <w:sz w:val="28"/>
          <w:szCs w:val="28"/>
        </w:rPr>
        <w:t>2005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№116-ФЗ</w:t>
      </w:r>
      <w:r>
        <w:rPr>
          <w:rFonts w:ascii="Times New Roman" w:hAnsi="Times New Roman" w:cs="Times New Roman"/>
          <w:sz w:val="28"/>
          <w:szCs w:val="28"/>
        </w:rPr>
        <w:t xml:space="preserve"> «Об особых экономических зонах в Российской Федерации»</w:t>
      </w:r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491537ED" w14:textId="77777777" w:rsidR="0046255C" w:rsidRPr="003059C1" w:rsidRDefault="0046255C" w:rsidP="004A16D9">
      <w:pPr>
        <w:pStyle w:val="a1"/>
        <w:numPr>
          <w:ilvl w:val="0"/>
          <w:numId w:val="3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зоны территориального развития (</w:t>
      </w:r>
      <w:r>
        <w:rPr>
          <w:rFonts w:ascii="Times New Roman" w:hAnsi="Times New Roman" w:cs="Times New Roman"/>
          <w:sz w:val="28"/>
          <w:szCs w:val="28"/>
        </w:rPr>
        <w:t xml:space="preserve">далее - </w:t>
      </w:r>
      <w:r w:rsidRPr="003059C1">
        <w:rPr>
          <w:rFonts w:ascii="Times New Roman" w:hAnsi="Times New Roman" w:cs="Times New Roman"/>
          <w:sz w:val="28"/>
          <w:szCs w:val="28"/>
        </w:rPr>
        <w:t>ЗТР), создаваемые в соответст</w:t>
      </w:r>
      <w:r>
        <w:rPr>
          <w:rFonts w:ascii="Times New Roman" w:hAnsi="Times New Roman" w:cs="Times New Roman"/>
          <w:sz w:val="28"/>
          <w:szCs w:val="28"/>
        </w:rPr>
        <w:t xml:space="preserve">вии с Федеральным законом от 03 декабря </w:t>
      </w:r>
      <w:r w:rsidRPr="003059C1">
        <w:rPr>
          <w:rFonts w:ascii="Times New Roman" w:hAnsi="Times New Roman" w:cs="Times New Roman"/>
          <w:sz w:val="28"/>
          <w:szCs w:val="28"/>
        </w:rPr>
        <w:t>2011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№392-ФЗ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BC44E4"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>зонах территориального развития в Российской Федерации и о внесении изменений в отдельные законодательные  акты Российской Федерации»</w:t>
      </w:r>
      <w:r w:rsidRPr="003059C1">
        <w:rPr>
          <w:rFonts w:ascii="Times New Roman" w:hAnsi="Times New Roman" w:cs="Times New Roman"/>
          <w:sz w:val="28"/>
          <w:szCs w:val="28"/>
        </w:rPr>
        <w:t>;</w:t>
      </w:r>
    </w:p>
    <w:p w14:paraId="4E0F5C4F" w14:textId="55AB3017" w:rsidR="0046255C" w:rsidRPr="003059C1" w:rsidRDefault="00263013" w:rsidP="004A16D9">
      <w:pPr>
        <w:pStyle w:val="a1"/>
        <w:numPr>
          <w:ilvl w:val="0"/>
          <w:numId w:val="33"/>
        </w:numPr>
        <w:tabs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6C7003">
        <w:rPr>
          <w:rFonts w:ascii="Times New Roman" w:hAnsi="Times New Roman" w:cs="Times New Roman"/>
          <w:sz w:val="28"/>
          <w:szCs w:val="28"/>
        </w:rPr>
        <w:t>ерритори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C7003">
        <w:rPr>
          <w:rFonts w:ascii="Times New Roman" w:hAnsi="Times New Roman" w:cs="Times New Roman"/>
          <w:sz w:val="28"/>
          <w:szCs w:val="28"/>
        </w:rPr>
        <w:t xml:space="preserve"> опережающего социально-экономического развития</w:t>
      </w:r>
      <w:r>
        <w:rPr>
          <w:rFonts w:ascii="Times New Roman" w:hAnsi="Times New Roman" w:cs="Times New Roman"/>
          <w:sz w:val="28"/>
          <w:szCs w:val="28"/>
        </w:rPr>
        <w:t xml:space="preserve"> (далее – </w:t>
      </w:r>
      <w:r w:rsidR="0046255C" w:rsidRPr="003059C1">
        <w:rPr>
          <w:rFonts w:ascii="Times New Roman" w:hAnsi="Times New Roman" w:cs="Times New Roman"/>
          <w:sz w:val="28"/>
          <w:szCs w:val="28"/>
        </w:rPr>
        <w:t>ТОСЭР</w:t>
      </w:r>
      <w:r>
        <w:rPr>
          <w:rFonts w:ascii="Times New Roman" w:hAnsi="Times New Roman" w:cs="Times New Roman"/>
          <w:sz w:val="28"/>
          <w:szCs w:val="28"/>
        </w:rPr>
        <w:t>)</w:t>
      </w:r>
      <w:r w:rsidR="0046255C" w:rsidRPr="003059C1">
        <w:rPr>
          <w:rFonts w:ascii="Times New Roman" w:hAnsi="Times New Roman" w:cs="Times New Roman"/>
          <w:sz w:val="28"/>
          <w:szCs w:val="28"/>
        </w:rPr>
        <w:t>, создаваемые в соответствии с Федеральным законом от 29</w:t>
      </w:r>
      <w:r w:rsidR="0046255C">
        <w:rPr>
          <w:rFonts w:ascii="Times New Roman" w:hAnsi="Times New Roman" w:cs="Times New Roman"/>
          <w:sz w:val="28"/>
          <w:szCs w:val="28"/>
        </w:rPr>
        <w:t xml:space="preserve"> декабря </w:t>
      </w:r>
      <w:r w:rsidR="0046255C" w:rsidRPr="003059C1">
        <w:rPr>
          <w:rFonts w:ascii="Times New Roman" w:hAnsi="Times New Roman" w:cs="Times New Roman"/>
          <w:sz w:val="28"/>
          <w:szCs w:val="28"/>
        </w:rPr>
        <w:t>2014</w:t>
      </w:r>
      <w:r w:rsidR="0046255C">
        <w:rPr>
          <w:rFonts w:ascii="Times New Roman" w:hAnsi="Times New Roman" w:cs="Times New Roman"/>
          <w:sz w:val="28"/>
          <w:szCs w:val="28"/>
        </w:rPr>
        <w:t xml:space="preserve"> года</w:t>
      </w:r>
      <w:r w:rsidR="0046255C" w:rsidRPr="003059C1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255C" w:rsidRPr="003059C1">
        <w:rPr>
          <w:rFonts w:ascii="Times New Roman" w:hAnsi="Times New Roman" w:cs="Times New Roman"/>
          <w:sz w:val="28"/>
          <w:szCs w:val="28"/>
        </w:rPr>
        <w:t>473-ФЗ</w:t>
      </w:r>
      <w:r w:rsidR="0046255C">
        <w:rPr>
          <w:rFonts w:ascii="Times New Roman" w:hAnsi="Times New Roman" w:cs="Times New Roman"/>
          <w:sz w:val="28"/>
          <w:szCs w:val="28"/>
        </w:rPr>
        <w:t xml:space="preserve"> «</w:t>
      </w:r>
      <w:r w:rsidR="0046255C" w:rsidRPr="006C7003">
        <w:rPr>
          <w:rFonts w:ascii="Times New Roman" w:hAnsi="Times New Roman" w:cs="Times New Roman"/>
          <w:sz w:val="28"/>
          <w:szCs w:val="28"/>
        </w:rPr>
        <w:t>О территориях опережающего социально-экономического развития в Российской Федерации</w:t>
      </w:r>
      <w:r w:rsidR="0046255C">
        <w:rPr>
          <w:rFonts w:ascii="Times New Roman" w:hAnsi="Times New Roman" w:cs="Times New Roman"/>
          <w:sz w:val="28"/>
          <w:szCs w:val="28"/>
        </w:rPr>
        <w:t>»</w:t>
      </w:r>
      <w:r w:rsidR="0046255C" w:rsidRPr="003059C1">
        <w:rPr>
          <w:rFonts w:ascii="Times New Roman" w:hAnsi="Times New Roman" w:cs="Times New Roman"/>
          <w:sz w:val="28"/>
          <w:szCs w:val="28"/>
        </w:rPr>
        <w:t>.</w:t>
      </w:r>
    </w:p>
    <w:p w14:paraId="3E551B0A" w14:textId="69AFF0B0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Спецификой </w:t>
      </w:r>
      <w:r w:rsidRPr="003059C1">
        <w:rPr>
          <w:rFonts w:ascii="Times New Roman" w:hAnsi="Times New Roman" w:cs="Times New Roman"/>
          <w:b/>
          <w:sz w:val="28"/>
          <w:szCs w:val="28"/>
        </w:rPr>
        <w:t>ОЭЗ</w:t>
      </w:r>
      <w:r w:rsidRPr="003059C1">
        <w:rPr>
          <w:rFonts w:ascii="Times New Roman" w:hAnsi="Times New Roman" w:cs="Times New Roman"/>
          <w:sz w:val="28"/>
          <w:szCs w:val="28"/>
        </w:rPr>
        <w:t xml:space="preserve"> является их специализация (промышленно-производственные, технико-внедренческие, туристско-рекреационные, портовые). Создание «комплексных» ОЭЗ, которые могли бы объединять указанные направления экономической деятельности (а именно это и требуется в </w:t>
      </w:r>
      <w:r w:rsidR="00263013">
        <w:rPr>
          <w:rFonts w:ascii="Times New Roman" w:hAnsi="Times New Roman" w:cs="Times New Roman"/>
          <w:sz w:val="28"/>
          <w:szCs w:val="28"/>
        </w:rPr>
        <w:t>Республике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) законодательством не предусматривается. Кроме того, получение субъектом РФ права на создание ОЭЗ является крайне сложным процессом. Как правило, регионы, добивающиеся такого права, либо уже опережают другие субъекты РФ в одном из перечисленных направлений экономической деятельности, либо имеют «звездные» преимущества географического положения или иные естественные преимущества для развития этого направления. </w:t>
      </w:r>
      <w:r w:rsidR="00263013">
        <w:rPr>
          <w:rFonts w:ascii="Times New Roman" w:hAnsi="Times New Roman" w:cs="Times New Roman"/>
          <w:sz w:val="28"/>
          <w:szCs w:val="28"/>
        </w:rPr>
        <w:t xml:space="preserve">Республика Северная Осетия-Алания </w:t>
      </w:r>
      <w:r w:rsidRPr="003059C1">
        <w:rPr>
          <w:rFonts w:ascii="Times New Roman" w:hAnsi="Times New Roman" w:cs="Times New Roman"/>
          <w:sz w:val="28"/>
          <w:szCs w:val="28"/>
        </w:rPr>
        <w:t>не относится ни к первому, ни ко второму типу субъектов РФ, поэтому вариант ОЭЗ отпадает как нереальный и не полностью соответствующий целям создания «коридора опережающего развития» РСО-Алания.</w:t>
      </w:r>
    </w:p>
    <w:p w14:paraId="61FB2E64" w14:textId="5C79A40B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Что касается </w:t>
      </w:r>
      <w:r w:rsidRPr="003059C1">
        <w:rPr>
          <w:rFonts w:ascii="Times New Roman" w:hAnsi="Times New Roman" w:cs="Times New Roman"/>
          <w:b/>
          <w:sz w:val="28"/>
          <w:szCs w:val="28"/>
        </w:rPr>
        <w:t>ЗТР</w:t>
      </w:r>
      <w:r w:rsidRPr="003059C1">
        <w:rPr>
          <w:rFonts w:ascii="Times New Roman" w:hAnsi="Times New Roman" w:cs="Times New Roman"/>
          <w:sz w:val="28"/>
          <w:szCs w:val="28"/>
        </w:rPr>
        <w:t>, то право на ее создание РСО-Алания уже получила согласно Постановлению Правительства Российской Федерации от 21.12.2016 №</w:t>
      </w:r>
      <w:r w:rsidR="00263013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>1415. Более того, Законом Республики Северная Осетия-Алания №13-РЗ от 13.05.2014 «О внесении изменения в Закон Республики Северная Осетия-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Алания «О Стратегии социально-экономического развития Республики Северная Осетия-Алания до 2025 года» в РСО-Алания уже предусматривается создание ЗТР в составе следующих муниципальных образований</w:t>
      </w:r>
      <w:r w:rsidR="00263013">
        <w:rPr>
          <w:rFonts w:ascii="Times New Roman" w:hAnsi="Times New Roman" w:cs="Times New Roman"/>
          <w:sz w:val="28"/>
          <w:szCs w:val="28"/>
        </w:rPr>
        <w:t>:</w:t>
      </w:r>
      <w:r w:rsidRPr="003059C1">
        <w:rPr>
          <w:rFonts w:ascii="Times New Roman" w:hAnsi="Times New Roman" w:cs="Times New Roman"/>
          <w:sz w:val="28"/>
          <w:szCs w:val="28"/>
        </w:rPr>
        <w:t xml:space="preserve"> городской округ г. Владикавказ и Моздокский</w:t>
      </w:r>
      <w:r w:rsidR="00263013">
        <w:rPr>
          <w:rFonts w:ascii="Times New Roman" w:hAnsi="Times New Roman" w:cs="Times New Roman"/>
          <w:sz w:val="28"/>
          <w:szCs w:val="28"/>
        </w:rPr>
        <w:t xml:space="preserve"> муниципальный </w:t>
      </w:r>
      <w:r w:rsidRPr="003059C1">
        <w:rPr>
          <w:rFonts w:ascii="Times New Roman" w:hAnsi="Times New Roman" w:cs="Times New Roman"/>
          <w:sz w:val="28"/>
          <w:szCs w:val="28"/>
        </w:rPr>
        <w:t>район.</w:t>
      </w:r>
    </w:p>
    <w:p w14:paraId="7C2F9169" w14:textId="2B2E0603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Смысл создания ЗТР как механизма стимулирования экономического развития заключается в том, чтобы </w:t>
      </w:r>
      <w:r w:rsidRPr="003059C1">
        <w:rPr>
          <w:rFonts w:ascii="Times New Roman" w:hAnsi="Times New Roman" w:cs="Times New Roman"/>
          <w:b/>
          <w:sz w:val="28"/>
          <w:szCs w:val="28"/>
        </w:rPr>
        <w:t>позволить регионам, имеющим низкий уровень собственных доходов бюджета, «легализовать» в Минфине России возможность предоставления налоговых льгот и иных финансовых инструментов поддержки проектов, приоритетных для региона</w:t>
      </w:r>
      <w:r w:rsidRPr="003059C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Ведь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по сути для </w:t>
      </w:r>
      <w:r w:rsidR="00263013">
        <w:rPr>
          <w:rFonts w:ascii="Times New Roman" w:hAnsi="Times New Roman" w:cs="Times New Roman"/>
          <w:sz w:val="28"/>
          <w:szCs w:val="28"/>
        </w:rPr>
        <w:t>Республики Северная Осетия-Алания,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имеющей коэффициент покрытия бюджетных расходов собственными доходами примерно 0,3, любая республиканская налоговая льгота – это выпадающие бюджетные доходы, которые в итоге покрываются из федерального бюджета. И в общем случае (при отсутствии ЗТР) </w:t>
      </w:r>
      <w:r w:rsidRPr="003059C1">
        <w:rPr>
          <w:rFonts w:ascii="Times New Roman" w:hAnsi="Times New Roman" w:cs="Times New Roman"/>
          <w:b/>
          <w:sz w:val="28"/>
          <w:szCs w:val="28"/>
        </w:rPr>
        <w:t>регион не имеет права предоставления подобных льгот без согласования с Минфином России. ЗТР позволяет снизить данный административный барьер, согласовав возможность получения льгот сразу для группы или категории проектов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47EA563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 xml:space="preserve">Кроме того, согласно части 1 статьи 16 Федерального закона </w:t>
      </w:r>
      <w:r w:rsidRPr="006C7003">
        <w:rPr>
          <w:rFonts w:ascii="Times New Roman" w:hAnsi="Times New Roman" w:cs="Times New Roman"/>
          <w:sz w:val="28"/>
          <w:szCs w:val="28"/>
        </w:rPr>
        <w:t xml:space="preserve">от 03 декабря 2011 года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3059C1">
        <w:rPr>
          <w:rFonts w:ascii="Times New Roman" w:hAnsi="Times New Roman" w:cs="Times New Roman"/>
          <w:sz w:val="28"/>
          <w:szCs w:val="28"/>
        </w:rPr>
        <w:t xml:space="preserve"> 392-ФЗ «объекты капитального строительства в области энергетики, транспорта, находящиеся в государственной собственности Российской Федерации, создаются в субъектах Российской Федерации, на территориях которых созданы зоны территориального развития, в целях государственной поддержки осуществления предпринимательской и иной экономической деятельности резидентов.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Указанные объекты капитального строительства создаются за счет средств федерального бюджета».</w:t>
      </w:r>
    </w:p>
    <w:p w14:paraId="03FB4DFC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Согласно части 2 той же статьи «высшее должностное лицо субъекта Российской Федерации (руководитель высшего исполнительного органа государственной власти субъекта Российской Федерации), на территории которого создана зона территориального развития, вправе обратиться в Правительство Российской Федерации с предложением о создании на территории данного субъекта Российской Федерации объекта капитального строительства в области энергетики, транспорта, находящегося в государственной собственности Российской Федерации.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указанном обращении должно быть представлено обоснование необходимости создания такого объекта».</w:t>
      </w:r>
    </w:p>
    <w:p w14:paraId="5AEB7EA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Pr="003059C1">
        <w:rPr>
          <w:rFonts w:ascii="Times New Roman" w:hAnsi="Times New Roman" w:cs="Times New Roman"/>
          <w:b/>
          <w:sz w:val="28"/>
          <w:szCs w:val="28"/>
        </w:rPr>
        <w:t>ЗТР представляет собой также механизм прямых инвестиций из федерального бюджета в экономику республики для создания объектов энергетики и транспорта</w:t>
      </w:r>
      <w:r w:rsidRPr="003059C1">
        <w:rPr>
          <w:rFonts w:ascii="Times New Roman" w:hAnsi="Times New Roman" w:cs="Times New Roman"/>
          <w:sz w:val="28"/>
          <w:szCs w:val="28"/>
        </w:rPr>
        <w:t xml:space="preserve">. Зона территориального развития создается </w:t>
      </w:r>
      <w:r w:rsidRPr="003059C1">
        <w:rPr>
          <w:rFonts w:ascii="Times New Roman" w:hAnsi="Times New Roman" w:cs="Times New Roman"/>
          <w:b/>
          <w:sz w:val="28"/>
          <w:szCs w:val="28"/>
        </w:rPr>
        <w:t>на срок двенадцать лет</w:t>
      </w:r>
      <w:r w:rsidRPr="003059C1">
        <w:rPr>
          <w:rFonts w:ascii="Times New Roman" w:hAnsi="Times New Roman" w:cs="Times New Roman"/>
          <w:sz w:val="28"/>
          <w:szCs w:val="28"/>
        </w:rPr>
        <w:t xml:space="preserve"> (статья 9 Федерального закона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3059C1">
        <w:rPr>
          <w:rFonts w:ascii="Times New Roman" w:hAnsi="Times New Roman" w:cs="Times New Roman"/>
          <w:sz w:val="28"/>
          <w:szCs w:val="28"/>
        </w:rPr>
        <w:t>392-ФЗ), что является достаточным сроком для того, чтобы придать экономике региона мощный стимул развития.</w:t>
      </w:r>
    </w:p>
    <w:p w14:paraId="1765EEA3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то же время создание ЗТР несет в себе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риски избыточной бюрократизации инвестиционных процессов </w:t>
      </w:r>
      <w:r w:rsidRPr="003059C1">
        <w:rPr>
          <w:rFonts w:ascii="Times New Roman" w:hAnsi="Times New Roman" w:cs="Times New Roman"/>
          <w:sz w:val="28"/>
          <w:szCs w:val="28"/>
        </w:rPr>
        <w:t xml:space="preserve">и противоречий в системе управления между действующими республиканскими органами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государственного управления и органами местного самоуправления, с одной стороны, и создаваемой в соответствии с Федеральным законом 392-ФЗ Администрацией ЗТР, с другой. </w:t>
      </w:r>
      <w:r w:rsidRPr="003059C1">
        <w:rPr>
          <w:rFonts w:ascii="Times New Roman" w:hAnsi="Times New Roman" w:cs="Times New Roman"/>
          <w:b/>
          <w:sz w:val="28"/>
          <w:szCs w:val="28"/>
        </w:rPr>
        <w:t>Эти риски не компенсируются какими-либо значимыми финансовыми благами для республики. При этом добиться прямых инвестиций из федерального бюджета в экономику республики для создания объектов энергетики и транспорта крайне сложно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а если в</w:t>
      </w:r>
      <w:r>
        <w:rPr>
          <w:rFonts w:ascii="Times New Roman" w:hAnsi="Times New Roman" w:cs="Times New Roman"/>
          <w:b/>
          <w:sz w:val="28"/>
          <w:szCs w:val="28"/>
        </w:rPr>
        <w:t>се же возможно, то для этого не</w:t>
      </w:r>
      <w:r w:rsidRPr="003059C1">
        <w:rPr>
          <w:rFonts w:ascii="Times New Roman" w:hAnsi="Times New Roman" w:cs="Times New Roman"/>
          <w:b/>
          <w:sz w:val="28"/>
          <w:szCs w:val="28"/>
        </w:rPr>
        <w:t>обязательно создавать ЗТР.</w:t>
      </w:r>
    </w:p>
    <w:p w14:paraId="3C80984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 числу основных преимуществ ТОСЭР по сравнению с ЗТР можно отнести льготы по федеральным налогам и возможность установления режима «свободной таможенной зоны»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(статья 25 Федерального закона от 29.12.2014 N 473-ФЗ, которая называется «Применение таможенной процедуры свободной таможенной зоны на территории опережающего социально-экономического развития»).</w:t>
      </w:r>
    </w:p>
    <w:p w14:paraId="2C5E334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 числу недостатков</w:t>
      </w:r>
      <w:r>
        <w:rPr>
          <w:rFonts w:ascii="Times New Roman" w:hAnsi="Times New Roman" w:cs="Times New Roman"/>
          <w:sz w:val="28"/>
          <w:szCs w:val="28"/>
        </w:rPr>
        <w:t xml:space="preserve"> можно отнести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отсутствие такого инструмента, как строительство объектов транспорта и энергетики за счет федерального бюджета. Но, как было отмечено выше, этот недостаток нивелируется тем, что в ЗТР подобные ин</w:t>
      </w:r>
      <w:r>
        <w:rPr>
          <w:rFonts w:ascii="Times New Roman" w:hAnsi="Times New Roman" w:cs="Times New Roman"/>
          <w:sz w:val="28"/>
          <w:szCs w:val="28"/>
        </w:rPr>
        <w:t>вестиции вовсе не гарантированы, 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если федеральный центр посчитает нужным что-то построить «из стратегических соображений», то он сделает это и без режима ЗТР.</w:t>
      </w:r>
    </w:p>
    <w:p w14:paraId="3F900951" w14:textId="7EB891F4" w:rsidR="0046255C" w:rsidRPr="003059C1" w:rsidRDefault="0046255C" w:rsidP="00263013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</w:t>
      </w:r>
      <w:r w:rsidR="00263013">
        <w:rPr>
          <w:rFonts w:ascii="Times New Roman" w:hAnsi="Times New Roman" w:cs="Times New Roman"/>
          <w:sz w:val="28"/>
          <w:szCs w:val="28"/>
        </w:rPr>
        <w:t xml:space="preserve"> </w:t>
      </w:r>
      <w:r w:rsidR="00863F24">
        <w:rPr>
          <w:rFonts w:ascii="Times New Roman" w:hAnsi="Times New Roman" w:cs="Times New Roman"/>
          <w:sz w:val="28"/>
          <w:szCs w:val="28"/>
        </w:rPr>
        <w:t>итоге</w:t>
      </w:r>
      <w:r w:rsidR="00263013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 xml:space="preserve">режим ТОСЭР предоставляет большие возможности для развития, чем режим ЗТР. Таким образом, </w:t>
      </w:r>
      <w:r w:rsidRPr="003059C1">
        <w:rPr>
          <w:rFonts w:ascii="Times New Roman" w:hAnsi="Times New Roman" w:cs="Times New Roman"/>
          <w:b/>
          <w:sz w:val="28"/>
          <w:szCs w:val="28"/>
        </w:rPr>
        <w:t>предпочтительным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институциональным механизмом поддержки создания «коридора опережающего развития» РСО-Алания может быть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признан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ТОСЭР.</w:t>
      </w:r>
    </w:p>
    <w:p w14:paraId="13C236F4" w14:textId="416157EB" w:rsidR="0046255C" w:rsidRPr="003059C1" w:rsidRDefault="0046255C" w:rsidP="00863F24">
      <w:pPr>
        <w:pStyle w:val="5"/>
        <w:spacing w:before="0" w:after="0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Стратегическая гипотеза создания территории со специальным </w:t>
      </w:r>
      <w:proofErr w:type="gramStart"/>
      <w:r w:rsidRPr="003059C1">
        <w:rPr>
          <w:rFonts w:ascii="Times New Roman" w:hAnsi="Times New Roman" w:cs="Times New Roman"/>
          <w:color w:val="auto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color w:val="auto"/>
          <w:sz w:val="28"/>
          <w:szCs w:val="28"/>
        </w:rPr>
        <w:t xml:space="preserve"> в </w:t>
      </w:r>
      <w:r w:rsidR="00863F24">
        <w:rPr>
          <w:rFonts w:ascii="Times New Roman" w:hAnsi="Times New Roman" w:cs="Times New Roman"/>
          <w:color w:val="auto"/>
          <w:sz w:val="28"/>
          <w:szCs w:val="28"/>
        </w:rPr>
        <w:t>Республике Северная Осетия-Алания.</w:t>
      </w:r>
    </w:p>
    <w:p w14:paraId="1CC2EFE8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Цель создания территории со специальным </w:t>
      </w:r>
      <w:proofErr w:type="gramStart"/>
      <w:r w:rsidRPr="003059C1">
        <w:rPr>
          <w:rFonts w:ascii="Times New Roman" w:hAnsi="Times New Roman" w:cs="Times New Roman"/>
          <w:b/>
          <w:bCs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b/>
          <w:bCs/>
          <w:sz w:val="28"/>
          <w:szCs w:val="28"/>
        </w:rPr>
        <w:t>: п</w:t>
      </w:r>
      <w:r w:rsidRPr="003059C1">
        <w:rPr>
          <w:rFonts w:ascii="Times New Roman" w:hAnsi="Times New Roman" w:cs="Times New Roman"/>
          <w:b/>
          <w:sz w:val="28"/>
          <w:szCs w:val="28"/>
        </w:rPr>
        <w:t>ривлечение инвестиций в высокотехнологичные отрасли обрабатывающей промышленности, энергетики и услуг, обеспечивающие создание рабочих мест с высоким уровнем оплаты труда и высококвалифицированного кадрового потенциала.</w:t>
      </w:r>
    </w:p>
    <w:p w14:paraId="7D7A52C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Указанная цель описывают целевое видение будущей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контексте развития следующих базовых видов экономической деятельности, определяющих её отраслевой профиль:</w:t>
      </w:r>
    </w:p>
    <w:p w14:paraId="58C6584F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обрабатывающие производства (включая пищевую и перерабатывающую промышленность);</w:t>
      </w:r>
    </w:p>
    <w:p w14:paraId="4C36BB92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производство электроэнергии;</w:t>
      </w:r>
    </w:p>
    <w:p w14:paraId="6AC6A6F4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транспортно-логистическая инфраструктура.</w:t>
      </w:r>
    </w:p>
    <w:p w14:paraId="61FFD37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Реализация проектов в указанных отраслях будет опираться на синергию с развитием сельского хозяйства и туристско-рекреационного комплекса, что обеспечит мультипликативные эффекты для ускорения темпов экономического роста республики.</w:t>
      </w:r>
    </w:p>
    <w:p w14:paraId="2E5FE9E0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Определение границ территории со специальным экономическим режимом</w:t>
      </w:r>
    </w:p>
    <w:p w14:paraId="309BFCF5" w14:textId="6452C8FD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Исходя из перспективы создания «коридора опережающего развития» </w:t>
      </w:r>
      <w:r w:rsidR="00A850D2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 обеспечения синергии ресурсов территорий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предлагается создать территорию со специальным </w:t>
      </w:r>
      <w:proofErr w:type="gramStart"/>
      <w:r w:rsidRPr="003059C1">
        <w:rPr>
          <w:rFonts w:ascii="Times New Roman" w:hAnsi="Times New Roman" w:cs="Times New Roman"/>
          <w:b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в составе следующих муниципальных образований</w:t>
      </w:r>
      <w:r w:rsidRPr="003059C1">
        <w:rPr>
          <w:rFonts w:ascii="Times New Roman" w:hAnsi="Times New Roman" w:cs="Times New Roman"/>
          <w:sz w:val="28"/>
          <w:szCs w:val="28"/>
        </w:rPr>
        <w:t>:</w:t>
      </w:r>
    </w:p>
    <w:p w14:paraId="6B4420E3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 w:rsidRPr="003059C1">
        <w:rPr>
          <w:rFonts w:ascii="Times New Roman" w:hAnsi="Times New Roman"/>
          <w:sz w:val="28"/>
          <w:szCs w:val="28"/>
        </w:rPr>
        <w:t>Алагирский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район;</w:t>
      </w:r>
    </w:p>
    <w:p w14:paraId="2FAE9529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r w:rsidRPr="003059C1">
        <w:rPr>
          <w:rFonts w:ascii="Times New Roman" w:hAnsi="Times New Roman"/>
          <w:sz w:val="28"/>
          <w:szCs w:val="28"/>
        </w:rPr>
        <w:t>Ардонский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район;</w:t>
      </w:r>
    </w:p>
    <w:p w14:paraId="579D0090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Правобережный район;</w:t>
      </w:r>
    </w:p>
    <w:p w14:paraId="3D2B76C5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городской округ г. Владикавказ;</w:t>
      </w:r>
    </w:p>
    <w:p w14:paraId="477830F8" w14:textId="77777777" w:rsidR="0046255C" w:rsidRPr="003059C1" w:rsidRDefault="0046255C" w:rsidP="0046255C">
      <w:pPr>
        <w:pStyle w:val="a0"/>
        <w:keepLines w:val="0"/>
        <w:numPr>
          <w:ilvl w:val="0"/>
          <w:numId w:val="0"/>
        </w:numPr>
        <w:tabs>
          <w:tab w:val="left" w:pos="708"/>
        </w:tabs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Также может рассматриваться вопрос включения в состав территории со специальным </w:t>
      </w:r>
      <w:proofErr w:type="gramStart"/>
      <w:r w:rsidRPr="003059C1">
        <w:rPr>
          <w:rFonts w:ascii="Times New Roman" w:hAnsi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Моздокского муниципального района.</w:t>
      </w:r>
    </w:p>
    <w:p w14:paraId="68FB65EB" w14:textId="77777777" w:rsidR="0046255C" w:rsidRPr="003059C1" w:rsidRDefault="0046255C" w:rsidP="0046255C">
      <w:pPr>
        <w:pStyle w:val="a0"/>
        <w:keepLines w:val="0"/>
        <w:numPr>
          <w:ilvl w:val="0"/>
          <w:numId w:val="0"/>
        </w:numPr>
        <w:tabs>
          <w:tab w:val="left" w:pos="708"/>
        </w:tabs>
        <w:suppressAutoHyphens w:val="0"/>
        <w:spacing w:before="0" w:after="0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650A3F" wp14:editId="7D46FB69">
            <wp:extent cx="6120000" cy="3804324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1E1AF" w14:textId="1BB0ED77" w:rsidR="0046255C" w:rsidRDefault="0046255C" w:rsidP="0046255C">
      <w:pPr>
        <w:pStyle w:val="a0"/>
        <w:keepLines w:val="0"/>
        <w:numPr>
          <w:ilvl w:val="0"/>
          <w:numId w:val="0"/>
        </w:numPr>
        <w:tabs>
          <w:tab w:val="left" w:pos="708"/>
        </w:tabs>
        <w:suppressAutoHyphens w:val="0"/>
        <w:spacing w:before="0"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472C60">
        <w:rPr>
          <w:rFonts w:ascii="Times New Roman" w:hAnsi="Times New Roman"/>
          <w:sz w:val="28"/>
          <w:szCs w:val="28"/>
        </w:rPr>
        <w:t xml:space="preserve">Рисунок </w:t>
      </w:r>
      <w:r w:rsidR="0042030F">
        <w:rPr>
          <w:rFonts w:ascii="Times New Roman" w:hAnsi="Times New Roman"/>
          <w:sz w:val="28"/>
          <w:szCs w:val="28"/>
        </w:rPr>
        <w:t>6</w:t>
      </w:r>
      <w:r w:rsidR="005F158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  <w:r w:rsidR="0042030F">
        <w:rPr>
          <w:rFonts w:ascii="Times New Roman" w:hAnsi="Times New Roman"/>
          <w:sz w:val="28"/>
          <w:szCs w:val="28"/>
        </w:rPr>
        <w:t xml:space="preserve"> </w:t>
      </w:r>
      <w:r w:rsidR="00863F24">
        <w:rPr>
          <w:rFonts w:ascii="Times New Roman" w:hAnsi="Times New Roman"/>
          <w:sz w:val="28"/>
          <w:szCs w:val="28"/>
        </w:rPr>
        <w:t>Часть т</w:t>
      </w:r>
      <w:r w:rsidR="0042030F">
        <w:rPr>
          <w:rFonts w:ascii="Times New Roman" w:hAnsi="Times New Roman"/>
          <w:sz w:val="28"/>
          <w:szCs w:val="28"/>
        </w:rPr>
        <w:t>ерритори</w:t>
      </w:r>
      <w:r w:rsidR="00863F24">
        <w:rPr>
          <w:rFonts w:ascii="Times New Roman" w:hAnsi="Times New Roman"/>
          <w:sz w:val="28"/>
          <w:szCs w:val="28"/>
        </w:rPr>
        <w:t>и</w:t>
      </w:r>
      <w:r w:rsidR="0042030F">
        <w:rPr>
          <w:rFonts w:ascii="Times New Roman" w:hAnsi="Times New Roman"/>
          <w:sz w:val="28"/>
          <w:szCs w:val="28"/>
        </w:rPr>
        <w:t xml:space="preserve"> Республики Северная Осетия-Алания с</w:t>
      </w:r>
      <w:r w:rsidR="007A535E">
        <w:rPr>
          <w:rFonts w:ascii="Times New Roman" w:hAnsi="Times New Roman"/>
          <w:sz w:val="28"/>
          <w:szCs w:val="28"/>
        </w:rPr>
        <w:t>о</w:t>
      </w:r>
      <w:r w:rsidR="0042030F">
        <w:rPr>
          <w:rFonts w:ascii="Times New Roman" w:hAnsi="Times New Roman"/>
          <w:sz w:val="28"/>
          <w:szCs w:val="28"/>
        </w:rPr>
        <w:t xml:space="preserve"> </w:t>
      </w:r>
      <w:r w:rsidR="007A535E">
        <w:rPr>
          <w:rFonts w:ascii="Times New Roman" w:hAnsi="Times New Roman"/>
          <w:sz w:val="28"/>
          <w:szCs w:val="28"/>
        </w:rPr>
        <w:t xml:space="preserve">специальным </w:t>
      </w:r>
      <w:r w:rsidR="0042030F">
        <w:rPr>
          <w:rFonts w:ascii="Times New Roman" w:hAnsi="Times New Roman"/>
          <w:sz w:val="28"/>
          <w:szCs w:val="28"/>
        </w:rPr>
        <w:t>экономическим режимом</w:t>
      </w:r>
    </w:p>
    <w:p w14:paraId="52A65A47" w14:textId="77777777" w:rsidR="0042030F" w:rsidRDefault="0042030F" w:rsidP="0046255C">
      <w:pPr>
        <w:pStyle w:val="a0"/>
        <w:keepLines w:val="0"/>
        <w:numPr>
          <w:ilvl w:val="0"/>
          <w:numId w:val="0"/>
        </w:numPr>
        <w:tabs>
          <w:tab w:val="left" w:pos="708"/>
        </w:tabs>
        <w:suppressAutoHyphens w:val="0"/>
        <w:spacing w:before="0"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04BBACFA" w14:textId="77777777" w:rsidR="0046255C" w:rsidRPr="003059C1" w:rsidRDefault="0046255C" w:rsidP="0046255C">
      <w:pPr>
        <w:pStyle w:val="a0"/>
        <w:keepLines w:val="0"/>
        <w:numPr>
          <w:ilvl w:val="0"/>
          <w:numId w:val="0"/>
        </w:numPr>
        <w:tabs>
          <w:tab w:val="left" w:pos="708"/>
        </w:tabs>
        <w:suppressAutoHyphens w:val="0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Выбор данной территории определен следующими ключевыми факторами:</w:t>
      </w:r>
    </w:p>
    <w:p w14:paraId="2EE7A15A" w14:textId="59D2290D" w:rsidR="0046255C" w:rsidRPr="003059C1" w:rsidRDefault="00A850D2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46255C" w:rsidRPr="003059C1">
        <w:rPr>
          <w:rFonts w:ascii="Times New Roman" w:hAnsi="Times New Roman"/>
          <w:sz w:val="28"/>
          <w:szCs w:val="28"/>
        </w:rPr>
        <w:t>асположение в зоне пересечения двух глобальных транспортных коридоров: «Север – Юг» (Военно–грузинская дорога – самый короткий и дешевый сухопутный транспортный коридор для России и Закавказья), «Запад – Восток» (</w:t>
      </w:r>
      <w:proofErr w:type="spellStart"/>
      <w:r w:rsidR="0046255C" w:rsidRPr="003059C1">
        <w:rPr>
          <w:rFonts w:ascii="Times New Roman" w:hAnsi="Times New Roman"/>
          <w:sz w:val="28"/>
          <w:szCs w:val="28"/>
        </w:rPr>
        <w:t>Транскавказская</w:t>
      </w:r>
      <w:proofErr w:type="spellEnd"/>
      <w:r w:rsidR="0046255C" w:rsidRPr="003059C1">
        <w:rPr>
          <w:rFonts w:ascii="Times New Roman" w:hAnsi="Times New Roman"/>
          <w:sz w:val="28"/>
          <w:szCs w:val="28"/>
        </w:rPr>
        <w:t xml:space="preserve"> магистраль – самый короткий путь между европейским центром России, Турцией и Ираном)</w:t>
      </w:r>
      <w:r>
        <w:rPr>
          <w:rFonts w:ascii="Times New Roman" w:hAnsi="Times New Roman"/>
          <w:sz w:val="28"/>
          <w:szCs w:val="28"/>
        </w:rPr>
        <w:t>;</w:t>
      </w:r>
    </w:p>
    <w:p w14:paraId="0725CBD2" w14:textId="4A7A297E" w:rsidR="0046255C" w:rsidRPr="003059C1" w:rsidRDefault="00A850D2" w:rsidP="0042030F">
      <w:pPr>
        <w:pStyle w:val="a0"/>
        <w:keepLines w:val="0"/>
        <w:tabs>
          <w:tab w:val="left" w:pos="708"/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</w:t>
      </w:r>
      <w:r w:rsidR="0046255C" w:rsidRPr="003059C1">
        <w:rPr>
          <w:rFonts w:ascii="Times New Roman" w:hAnsi="Times New Roman"/>
          <w:sz w:val="28"/>
          <w:szCs w:val="28"/>
        </w:rPr>
        <w:t xml:space="preserve">а выбранной территории сконцентрирована ключевые предприятия, образовательные и научные центры </w:t>
      </w:r>
      <w:r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="0046255C" w:rsidRPr="003059C1">
        <w:rPr>
          <w:rFonts w:ascii="Times New Roman" w:hAnsi="Times New Roman"/>
          <w:sz w:val="28"/>
          <w:szCs w:val="28"/>
        </w:rPr>
        <w:t>, также на ней проживает большая часть населения республики.</w:t>
      </w:r>
    </w:p>
    <w:p w14:paraId="5008EDC3" w14:textId="77777777" w:rsidR="0046255C" w:rsidRPr="003059C1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27D3E5" wp14:editId="3DF8CF7C">
            <wp:extent cx="6120000" cy="3804324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62DB5" w14:textId="2D3B6F76" w:rsidR="0046255C" w:rsidRPr="006C7003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6C7003">
        <w:rPr>
          <w:rFonts w:ascii="Times New Roman" w:hAnsi="Times New Roman" w:cs="Times New Roman"/>
          <w:b w:val="0"/>
          <w:sz w:val="26"/>
          <w:szCs w:val="26"/>
        </w:rPr>
        <w:t>Рисунок 6</w:t>
      </w:r>
      <w:r w:rsidR="005F158F">
        <w:rPr>
          <w:rFonts w:ascii="Times New Roman" w:hAnsi="Times New Roman" w:cs="Times New Roman"/>
          <w:b w:val="0"/>
          <w:sz w:val="26"/>
          <w:szCs w:val="26"/>
        </w:rPr>
        <w:t>2</w:t>
      </w:r>
      <w:r w:rsidRPr="006C7003">
        <w:rPr>
          <w:rFonts w:ascii="Times New Roman" w:hAnsi="Times New Roman" w:cs="Times New Roman"/>
          <w:b w:val="0"/>
          <w:sz w:val="26"/>
          <w:szCs w:val="26"/>
        </w:rPr>
        <w:t>. Доступ к рынкам</w:t>
      </w:r>
    </w:p>
    <w:p w14:paraId="79642063" w14:textId="77777777" w:rsidR="0046255C" w:rsidRPr="006C7003" w:rsidRDefault="0046255C" w:rsidP="0046255C">
      <w:pPr>
        <w:spacing w:before="0" w:after="0"/>
      </w:pPr>
    </w:p>
    <w:p w14:paraId="113B798B" w14:textId="322C4A84" w:rsidR="0046255C" w:rsidRDefault="0046255C" w:rsidP="0046255C">
      <w:pPr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3C92FB" wp14:editId="67DF4CDF">
            <wp:extent cx="6120000" cy="3804324"/>
            <wp:effectExtent l="0" t="0" r="0" b="571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003">
        <w:rPr>
          <w:rFonts w:ascii="Times New Roman" w:hAnsi="Times New Roman" w:cs="Times New Roman"/>
          <w:sz w:val="26"/>
          <w:szCs w:val="26"/>
        </w:rPr>
        <w:t>Рисунок 6</w:t>
      </w:r>
      <w:r w:rsidR="005F158F">
        <w:rPr>
          <w:rFonts w:ascii="Times New Roman" w:hAnsi="Times New Roman" w:cs="Times New Roman"/>
          <w:sz w:val="26"/>
          <w:szCs w:val="26"/>
        </w:rPr>
        <w:t>3</w:t>
      </w:r>
      <w:r w:rsidRPr="006C7003">
        <w:rPr>
          <w:rFonts w:ascii="Times New Roman" w:hAnsi="Times New Roman" w:cs="Times New Roman"/>
          <w:sz w:val="26"/>
          <w:szCs w:val="26"/>
        </w:rPr>
        <w:t xml:space="preserve">. Транспортная доступность территории </w:t>
      </w:r>
      <w:r w:rsidR="00A850D2">
        <w:rPr>
          <w:rFonts w:ascii="Times New Roman" w:hAnsi="Times New Roman" w:cs="Times New Roman"/>
          <w:sz w:val="26"/>
          <w:szCs w:val="26"/>
        </w:rPr>
        <w:t xml:space="preserve">республики </w:t>
      </w:r>
      <w:r w:rsidRPr="006C7003">
        <w:rPr>
          <w:rFonts w:ascii="Times New Roman" w:hAnsi="Times New Roman" w:cs="Times New Roman"/>
          <w:sz w:val="26"/>
          <w:szCs w:val="26"/>
        </w:rPr>
        <w:t>с особым экономическим режимом</w:t>
      </w:r>
    </w:p>
    <w:p w14:paraId="31B28703" w14:textId="77777777" w:rsidR="0046255C" w:rsidRPr="003059C1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94EEDC" wp14:editId="789C64AE">
            <wp:extent cx="6120000" cy="3804324"/>
            <wp:effectExtent l="0" t="0" r="0" b="571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25CCD" w14:textId="17B07E53" w:rsidR="0046255C" w:rsidRPr="006C7003" w:rsidRDefault="0046255C" w:rsidP="0046255C">
      <w:pPr>
        <w:pStyle w:val="a6"/>
        <w:spacing w:before="0" w:after="0"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6C7003">
        <w:rPr>
          <w:rFonts w:ascii="Times New Roman" w:hAnsi="Times New Roman" w:cs="Times New Roman"/>
          <w:b w:val="0"/>
          <w:sz w:val="26"/>
          <w:szCs w:val="26"/>
        </w:rPr>
        <w:t>Рисунок 6</w:t>
      </w:r>
      <w:r w:rsidR="005F158F">
        <w:rPr>
          <w:rFonts w:ascii="Times New Roman" w:hAnsi="Times New Roman" w:cs="Times New Roman"/>
          <w:b w:val="0"/>
          <w:sz w:val="26"/>
          <w:szCs w:val="26"/>
        </w:rPr>
        <w:t>4</w:t>
      </w:r>
      <w:r w:rsidRPr="006C7003">
        <w:rPr>
          <w:rFonts w:ascii="Times New Roman" w:hAnsi="Times New Roman" w:cs="Times New Roman"/>
          <w:b w:val="0"/>
          <w:sz w:val="26"/>
          <w:szCs w:val="26"/>
        </w:rPr>
        <w:t>.</w:t>
      </w:r>
      <w:r w:rsidR="00A850D2">
        <w:rPr>
          <w:rFonts w:ascii="Times New Roman" w:hAnsi="Times New Roman" w:cs="Times New Roman"/>
          <w:b w:val="0"/>
          <w:sz w:val="26"/>
          <w:szCs w:val="26"/>
        </w:rPr>
        <w:t xml:space="preserve"> Транспортное плечо</w:t>
      </w:r>
    </w:p>
    <w:p w14:paraId="74DEEEB9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7792FA3" w14:textId="77777777" w:rsidR="0046255C" w:rsidRPr="003059C1" w:rsidRDefault="0046255C" w:rsidP="0046255C">
      <w:pPr>
        <w:spacing w:before="0" w:after="0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CF63AB" wp14:editId="092F65B9">
            <wp:extent cx="6120000" cy="3804324"/>
            <wp:effectExtent l="0" t="0" r="0" b="571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5406D" w14:textId="15E0E4DF" w:rsidR="0046255C" w:rsidRDefault="0046255C" w:rsidP="0046255C">
      <w:pPr>
        <w:spacing w:before="0" w:after="0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6C7003">
        <w:rPr>
          <w:rFonts w:ascii="Times New Roman" w:hAnsi="Times New Roman" w:cs="Times New Roman"/>
          <w:sz w:val="26"/>
          <w:szCs w:val="26"/>
        </w:rPr>
        <w:t>Рисунок 6</w:t>
      </w:r>
      <w:r w:rsidR="005F158F">
        <w:rPr>
          <w:rFonts w:ascii="Times New Roman" w:hAnsi="Times New Roman" w:cs="Times New Roman"/>
          <w:sz w:val="26"/>
          <w:szCs w:val="26"/>
        </w:rPr>
        <w:t>5</w:t>
      </w:r>
      <w:r w:rsidRPr="006C7003">
        <w:rPr>
          <w:rFonts w:ascii="Times New Roman" w:hAnsi="Times New Roman" w:cs="Times New Roman"/>
          <w:sz w:val="26"/>
          <w:szCs w:val="26"/>
        </w:rPr>
        <w:t>.</w:t>
      </w:r>
      <w:r w:rsidR="00A850D2">
        <w:rPr>
          <w:rFonts w:ascii="Times New Roman" w:hAnsi="Times New Roman" w:cs="Times New Roman"/>
          <w:sz w:val="26"/>
          <w:szCs w:val="26"/>
        </w:rPr>
        <w:t xml:space="preserve"> Новые возможности в перевозках</w:t>
      </w:r>
    </w:p>
    <w:p w14:paraId="2F6C3106" w14:textId="77777777" w:rsidR="00A850D2" w:rsidRPr="006C7003" w:rsidRDefault="00A850D2" w:rsidP="0046255C">
      <w:pPr>
        <w:spacing w:before="0" w:after="0"/>
        <w:ind w:firstLine="709"/>
        <w:jc w:val="center"/>
        <w:rPr>
          <w:rFonts w:ascii="Times New Roman" w:hAnsi="Times New Roman" w:cs="Times New Roman"/>
          <w:sz w:val="26"/>
          <w:szCs w:val="26"/>
        </w:rPr>
      </w:pPr>
    </w:p>
    <w:p w14:paraId="032588FE" w14:textId="38AB1AFC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В состав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войдет территория Владикавказской агломерации, которая является полифункциональным культурно-историческим центром </w:t>
      </w:r>
      <w:r w:rsidR="00FE0D0E">
        <w:rPr>
          <w:rFonts w:ascii="Times New Roman" w:hAnsi="Times New Roman" w:cs="Times New Roman"/>
          <w:sz w:val="28"/>
          <w:szCs w:val="28"/>
        </w:rPr>
        <w:t>СКФО</w:t>
      </w:r>
      <w:r w:rsidRPr="003059C1">
        <w:rPr>
          <w:rFonts w:ascii="Times New Roman" w:hAnsi="Times New Roman" w:cs="Times New Roman"/>
          <w:sz w:val="28"/>
          <w:szCs w:val="28"/>
        </w:rPr>
        <w:t xml:space="preserve">,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ориентированным на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-креативный (постиндустриальный) сектор экономики, логистику, а также развитие обрабатывающей и перерабатывающей промышленности.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Владикавказская агломерация – опорная территория «коридора опережающего развития» </w:t>
      </w:r>
      <w:r w:rsidR="00FE0D0E">
        <w:rPr>
          <w:rFonts w:ascii="Times New Roman" w:hAnsi="Times New Roman" w:cs="Times New Roman"/>
          <w:b/>
          <w:sz w:val="28"/>
          <w:szCs w:val="28"/>
        </w:rPr>
        <w:t xml:space="preserve">Республики Северная Осетия-Алания </w:t>
      </w:r>
      <w:r w:rsidRPr="003059C1">
        <w:rPr>
          <w:rFonts w:ascii="Times New Roman" w:hAnsi="Times New Roman" w:cs="Times New Roman"/>
          <w:b/>
          <w:sz w:val="28"/>
          <w:szCs w:val="28"/>
        </w:rPr>
        <w:t>с высоким качеством среды обитания и управления развитием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52052142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</w:rPr>
        <w:t>Исходя из вышесказанного определяется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пакет флагманских и других приоритетных инвестиционных проектов, реализуемых на территории со специальным экономическим режимом.</w:t>
      </w:r>
    </w:p>
    <w:p w14:paraId="29D9C888" w14:textId="155438FA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Флагманские и приоритетные проекты</w:t>
      </w:r>
      <w:r w:rsidR="00A850D2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2EED4F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На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предполагается реализация следующих флагманских и приоритетных проектов:</w:t>
      </w:r>
    </w:p>
    <w:p w14:paraId="3F6BB243" w14:textId="77777777" w:rsidR="0046255C" w:rsidRPr="003059C1" w:rsidRDefault="0046255C" w:rsidP="0042030F">
      <w:pPr>
        <w:pStyle w:val="a0"/>
        <w:keepLines w:val="0"/>
        <w:tabs>
          <w:tab w:val="left" w:pos="708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приоритетная программа «Кластер промышленности РСО-Алания», в том числе приоритетные проекты:</w:t>
      </w:r>
    </w:p>
    <w:p w14:paraId="21A27B39" w14:textId="2AE7DAEB" w:rsidR="0046255C" w:rsidRPr="003059C1" w:rsidRDefault="0046255C" w:rsidP="004A16D9">
      <w:pPr>
        <w:pStyle w:val="a0"/>
        <w:keepLines w:val="0"/>
        <w:numPr>
          <w:ilvl w:val="0"/>
          <w:numId w:val="3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«</w:t>
      </w:r>
      <w:proofErr w:type="spellStart"/>
      <w:r w:rsidR="00A850D2"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убкластер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строительных материалов и технологий»;</w:t>
      </w:r>
    </w:p>
    <w:p w14:paraId="715E0D19" w14:textId="1F7AA6E3" w:rsidR="0046255C" w:rsidRPr="003059C1" w:rsidRDefault="0046255C" w:rsidP="004A16D9">
      <w:pPr>
        <w:pStyle w:val="a0"/>
        <w:keepLines w:val="0"/>
        <w:numPr>
          <w:ilvl w:val="0"/>
          <w:numId w:val="34"/>
        </w:numPr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«</w:t>
      </w:r>
      <w:proofErr w:type="spellStart"/>
      <w:r w:rsidR="00A850D2">
        <w:rPr>
          <w:rFonts w:ascii="Times New Roman" w:hAnsi="Times New Roman"/>
          <w:sz w:val="28"/>
          <w:szCs w:val="28"/>
        </w:rPr>
        <w:t>с</w:t>
      </w:r>
      <w:r w:rsidRPr="003059C1">
        <w:rPr>
          <w:rFonts w:ascii="Times New Roman" w:hAnsi="Times New Roman"/>
          <w:sz w:val="28"/>
          <w:szCs w:val="28"/>
        </w:rPr>
        <w:t>убкластер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высокотехнологичной электронной промышленности»;</w:t>
      </w:r>
    </w:p>
    <w:p w14:paraId="40297EA7" w14:textId="38404B70" w:rsidR="0046255C" w:rsidRPr="003059C1" w:rsidRDefault="0046255C" w:rsidP="001D7779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proofErr w:type="spellStart"/>
      <w:proofErr w:type="gramStart"/>
      <w:r w:rsidRPr="003059C1">
        <w:rPr>
          <w:rFonts w:ascii="Times New Roman" w:hAnsi="Times New Roman"/>
          <w:sz w:val="28"/>
          <w:szCs w:val="28"/>
        </w:rPr>
        <w:t>агропищевой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/>
          <w:sz w:val="28"/>
          <w:szCs w:val="28"/>
        </w:rPr>
        <w:t>субкластер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(как часть приоритетной программы «Агропромышленный кластер </w:t>
      </w:r>
      <w:r w:rsidR="00FE0D0E">
        <w:rPr>
          <w:rFonts w:ascii="Times New Roman" w:hAnsi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/>
          <w:sz w:val="28"/>
          <w:szCs w:val="28"/>
        </w:rPr>
        <w:t xml:space="preserve">»): производство напитков, мясо и </w:t>
      </w:r>
      <w:proofErr w:type="spellStart"/>
      <w:r w:rsidRPr="003059C1">
        <w:rPr>
          <w:rFonts w:ascii="Times New Roman" w:hAnsi="Times New Roman"/>
          <w:sz w:val="28"/>
          <w:szCs w:val="28"/>
        </w:rPr>
        <w:t>мясопереработка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(полный цикл), индустриальное животноводство, производство продуктов питания, плоды и овощи (в </w:t>
      </w:r>
      <w:r>
        <w:rPr>
          <w:rFonts w:ascii="Times New Roman" w:hAnsi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/>
          <w:sz w:val="28"/>
          <w:szCs w:val="28"/>
        </w:rPr>
        <w:t xml:space="preserve"> тепличные комплексы и интенсивные сады), хранение, первичная переработка и доработка с/х продукции (при этом часть </w:t>
      </w:r>
      <w:proofErr w:type="spellStart"/>
      <w:r w:rsidRPr="003059C1">
        <w:rPr>
          <w:rFonts w:ascii="Times New Roman" w:hAnsi="Times New Roman"/>
          <w:sz w:val="28"/>
          <w:szCs w:val="28"/>
        </w:rPr>
        <w:t>субкластера</w:t>
      </w:r>
      <w:proofErr w:type="spellEnd"/>
      <w:r w:rsidRPr="003059C1">
        <w:rPr>
          <w:rFonts w:ascii="Times New Roman" w:hAnsi="Times New Roman"/>
          <w:sz w:val="28"/>
          <w:szCs w:val="28"/>
        </w:rPr>
        <w:t>, занимающаяся переработкой сельхозпродукции, выращенной в горных ареалах, будет специализироваться на производстве органических, диетических и</w:t>
      </w:r>
      <w:proofErr w:type="gramEnd"/>
      <w:r w:rsidRPr="003059C1">
        <w:rPr>
          <w:rFonts w:ascii="Times New Roman" w:hAnsi="Times New Roman"/>
          <w:sz w:val="28"/>
          <w:szCs w:val="28"/>
        </w:rPr>
        <w:t xml:space="preserve"> экологически чистых продуктов питания);</w:t>
      </w:r>
    </w:p>
    <w:p w14:paraId="12ECAF34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приоритетная программа «Кластер свободной торговли и логистики», обеспечивающая концентрацию в РСО-Алания основных логистических мощностей и транспортных узлов на пути следования товаров между Российской Федерацией, государствами Закавказья, Турцией, Ираном;</w:t>
      </w:r>
    </w:p>
    <w:p w14:paraId="1D0A0BE6" w14:textId="5131536D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приоритетная программа «Кластер «зеленой» энергетики» (ВИЭ, </w:t>
      </w:r>
      <w:proofErr w:type="spellStart"/>
      <w:r w:rsidRPr="003059C1">
        <w:rPr>
          <w:rFonts w:ascii="Times New Roman" w:hAnsi="Times New Roman"/>
          <w:sz w:val="28"/>
          <w:szCs w:val="28"/>
        </w:rPr>
        <w:t>экологичная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энергетика, </w:t>
      </w:r>
      <w:proofErr w:type="spellStart"/>
      <w:r w:rsidRPr="003059C1">
        <w:rPr>
          <w:rFonts w:ascii="Times New Roman" w:hAnsi="Times New Roman"/>
          <w:sz w:val="28"/>
          <w:szCs w:val="28"/>
        </w:rPr>
        <w:t>Smart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</w:t>
      </w:r>
      <w:r w:rsidR="008F1AD9">
        <w:rPr>
          <w:rFonts w:ascii="Times New Roman" w:hAnsi="Times New Roman"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/>
          <w:sz w:val="28"/>
          <w:szCs w:val="28"/>
        </w:rPr>
        <w:t>rid</w:t>
      </w:r>
      <w:proofErr w:type="spellEnd"/>
      <w:r w:rsidRPr="003059C1">
        <w:rPr>
          <w:rFonts w:ascii="Times New Roman" w:hAnsi="Times New Roman"/>
          <w:sz w:val="28"/>
          <w:szCs w:val="28"/>
        </w:rPr>
        <w:t>, энергосбережение, новые методы управления децентрализованными локальными энергосистемами);</w:t>
      </w:r>
    </w:p>
    <w:p w14:paraId="25773E43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приоритетный проект «Достройка каскада </w:t>
      </w:r>
      <w:proofErr w:type="spellStart"/>
      <w:r w:rsidRPr="003059C1">
        <w:rPr>
          <w:rFonts w:ascii="Times New Roman" w:hAnsi="Times New Roman"/>
          <w:sz w:val="28"/>
          <w:szCs w:val="28"/>
        </w:rPr>
        <w:t>Зарамагских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ГЭС на р. Ардон» (</w:t>
      </w:r>
      <w:proofErr w:type="spellStart"/>
      <w:r w:rsidRPr="003059C1">
        <w:rPr>
          <w:rFonts w:ascii="Times New Roman" w:hAnsi="Times New Roman"/>
          <w:sz w:val="28"/>
          <w:szCs w:val="28"/>
        </w:rPr>
        <w:t>Алагирский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район) – поддержка данного проекта за счет средств федерального бюджета обеспечит распределенное энергоснабжение горных районов, порождающее мультипликативные эффекты для развития сельского хозяйства и туризма</w:t>
      </w:r>
      <w:r w:rsidRPr="003059C1">
        <w:rPr>
          <w:rFonts w:ascii="Times New Roman" w:hAnsi="Times New Roman"/>
          <w:sz w:val="28"/>
          <w:szCs w:val="28"/>
          <w:vertAlign w:val="superscript"/>
        </w:rPr>
        <w:footnoteReference w:id="22"/>
      </w:r>
      <w:r w:rsidRPr="003059C1">
        <w:rPr>
          <w:rFonts w:ascii="Times New Roman" w:hAnsi="Times New Roman"/>
          <w:sz w:val="28"/>
          <w:szCs w:val="28"/>
        </w:rPr>
        <w:t>;</w:t>
      </w:r>
    </w:p>
    <w:p w14:paraId="6A9C63A8" w14:textId="77777777" w:rsidR="0046255C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приоритетная программа «Пространственная трансформация Алании» – в первую очередь в части регионального комплексного проекта «Владикавказская агломерация», а также частично – региональных комплексных проектов «Горный ренессанс» и «Аланское предгорье».</w:t>
      </w:r>
    </w:p>
    <w:p w14:paraId="0CA823A3" w14:textId="25FF2D03" w:rsidR="0046255C" w:rsidRPr="003059C1" w:rsidRDefault="0046255C" w:rsidP="0042030F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>Другие приоритетные инвестиционные проекты</w:t>
      </w:r>
      <w:r w:rsidR="00A850D2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96BE481" w14:textId="77777777" w:rsidR="0046255C" w:rsidRPr="003059C1" w:rsidRDefault="0046255C" w:rsidP="0042030F">
      <w:pPr>
        <w:tabs>
          <w:tab w:val="left" w:pos="993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рамках территории со специальным экономическим режимом предполагается реализация следующих приоритетных инвестиционных проектов (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помимо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флагманских):</w:t>
      </w:r>
    </w:p>
    <w:p w14:paraId="2B29FCDC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сборочные производства;</w:t>
      </w:r>
    </w:p>
    <w:p w14:paraId="04D64F27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производство мебели, в том числе из местного сырья;</w:t>
      </w:r>
    </w:p>
    <w:p w14:paraId="2CA74CBB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стекольная промышленность (производство медицинского стекла и изделий из него, стеклотары и т.п.);</w:t>
      </w:r>
    </w:p>
    <w:p w14:paraId="2937794D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производство строительных материалов и изделий, в том числе на основе композитных материалов;</w:t>
      </w:r>
    </w:p>
    <w:p w14:paraId="503550DE" w14:textId="77777777" w:rsidR="0046255C" w:rsidRPr="003059C1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  <w:lang w:val="en-US"/>
        </w:rPr>
      </w:pPr>
      <w:r w:rsidRPr="003059C1">
        <w:rPr>
          <w:rFonts w:ascii="Times New Roman" w:hAnsi="Times New Roman"/>
          <w:sz w:val="28"/>
          <w:szCs w:val="28"/>
        </w:rPr>
        <w:t>производство цемента, асфальта;</w:t>
      </w:r>
    </w:p>
    <w:p w14:paraId="286C42F2" w14:textId="77777777" w:rsidR="0046255C" w:rsidRDefault="0046255C" w:rsidP="001D7779">
      <w:pPr>
        <w:pStyle w:val="a0"/>
        <w:keepLines w:val="0"/>
        <w:tabs>
          <w:tab w:val="left" w:pos="851"/>
          <w:tab w:val="left" w:pos="993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производство изделий из цветных металлов (в </w:t>
      </w:r>
      <w:r>
        <w:rPr>
          <w:rFonts w:ascii="Times New Roman" w:hAnsi="Times New Roman"/>
          <w:sz w:val="28"/>
          <w:szCs w:val="28"/>
        </w:rPr>
        <w:t xml:space="preserve">том числе </w:t>
      </w:r>
      <w:r w:rsidRPr="003059C1">
        <w:rPr>
          <w:rFonts w:ascii="Times New Roman" w:hAnsi="Times New Roman"/>
          <w:sz w:val="28"/>
          <w:szCs w:val="28"/>
        </w:rPr>
        <w:t xml:space="preserve"> «Аланская бронза») и местных материалов (туф, диабаз, доломит).</w:t>
      </w:r>
    </w:p>
    <w:p w14:paraId="5C50FFC6" w14:textId="259662AC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Управленческие механизмы, обеспечивающие эффективное функционирование территории со специальным </w:t>
      </w:r>
      <w:proofErr w:type="gramStart"/>
      <w:r w:rsidRPr="003059C1">
        <w:rPr>
          <w:rFonts w:ascii="Times New Roman" w:hAnsi="Times New Roman" w:cs="Times New Roman"/>
          <w:b/>
          <w:bCs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 w:rsidR="00A850D2">
        <w:rPr>
          <w:rFonts w:ascii="Times New Roman" w:hAnsi="Times New Roman" w:cs="Times New Roman"/>
          <w:b/>
          <w:bCs/>
          <w:sz w:val="28"/>
          <w:szCs w:val="28"/>
        </w:rPr>
        <w:t>Республике Северная Осетия-Алания.</w:t>
      </w:r>
    </w:p>
    <w:p w14:paraId="2A71422C" w14:textId="1AE90A31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Для обеспечения эффективного функционирования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</w:t>
      </w:r>
      <w:r w:rsidR="00FE0D0E">
        <w:rPr>
          <w:rFonts w:ascii="Times New Roman" w:hAnsi="Times New Roman" w:cs="Times New Roman"/>
          <w:sz w:val="28"/>
          <w:szCs w:val="28"/>
        </w:rPr>
        <w:t>Республике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и вклада ее в достижение стратегических целей социально-экономического развития большое значение имеет </w:t>
      </w:r>
      <w:r w:rsidRPr="003059C1">
        <w:rPr>
          <w:rFonts w:ascii="Times New Roman" w:hAnsi="Times New Roman" w:cs="Times New Roman"/>
          <w:b/>
          <w:sz w:val="28"/>
          <w:szCs w:val="28"/>
        </w:rPr>
        <w:t>«вписывание» ее в систему управленческих механизмов и мер по совершенствованию системы управления в РСО-Алания</w:t>
      </w:r>
      <w:r w:rsidRPr="003059C1">
        <w:rPr>
          <w:rFonts w:ascii="Times New Roman" w:hAnsi="Times New Roman" w:cs="Times New Roman"/>
          <w:sz w:val="28"/>
          <w:szCs w:val="28"/>
        </w:rPr>
        <w:t>, в число которых входят следующие:</w:t>
      </w:r>
    </w:p>
    <w:p w14:paraId="56045365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система стратегического управления развитием РСО-Алания – система функций, обеспечивающих полный жизненный цикл разработки и реализации Стратегии с вовлечением власти, бизнеса и общества, а также с периодической актуализацией на основе мониторинга, оценки и коррекции;</w:t>
      </w:r>
    </w:p>
    <w:p w14:paraId="7F00397B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синхронизация механизмов отраслевого и территориального планирования с созданием необходимых организационных структур (институтов и агентств развития);</w:t>
      </w:r>
    </w:p>
    <w:p w14:paraId="46AA242F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схемы вертикального взаимодействия «Федеральный центр – Правительство РСО-Алания – муниципальные образования»;</w:t>
      </w:r>
    </w:p>
    <w:p w14:paraId="083B0CB3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схемы горизонтального (межведомственного) взаимодействи</w:t>
      </w:r>
      <w:r>
        <w:rPr>
          <w:rFonts w:ascii="Times New Roman" w:hAnsi="Times New Roman"/>
          <w:sz w:val="28"/>
          <w:szCs w:val="28"/>
        </w:rPr>
        <w:t>е с</w:t>
      </w:r>
      <w:r w:rsidRPr="003059C1">
        <w:rPr>
          <w:rFonts w:ascii="Times New Roman" w:hAnsi="Times New Roman"/>
          <w:sz w:val="28"/>
          <w:szCs w:val="28"/>
        </w:rPr>
        <w:t xml:space="preserve"> Прави</w:t>
      </w:r>
      <w:r>
        <w:rPr>
          <w:rFonts w:ascii="Times New Roman" w:hAnsi="Times New Roman"/>
          <w:sz w:val="28"/>
          <w:szCs w:val="28"/>
        </w:rPr>
        <w:t xml:space="preserve">тельством РСО-Алания, </w:t>
      </w:r>
      <w:proofErr w:type="spellStart"/>
      <w:r>
        <w:rPr>
          <w:rFonts w:ascii="Times New Roman" w:hAnsi="Times New Roman"/>
          <w:sz w:val="28"/>
          <w:szCs w:val="28"/>
        </w:rPr>
        <w:t>задействующе</w:t>
      </w:r>
      <w:r w:rsidRPr="003059C1">
        <w:rPr>
          <w:rFonts w:ascii="Times New Roman" w:hAnsi="Times New Roman"/>
          <w:sz w:val="28"/>
          <w:szCs w:val="28"/>
        </w:rPr>
        <w:t>е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институты и агентства развития;</w:t>
      </w:r>
    </w:p>
    <w:p w14:paraId="5C62D889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внедрение и/или расширение использования механизмов проектного управления и ГЧП;</w:t>
      </w:r>
    </w:p>
    <w:p w14:paraId="5719F1BC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корпорация развития / проектный офис для мобилизации инвестиционных ресурсов;</w:t>
      </w:r>
    </w:p>
    <w:p w14:paraId="195B9DB4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вовлечение предпринимательского сообщества и муниципалитетов в разработку </w:t>
      </w:r>
      <w:proofErr w:type="spellStart"/>
      <w:r w:rsidRPr="003059C1">
        <w:rPr>
          <w:rFonts w:ascii="Times New Roman" w:hAnsi="Times New Roman"/>
          <w:sz w:val="28"/>
          <w:szCs w:val="28"/>
        </w:rPr>
        <w:t>инвестпроектов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и во взаимодействие с инвесторами;</w:t>
      </w:r>
    </w:p>
    <w:p w14:paraId="6ABDC526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система внешнего продвижения интересов РСО-Алания и привлечения инвесторов с участием муниципальных образований;</w:t>
      </w:r>
    </w:p>
    <w:p w14:paraId="0D413CF1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система сопровождения инвестиционных проектов с момента подписания протокола о намерениях (с участием муниципальных образований).</w:t>
      </w:r>
    </w:p>
    <w:p w14:paraId="1ACB9FE0" w14:textId="6C9FB5ED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Риски бюрократизации управления в случае создания территории со специальным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экономическим режимом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можно нивелировать за счет </w:t>
      </w:r>
      <w:r>
        <w:rPr>
          <w:rFonts w:ascii="Times New Roman" w:hAnsi="Times New Roman" w:cs="Times New Roman"/>
          <w:b/>
          <w:sz w:val="28"/>
          <w:szCs w:val="28"/>
        </w:rPr>
        <w:t>создания у</w:t>
      </w:r>
      <w:r w:rsidRPr="003059C1">
        <w:rPr>
          <w:rFonts w:ascii="Times New Roman" w:hAnsi="Times New Roman" w:cs="Times New Roman"/>
          <w:b/>
          <w:sz w:val="28"/>
          <w:szCs w:val="28"/>
        </w:rPr>
        <w:t>правляющей компании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на основе команды </w:t>
      </w:r>
      <w:r>
        <w:rPr>
          <w:rFonts w:ascii="Times New Roman" w:hAnsi="Times New Roman" w:cs="Times New Roman"/>
          <w:b/>
          <w:sz w:val="28"/>
          <w:szCs w:val="28"/>
        </w:rPr>
        <w:t>АНО «</w:t>
      </w:r>
      <w:r w:rsidRPr="003059C1">
        <w:rPr>
          <w:rFonts w:ascii="Times New Roman" w:hAnsi="Times New Roman" w:cs="Times New Roman"/>
          <w:b/>
          <w:sz w:val="28"/>
          <w:szCs w:val="28"/>
        </w:rPr>
        <w:t>Агентств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 развития </w:t>
      </w:r>
      <w:r w:rsidR="00FE0D0E">
        <w:rPr>
          <w:rFonts w:ascii="Times New Roman" w:hAnsi="Times New Roman" w:cs="Times New Roman"/>
          <w:b/>
          <w:sz w:val="28"/>
          <w:szCs w:val="28"/>
        </w:rPr>
        <w:t>Республики Северная Осетия-Алания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10C1224E" w14:textId="77777777" w:rsidR="0046255C" w:rsidRDefault="0046255C" w:rsidP="00FE0D0E">
      <w:pPr>
        <w:pStyle w:val="1"/>
        <w:numPr>
          <w:ilvl w:val="0"/>
          <w:numId w:val="0"/>
        </w:numPr>
        <w:spacing w:before="0" w:after="0"/>
        <w:ind w:firstLine="709"/>
        <w:jc w:val="both"/>
        <w:rPr>
          <w:rFonts w:ascii="Times New Roman" w:eastAsiaTheme="minorEastAsia" w:hAnsi="Times New Roman" w:cs="Times New Roman"/>
          <w:color w:val="auto"/>
          <w:szCs w:val="28"/>
          <w:lang w:eastAsia="ja-JP"/>
        </w:rPr>
      </w:pPr>
      <w:bookmarkStart w:id="252" w:name="_Toc516836322"/>
      <w:bookmarkStart w:id="253" w:name="_Toc520714428"/>
      <w:r w:rsidRPr="003059C1">
        <w:rPr>
          <w:rFonts w:ascii="Times New Roman" w:hAnsi="Times New Roman" w:cs="Times New Roman"/>
          <w:color w:val="auto"/>
          <w:szCs w:val="28"/>
        </w:rPr>
        <w:lastRenderedPageBreak/>
        <w:t xml:space="preserve">ПРИЛОЖЕНИЕ 4. </w:t>
      </w:r>
      <w:r w:rsidRPr="003059C1">
        <w:rPr>
          <w:rFonts w:ascii="Times New Roman" w:eastAsiaTheme="minorEastAsia" w:hAnsi="Times New Roman" w:cs="Times New Roman"/>
          <w:color w:val="auto"/>
          <w:szCs w:val="28"/>
          <w:lang w:eastAsia="ja-JP"/>
        </w:rPr>
        <w:t>Приоритетная программа «Кадровое обеспечение экономики»</w:t>
      </w:r>
      <w:bookmarkEnd w:id="252"/>
      <w:bookmarkEnd w:id="253"/>
    </w:p>
    <w:p w14:paraId="1F24945D" w14:textId="77777777" w:rsidR="007A535E" w:rsidRPr="007A535E" w:rsidRDefault="007A535E" w:rsidP="00FE0D0E">
      <w:pPr>
        <w:spacing w:before="0" w:after="0"/>
        <w:rPr>
          <w:lang w:eastAsia="ja-JP"/>
        </w:rPr>
      </w:pPr>
    </w:p>
    <w:p w14:paraId="5C4DBA37" w14:textId="77777777" w:rsidR="0046255C" w:rsidRPr="003059C1" w:rsidRDefault="0046255C" w:rsidP="0046255C">
      <w:pPr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Период реализации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2018-2023 гг.</w:t>
      </w:r>
    </w:p>
    <w:p w14:paraId="2CEDAC72" w14:textId="77777777" w:rsidR="0046255C" w:rsidRPr="003059C1" w:rsidRDefault="0046255C" w:rsidP="0046255C">
      <w:pPr>
        <w:keepLines/>
        <w:pBdr>
          <w:top w:val="single" w:sz="4" w:space="1" w:color="646464" w:themeColor="text2"/>
          <w:left w:val="single" w:sz="4" w:space="4" w:color="646464" w:themeColor="text2"/>
          <w:bottom w:val="single" w:sz="4" w:space="1" w:color="646464" w:themeColor="text2"/>
          <w:right w:val="single" w:sz="4" w:space="4" w:color="646464" w:themeColor="text2"/>
        </w:pBd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Ответственные исполнители и соисполнители проекта: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АНО «Агентство развития РСО-Алания»</w:t>
      </w:r>
      <w:r w:rsidRPr="003059C1">
        <w:rPr>
          <w:rFonts w:ascii="Times New Roman" w:hAnsi="Times New Roman" w:cs="Times New Roman"/>
          <w:sz w:val="28"/>
          <w:szCs w:val="28"/>
        </w:rPr>
        <w:t>, Проектный офис Республики Северная Осетия-Алания, Министерство образования и науки Республики Северная Осетия-Алания, профильный проектный комитет Проектного офиса Республики Северная Осетия-Алания.</w:t>
      </w:r>
    </w:p>
    <w:p w14:paraId="34FD4A6F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Приоритетная программа «Кадровое обеспечение экономики» (далее - Программа) </w:t>
      </w:r>
      <w:r w:rsidRPr="003059C1">
        <w:rPr>
          <w:rFonts w:ascii="Times New Roman" w:hAnsi="Times New Roman" w:cs="Times New Roman"/>
          <w:sz w:val="28"/>
          <w:szCs w:val="28"/>
        </w:rPr>
        <w:t xml:space="preserve">– это адаптация Регионального стандарта кадрового обеспечения промышленного роста (далее - Стандарта) к сложившимся в Республике Северная Осетия-Алания социально-экономическим условиям. </w:t>
      </w:r>
    </w:p>
    <w:p w14:paraId="741D66ED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соответствии с базовым сценарием прогноза ключевых индикаторов реализации Стратегии, численность занятых в экономике Республики Северная Осетия-Алания увеличится на 28 тыс. чел. Наибольшее количество рабочих мест будет создано в туристско-рекреационном комплексе (12,9 тыс. чел.), торгово-транспортно-логистическом комплексе (11,1 тыс. чел.) и агропромышленном комплексе (8,2 тыс. чел.). Сокращение числа занятых прогнозируется в комплексе строительства и ЖКХ (-5,8 тыс. чел.) и комплексе социальных и инновационных услуг (-4,7 тыс. чел.). Сокращение числа занятых в комплексе социальных и инновационных услуг связано, в первую очередь, с сокращением занятых в отрасли государственного управления.</w:t>
      </w:r>
    </w:p>
    <w:p w14:paraId="270293CD" w14:textId="77777777" w:rsidR="0046255C" w:rsidRPr="003059C1" w:rsidRDefault="0046255C" w:rsidP="0046255C">
      <w:pPr>
        <w:pStyle w:val="a6"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28ECE322" w14:textId="27635E41" w:rsidR="0046255C" w:rsidRPr="00472C60" w:rsidRDefault="0046255C" w:rsidP="0046255C">
      <w:pPr>
        <w:keepLines/>
        <w:spacing w:before="0" w:after="0"/>
        <w:jc w:val="center"/>
        <w:rPr>
          <w:rFonts w:ascii="Times New Roman" w:hAnsi="Times New Roman" w:cs="Times New Roman"/>
          <w:sz w:val="26"/>
          <w:szCs w:val="26"/>
        </w:rPr>
      </w:pPr>
      <w:r w:rsidRPr="003059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5E326F" wp14:editId="0AC1D06D">
            <wp:extent cx="6120000" cy="383298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3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2C60">
        <w:rPr>
          <w:rFonts w:ascii="Times New Roman" w:hAnsi="Times New Roman" w:cs="Times New Roman"/>
          <w:sz w:val="26"/>
          <w:szCs w:val="26"/>
        </w:rPr>
        <w:t>Рисунок 6</w:t>
      </w:r>
      <w:r w:rsidR="005F158F">
        <w:rPr>
          <w:rFonts w:ascii="Times New Roman" w:hAnsi="Times New Roman" w:cs="Times New Roman"/>
          <w:sz w:val="26"/>
          <w:szCs w:val="26"/>
        </w:rPr>
        <w:t>6</w:t>
      </w:r>
      <w:r w:rsidRPr="00472C60">
        <w:rPr>
          <w:rFonts w:ascii="Times New Roman" w:hAnsi="Times New Roman" w:cs="Times New Roman"/>
          <w:sz w:val="26"/>
          <w:szCs w:val="26"/>
        </w:rPr>
        <w:t>.</w:t>
      </w:r>
      <w:r w:rsidR="00D955DC">
        <w:rPr>
          <w:rFonts w:ascii="Times New Roman" w:hAnsi="Times New Roman" w:cs="Times New Roman"/>
          <w:sz w:val="26"/>
          <w:szCs w:val="26"/>
        </w:rPr>
        <w:t xml:space="preserve"> </w:t>
      </w:r>
      <w:r w:rsidR="007A535E">
        <w:rPr>
          <w:rFonts w:ascii="Times New Roman" w:hAnsi="Times New Roman" w:cs="Times New Roman"/>
          <w:sz w:val="26"/>
          <w:szCs w:val="26"/>
        </w:rPr>
        <w:t>Прогноз структуры занятости в разрезе экономических комплексов</w:t>
      </w:r>
    </w:p>
    <w:p w14:paraId="22D26A04" w14:textId="77777777" w:rsidR="0046255C" w:rsidRDefault="0046255C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Pr="003059C1">
        <w:rPr>
          <w:rFonts w:ascii="Times New Roman" w:hAnsi="Times New Roman" w:cs="Times New Roman"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27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D39ED0C" w14:textId="77777777" w:rsidR="0046255C" w:rsidRPr="003059C1" w:rsidRDefault="0046255C" w:rsidP="00F45EB2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Среднегодовая численность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занятых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в экономике (базовый сценарий)</w:t>
      </w:r>
    </w:p>
    <w:tbl>
      <w:tblPr>
        <w:tblStyle w:val="af4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5726"/>
        <w:gridCol w:w="671"/>
        <w:gridCol w:w="671"/>
        <w:gridCol w:w="671"/>
        <w:gridCol w:w="671"/>
        <w:gridCol w:w="671"/>
        <w:gridCol w:w="671"/>
      </w:tblGrid>
      <w:tr w:rsidR="003378BD" w:rsidRPr="003059C1" w14:paraId="7A9D92D4" w14:textId="77777777" w:rsidTr="00F45E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2936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3247DE25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344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0A2203CB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344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55F827C2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344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2C1A3357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344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04305FBC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344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4ED55B94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344" w:type="pct"/>
            <w:shd w:val="clear" w:color="auto" w:fill="D3D3D3" w:themeFill="background2" w:themeFillShade="E6"/>
            <w:noWrap/>
            <w:tcMar>
              <w:left w:w="57" w:type="dxa"/>
              <w:right w:w="57" w:type="dxa"/>
            </w:tcMar>
          </w:tcPr>
          <w:p w14:paraId="6A272404" w14:textId="77777777" w:rsidR="0046255C" w:rsidRPr="00472C60" w:rsidRDefault="0046255C" w:rsidP="0046255C">
            <w:pPr>
              <w:keepNext/>
              <w:keepLines/>
              <w:spacing w:before="0" w:after="0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2030</w:t>
            </w:r>
          </w:p>
        </w:tc>
      </w:tr>
      <w:tr w:rsidR="0046255C" w:rsidRPr="003059C1" w14:paraId="3B395F75" w14:textId="77777777" w:rsidTr="00F45EB2"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0A16C601" w14:textId="10BB89AC" w:rsidR="0046255C" w:rsidRPr="00472C60" w:rsidRDefault="0046255C" w:rsidP="00F45EB2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Среднегодовая численность занятых в экономике, тыс. чел.</w:t>
            </w:r>
            <w:r w:rsidR="00F45E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(базовый сценарий)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26B6D8ED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FACB74A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0007EC1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E0B8908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312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B94C65B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313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58A71B7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315</w:t>
            </w:r>
          </w:p>
        </w:tc>
      </w:tr>
      <w:tr w:rsidR="0046255C" w:rsidRPr="003059C1" w14:paraId="5BB0C63E" w14:textId="77777777" w:rsidTr="00F45EB2"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230FED83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Агропромышленный комплекс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517848C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6244AD0C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51,2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7FAF9C6B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56,0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0F10A6C4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60,5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0CDA6447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60,5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145BEAD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60,4</w:t>
            </w:r>
          </w:p>
        </w:tc>
      </w:tr>
      <w:tr w:rsidR="0046255C" w:rsidRPr="003059C1" w14:paraId="0EEACC80" w14:textId="77777777" w:rsidTr="00F45EB2">
        <w:trPr>
          <w:trHeight w:val="253"/>
        </w:trPr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27B218BC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Топливно-энергетический комплекс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766BA076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9F7C99A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1FDE0A7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3A039FE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04DD7827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F573075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7,6</w:t>
            </w:r>
          </w:p>
        </w:tc>
      </w:tr>
      <w:tr w:rsidR="0046255C" w:rsidRPr="003059C1" w14:paraId="4D7D4989" w14:textId="77777777" w:rsidTr="00F45EB2"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60B415BA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Комплекс отраслей промышленности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77B2687E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16,8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25FA782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20,6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7AA9D1C2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21,6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FE0EDC5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21,9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30E86CA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21,4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6F55E69F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21,4</w:t>
            </w:r>
          </w:p>
        </w:tc>
      </w:tr>
      <w:tr w:rsidR="0046255C" w:rsidRPr="003059C1" w14:paraId="312FD399" w14:textId="77777777" w:rsidTr="00F45EB2">
        <w:trPr>
          <w:trHeight w:val="240"/>
        </w:trPr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5A7AFCA3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Компле</w:t>
            </w:r>
            <w:proofErr w:type="gramStart"/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кс стр</w:t>
            </w:r>
            <w:proofErr w:type="gramEnd"/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оительства и ЖКХ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B3ADA53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32,0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BD66536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31,2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AF5B843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29,5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FAAAE8B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28,6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61F6D9EB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27,1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612FAE4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26,2</w:t>
            </w:r>
          </w:p>
        </w:tc>
      </w:tr>
      <w:tr w:rsidR="0046255C" w:rsidRPr="003059C1" w14:paraId="29D34055" w14:textId="77777777" w:rsidTr="00F45EB2"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12D55519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Торгово-транспортно-логистический комплекс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D2E629F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78A2CA1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67,0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2ADEDF2D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69,6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3248E26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79,4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6C6E289C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79,2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5918DC96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79,4</w:t>
            </w:r>
          </w:p>
        </w:tc>
      </w:tr>
      <w:tr w:rsidR="0046255C" w:rsidRPr="003059C1" w14:paraId="22BAF1E2" w14:textId="77777777" w:rsidTr="00F45EB2"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2857CE8D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Туристско-рекреационный комплекс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B9BD09D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39EE543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23,8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71CE0717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24,2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07F2EFB3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27,0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0DE2608D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09EAF61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37,2</w:t>
            </w:r>
          </w:p>
        </w:tc>
      </w:tr>
      <w:tr w:rsidR="0046255C" w:rsidRPr="003059C1" w14:paraId="78E93C99" w14:textId="77777777" w:rsidTr="00F45EB2">
        <w:trPr>
          <w:trHeight w:val="128"/>
        </w:trPr>
        <w:tc>
          <w:tcPr>
            <w:tcW w:w="2936" w:type="pct"/>
            <w:noWrap/>
            <w:tcMar>
              <w:left w:w="57" w:type="dxa"/>
              <w:right w:w="57" w:type="dxa"/>
            </w:tcMar>
            <w:hideMark/>
          </w:tcPr>
          <w:p w14:paraId="78DE362D" w14:textId="77777777" w:rsidR="0046255C" w:rsidRPr="00472C60" w:rsidRDefault="0046255C" w:rsidP="0046255C">
            <w:pPr>
              <w:keepNext/>
              <w:keepLines/>
              <w:spacing w:before="0" w:after="0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Комплекс социальных и инновационных услуг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7FD15CB2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87,7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1DDE1EB7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87,2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6D4D044E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84,8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3EAB1C85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86,0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57201A4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83,9</w:t>
            </w:r>
          </w:p>
        </w:tc>
        <w:tc>
          <w:tcPr>
            <w:tcW w:w="344" w:type="pct"/>
            <w:noWrap/>
            <w:tcMar>
              <w:left w:w="57" w:type="dxa"/>
              <w:right w:w="57" w:type="dxa"/>
            </w:tcMar>
            <w:hideMark/>
          </w:tcPr>
          <w:p w14:paraId="41B5DCED" w14:textId="77777777" w:rsidR="0046255C" w:rsidRPr="00472C60" w:rsidRDefault="0046255C" w:rsidP="0046255C">
            <w:pPr>
              <w:keepNext/>
              <w:keepLines/>
              <w:spacing w:before="0" w:after="0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83,0</w:t>
            </w:r>
          </w:p>
        </w:tc>
      </w:tr>
    </w:tbl>
    <w:p w14:paraId="26C6A4E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Изменение структуры занятости обуславливает пересмотр спектра образовательных программ профессионального и высшего образования с учетом сложившихся приоритетов. Так, в системе среднего профессионального образования наиболее перспективными для экономики республики являются образовательные программы по укрупненным группам специальностей среднего профессионального образования (</w:t>
      </w:r>
      <w:r w:rsidRPr="003059C1">
        <w:rPr>
          <w:rFonts w:ascii="Times New Roman" w:hAnsi="Times New Roman" w:cs="Times New Roman"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sz w:val="28"/>
          <w:szCs w:val="28"/>
        </w:rPr>
        <w:instrText xml:space="preserve"> REF _Ref516576504 \h  \* MERGEFORMAT </w:instrText>
      </w:r>
      <w:r w:rsidRPr="003059C1">
        <w:rPr>
          <w:rFonts w:ascii="Times New Roman" w:hAnsi="Times New Roman" w:cs="Times New Roman"/>
          <w:sz w:val="28"/>
          <w:szCs w:val="28"/>
        </w:rPr>
      </w:r>
      <w:r w:rsidRPr="003059C1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404A1B">
        <w:rPr>
          <w:rFonts w:ascii="Times New Roman" w:hAnsi="Times New Roman" w:cs="Times New Roman"/>
          <w:noProof/>
          <w:sz w:val="28"/>
          <w:szCs w:val="28"/>
        </w:rPr>
        <w:t>28</w:t>
      </w:r>
      <w:r w:rsidRPr="003059C1">
        <w:rPr>
          <w:rFonts w:ascii="Times New Roman" w:hAnsi="Times New Roman" w:cs="Times New Roman"/>
          <w:sz w:val="28"/>
          <w:szCs w:val="28"/>
        </w:rPr>
        <w:fldChar w:fldCharType="end"/>
      </w:r>
      <w:r w:rsidRPr="003059C1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23"/>
      </w:r>
      <w:r w:rsidRPr="003059C1">
        <w:rPr>
          <w:rFonts w:ascii="Times New Roman" w:hAnsi="Times New Roman" w:cs="Times New Roman"/>
          <w:sz w:val="28"/>
          <w:szCs w:val="28"/>
        </w:rPr>
        <w:t xml:space="preserve">. В системе высшего образования, традиционно развитого в республике, необходимо отдавать предпочтение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прикладному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бакалавриату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 В качестве приоритетных обозначены укрупненные группы направлений подготовки бакалавров (</w:t>
      </w:r>
      <w:r w:rsidRPr="003059C1">
        <w:rPr>
          <w:rFonts w:ascii="Times New Roman" w:hAnsi="Times New Roman" w:cs="Times New Roman"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sz w:val="28"/>
          <w:szCs w:val="28"/>
        </w:rPr>
        <w:instrText xml:space="preserve"> REF _Ref516576504 \h  \* MERGEFORMAT </w:instrText>
      </w:r>
      <w:r w:rsidRPr="003059C1">
        <w:rPr>
          <w:rFonts w:ascii="Times New Roman" w:hAnsi="Times New Roman" w:cs="Times New Roman"/>
          <w:sz w:val="28"/>
          <w:szCs w:val="28"/>
        </w:rPr>
      </w:r>
      <w:r w:rsidRPr="003059C1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404A1B">
        <w:rPr>
          <w:rFonts w:ascii="Times New Roman" w:hAnsi="Times New Roman" w:cs="Times New Roman"/>
          <w:noProof/>
          <w:sz w:val="28"/>
          <w:szCs w:val="28"/>
        </w:rPr>
        <w:t>28</w:t>
      </w:r>
      <w:r w:rsidRPr="003059C1">
        <w:rPr>
          <w:rFonts w:ascii="Times New Roman" w:hAnsi="Times New Roman" w:cs="Times New Roman"/>
          <w:sz w:val="28"/>
          <w:szCs w:val="28"/>
        </w:rPr>
        <w:fldChar w:fldCharType="end"/>
      </w:r>
      <w:r w:rsidRPr="003059C1">
        <w:rPr>
          <w:rFonts w:ascii="Times New Roman" w:hAnsi="Times New Roman" w:cs="Times New Roman"/>
          <w:sz w:val="28"/>
          <w:szCs w:val="28"/>
        </w:rPr>
        <w:t>)</w:t>
      </w:r>
      <w:r w:rsidRPr="003059C1">
        <w:rPr>
          <w:rStyle w:val="affff3"/>
          <w:rFonts w:ascii="Times New Roman" w:hAnsi="Times New Roman" w:cs="Times New Roman"/>
          <w:sz w:val="28"/>
          <w:szCs w:val="28"/>
        </w:rPr>
        <w:footnoteReference w:id="24"/>
      </w:r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2DB029C6" w14:textId="77777777" w:rsidR="0046255C" w:rsidRDefault="0046255C" w:rsidP="0046255C">
      <w:pPr>
        <w:pStyle w:val="a6"/>
        <w:spacing w:before="0" w:after="0"/>
        <w:ind w:firstLine="709"/>
        <w:jc w:val="right"/>
        <w:rPr>
          <w:rFonts w:ascii="Times New Roman" w:hAnsi="Times New Roman" w:cs="Times New Roman"/>
          <w:noProof/>
          <w:sz w:val="28"/>
          <w:szCs w:val="28"/>
        </w:rPr>
      </w:pPr>
      <w:bookmarkStart w:id="254" w:name="_Ref516576504"/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28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bookmarkEnd w:id="254"/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5A3F6932" w14:textId="77777777" w:rsidR="0046255C" w:rsidRPr="003059C1" w:rsidRDefault="0046255C" w:rsidP="00F45EB2">
      <w:pPr>
        <w:pStyle w:val="a6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Перечень востребованных укрупненных групп специальностей среднего профессионального и высшего образования в соответствии с экономическими комплексами</w:t>
      </w:r>
    </w:p>
    <w:tbl>
      <w:tblPr>
        <w:tblStyle w:val="GridTable4Accent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620" w:firstRow="1" w:lastRow="0" w:firstColumn="0" w:lastColumn="0" w:noHBand="1" w:noVBand="1"/>
      </w:tblPr>
      <w:tblGrid>
        <w:gridCol w:w="2207"/>
        <w:gridCol w:w="3462"/>
        <w:gridCol w:w="4025"/>
      </w:tblGrid>
      <w:tr w:rsidR="0046255C" w:rsidRPr="003059C1" w14:paraId="79FE11DA" w14:textId="77777777" w:rsidTr="00F45E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940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3D3D3" w:themeFill="background2" w:themeFillShade="E6"/>
            <w:vAlign w:val="center"/>
          </w:tcPr>
          <w:p w14:paraId="4DB37BF4" w14:textId="77777777" w:rsidR="0046255C" w:rsidRPr="00472C60" w:rsidRDefault="0046255C" w:rsidP="0046255C">
            <w:pPr>
              <w:keepLines/>
              <w:spacing w:before="0" w:after="0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  <w:t>Экономический комплекс</w:t>
            </w:r>
          </w:p>
        </w:tc>
        <w:tc>
          <w:tcPr>
            <w:tcW w:w="1885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3D3D3" w:themeFill="background2" w:themeFillShade="E6"/>
            <w:vAlign w:val="center"/>
          </w:tcPr>
          <w:p w14:paraId="79A722D8" w14:textId="77777777" w:rsidR="0046255C" w:rsidRPr="00472C60" w:rsidRDefault="0046255C" w:rsidP="0046255C">
            <w:pPr>
              <w:keepLines/>
              <w:spacing w:before="0" w:after="0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Укрупненные группы специальностей среднего профессионального образования</w:t>
            </w:r>
          </w:p>
        </w:tc>
        <w:tc>
          <w:tcPr>
            <w:tcW w:w="2175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3D3D3" w:themeFill="background2" w:themeFillShade="E6"/>
            <w:vAlign w:val="center"/>
          </w:tcPr>
          <w:p w14:paraId="1BF0A531" w14:textId="77777777" w:rsidR="0046255C" w:rsidRPr="00472C60" w:rsidRDefault="0046255C" w:rsidP="0046255C">
            <w:pPr>
              <w:keepLines/>
              <w:spacing w:before="0" w:after="0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Укрупненные группы специальностей высшего образования</w:t>
            </w:r>
          </w:p>
        </w:tc>
      </w:tr>
      <w:tr w:rsidR="0046255C" w:rsidRPr="003059C1" w14:paraId="1DB07269" w14:textId="77777777" w:rsidTr="00F45EB2">
        <w:tc>
          <w:tcPr>
            <w:tcW w:w="940" w:type="pct"/>
          </w:tcPr>
          <w:p w14:paraId="22FFDC39" w14:textId="77777777" w:rsidR="0046255C" w:rsidRPr="00472C60" w:rsidRDefault="0046255C" w:rsidP="0046255C">
            <w:pPr>
              <w:keepLines/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Комплекс социальных и инновационных услуг</w:t>
            </w:r>
          </w:p>
        </w:tc>
        <w:tc>
          <w:tcPr>
            <w:tcW w:w="1885" w:type="pct"/>
          </w:tcPr>
          <w:p w14:paraId="4CB02C21" w14:textId="77777777" w:rsidR="0046255C" w:rsidRPr="00472C60" w:rsidRDefault="0046255C" w:rsidP="0046255C">
            <w:pPr>
              <w:pStyle w:val="a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09.00.00 Информатика и вычислительная техника</w:t>
            </w:r>
          </w:p>
          <w:p w14:paraId="1D99DB63" w14:textId="77777777" w:rsidR="0046255C" w:rsidRPr="00472C60" w:rsidRDefault="0046255C" w:rsidP="0046255C">
            <w:pPr>
              <w:pStyle w:val="a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10.00.00 Информационная безопасность</w:t>
            </w:r>
          </w:p>
          <w:p w14:paraId="32821FEF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27.00.00 Управление в технических системах</w:t>
            </w:r>
          </w:p>
          <w:p w14:paraId="450FEBCA" w14:textId="77777777" w:rsidR="0046255C" w:rsidRPr="00472C60" w:rsidRDefault="0046255C" w:rsidP="0046255C">
            <w:pPr>
              <w:pStyle w:val="a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11.00.00 Электроника, радиотехника и системы связи</w:t>
            </w:r>
          </w:p>
          <w:p w14:paraId="0ED587AB" w14:textId="77777777" w:rsidR="0046255C" w:rsidRPr="00472C60" w:rsidRDefault="0046255C" w:rsidP="0046255C">
            <w:pPr>
              <w:pStyle w:val="a0"/>
              <w:tabs>
                <w:tab w:val="left" w:pos="708"/>
              </w:tabs>
              <w:spacing w:before="0" w:after="0"/>
              <w:ind w:left="0"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39.00.00 Социология и социальная работа</w:t>
            </w:r>
          </w:p>
        </w:tc>
        <w:tc>
          <w:tcPr>
            <w:tcW w:w="2175" w:type="pct"/>
          </w:tcPr>
          <w:p w14:paraId="30C25216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02.00.00 Компьютерные и информационные науки</w:t>
            </w:r>
          </w:p>
          <w:p w14:paraId="29D3DADA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09.00.00 Информатика и вычислительная техника</w:t>
            </w:r>
          </w:p>
          <w:p w14:paraId="3F7FB443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10.00.00 Информационная безопасность</w:t>
            </w:r>
          </w:p>
          <w:p w14:paraId="21334ABB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11.00.00 Электроника, радиотехника и системы связи</w:t>
            </w:r>
          </w:p>
          <w:p w14:paraId="47C699FC" w14:textId="77777777" w:rsidR="0046255C" w:rsidRPr="00472C60" w:rsidRDefault="0046255C" w:rsidP="00FE0D0E">
            <w:pPr>
              <w:pStyle w:val="a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27.00.00 Управление в технических системах</w:t>
            </w:r>
          </w:p>
          <w:p w14:paraId="290E3F46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30.00.00 Фундаментальная медицина</w:t>
            </w:r>
          </w:p>
          <w:p w14:paraId="229E3B65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31.00.00 Клиническая медицина</w:t>
            </w:r>
          </w:p>
          <w:p w14:paraId="2B5958CD" w14:textId="77777777" w:rsidR="0046255C" w:rsidRPr="00472C60" w:rsidRDefault="0046255C" w:rsidP="00FE0D0E">
            <w:pPr>
              <w:pStyle w:val="a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44.00.00 Образование и </w:t>
            </w:r>
            <w:r w:rsidRPr="00472C60">
              <w:rPr>
                <w:rFonts w:ascii="Times New Roman" w:hAnsi="Times New Roman"/>
                <w:sz w:val="24"/>
                <w:szCs w:val="24"/>
              </w:rPr>
              <w:lastRenderedPageBreak/>
              <w:t>педагогические науки</w:t>
            </w:r>
          </w:p>
        </w:tc>
      </w:tr>
      <w:tr w:rsidR="0046255C" w:rsidRPr="003059C1" w14:paraId="1E70B4DE" w14:textId="77777777" w:rsidTr="00F45EB2">
        <w:tc>
          <w:tcPr>
            <w:tcW w:w="940" w:type="pct"/>
          </w:tcPr>
          <w:p w14:paraId="1521F9FE" w14:textId="77777777" w:rsidR="0046255C" w:rsidRPr="00472C60" w:rsidRDefault="0046255C" w:rsidP="0046255C">
            <w:pPr>
              <w:keepLines/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lastRenderedPageBreak/>
              <w:t>Комплекс отраслей промышленности</w:t>
            </w:r>
          </w:p>
        </w:tc>
        <w:tc>
          <w:tcPr>
            <w:tcW w:w="1885" w:type="pct"/>
          </w:tcPr>
          <w:p w14:paraId="53804290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22.00.00 Технологии материалов</w:t>
            </w:r>
          </w:p>
          <w:p w14:paraId="7A867E7A" w14:textId="77777777" w:rsidR="0046255C" w:rsidRPr="00472C60" w:rsidRDefault="0046255C" w:rsidP="0046255C">
            <w:pPr>
              <w:pStyle w:val="a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11.00.00 Электроника, радиотехника и системы связи</w:t>
            </w:r>
          </w:p>
          <w:p w14:paraId="14AF0B4E" w14:textId="77777777" w:rsidR="0046255C" w:rsidRPr="00472C60" w:rsidRDefault="0046255C" w:rsidP="0046255C">
            <w:pPr>
              <w:pStyle w:val="a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12.00.00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Фотоника</w:t>
            </w:r>
            <w:proofErr w:type="spellEnd"/>
            <w:r w:rsidRPr="00472C60">
              <w:rPr>
                <w:rFonts w:ascii="Times New Roman" w:hAnsi="Times New Roman"/>
                <w:sz w:val="24"/>
                <w:szCs w:val="24"/>
              </w:rPr>
              <w:t>, приборостроение, оптические и биотехнические системы и технологии</w:t>
            </w:r>
          </w:p>
          <w:p w14:paraId="1A5161EA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15.00.00 Машиностроение</w:t>
            </w:r>
          </w:p>
          <w:p w14:paraId="3F2618C9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29.00.00 Технологии легкой промышленности</w:t>
            </w:r>
          </w:p>
        </w:tc>
        <w:tc>
          <w:tcPr>
            <w:tcW w:w="2175" w:type="pct"/>
          </w:tcPr>
          <w:p w14:paraId="3391BB80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19.00.00 Промышленная экология и биотехнологии</w:t>
            </w:r>
          </w:p>
          <w:p w14:paraId="78D2E73A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20.00.00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Техносферная</w:t>
            </w:r>
            <w:proofErr w:type="spellEnd"/>
            <w:r w:rsidRPr="00472C60">
              <w:rPr>
                <w:rFonts w:ascii="Times New Roman" w:hAnsi="Times New Roman"/>
                <w:sz w:val="24"/>
                <w:szCs w:val="24"/>
              </w:rPr>
              <w:t xml:space="preserve"> безопасность и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природообустройство</w:t>
            </w:r>
            <w:proofErr w:type="spellEnd"/>
          </w:p>
          <w:p w14:paraId="4DFD9215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12.00.00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Фотоника</w:t>
            </w:r>
            <w:proofErr w:type="spellEnd"/>
            <w:r w:rsidRPr="00472C60">
              <w:rPr>
                <w:rFonts w:ascii="Times New Roman" w:hAnsi="Times New Roman"/>
                <w:sz w:val="24"/>
                <w:szCs w:val="24"/>
              </w:rPr>
              <w:t>, приборостроение, оптические и биотехнические системы и технологии</w:t>
            </w:r>
          </w:p>
          <w:p w14:paraId="13DA0CC5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22.00.00 Технологии материалов</w:t>
            </w:r>
          </w:p>
          <w:p w14:paraId="2F288C94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27.00.00 Управление в технических системах</w:t>
            </w:r>
          </w:p>
          <w:p w14:paraId="41A5C748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15.00.00 Машиностроение</w:t>
            </w:r>
          </w:p>
          <w:p w14:paraId="0FDAF3DE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16.00.00 Физико-технические науки и технологии</w:t>
            </w:r>
          </w:p>
          <w:p w14:paraId="5DCA55E7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17.00.00 Оружие и системы вооружения</w:t>
            </w:r>
          </w:p>
          <w:p w14:paraId="364E58FC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 xml:space="preserve">28.00.00 </w:t>
            </w:r>
            <w:proofErr w:type="spellStart"/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Нанотехнологии</w:t>
            </w:r>
            <w:proofErr w:type="spellEnd"/>
            <w:r w:rsidRPr="00472C6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наноматериалы</w:t>
            </w:r>
            <w:proofErr w:type="spellEnd"/>
          </w:p>
          <w:p w14:paraId="76B87BC2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29.00.00 Технологии легкой промышленности</w:t>
            </w:r>
          </w:p>
        </w:tc>
      </w:tr>
      <w:tr w:rsidR="0046255C" w:rsidRPr="003059C1" w14:paraId="52BCF7D3" w14:textId="77777777" w:rsidTr="00F45EB2">
        <w:tc>
          <w:tcPr>
            <w:tcW w:w="940" w:type="pct"/>
          </w:tcPr>
          <w:p w14:paraId="64D777FF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Компле</w:t>
            </w:r>
            <w:proofErr w:type="gramStart"/>
            <w:r w:rsidRPr="00472C60">
              <w:rPr>
                <w:rFonts w:ascii="Times New Roman" w:hAnsi="Times New Roman"/>
                <w:sz w:val="24"/>
                <w:szCs w:val="24"/>
              </w:rPr>
              <w:t>кс стр</w:t>
            </w:r>
            <w:proofErr w:type="gramEnd"/>
            <w:r w:rsidRPr="00472C60">
              <w:rPr>
                <w:rFonts w:ascii="Times New Roman" w:hAnsi="Times New Roman"/>
                <w:sz w:val="24"/>
                <w:szCs w:val="24"/>
              </w:rPr>
              <w:t>оительства и ЖКХ</w:t>
            </w:r>
          </w:p>
        </w:tc>
        <w:tc>
          <w:tcPr>
            <w:tcW w:w="1885" w:type="pct"/>
          </w:tcPr>
          <w:p w14:paraId="39235930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uppressAutoHyphens w:val="0"/>
              <w:spacing w:before="0" w:after="0"/>
              <w:jc w:val="left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175" w:type="pct"/>
          </w:tcPr>
          <w:p w14:paraId="1C216154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20.00.00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Техносферная</w:t>
            </w:r>
            <w:proofErr w:type="spellEnd"/>
            <w:r w:rsidRPr="00472C60">
              <w:rPr>
                <w:rFonts w:ascii="Times New Roman" w:hAnsi="Times New Roman"/>
                <w:sz w:val="24"/>
                <w:szCs w:val="24"/>
              </w:rPr>
              <w:t xml:space="preserve"> безопасность и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природообустройство</w:t>
            </w:r>
            <w:proofErr w:type="spellEnd"/>
          </w:p>
          <w:p w14:paraId="479F93A7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27.00.00 Управление в технических системах</w:t>
            </w:r>
          </w:p>
          <w:p w14:paraId="4FF05A17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13.00.00 Электро- и теплоэнергетика</w:t>
            </w:r>
          </w:p>
        </w:tc>
      </w:tr>
      <w:tr w:rsidR="0046255C" w:rsidRPr="003059C1" w14:paraId="12BE7128" w14:textId="77777777" w:rsidTr="00F45EB2">
        <w:tc>
          <w:tcPr>
            <w:tcW w:w="940" w:type="pct"/>
          </w:tcPr>
          <w:p w14:paraId="367C40D4" w14:textId="77777777" w:rsidR="0046255C" w:rsidRPr="00472C60" w:rsidRDefault="0046255C" w:rsidP="0046255C">
            <w:pPr>
              <w:keepLines/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Туристско-рекреационный комплекс</w:t>
            </w:r>
          </w:p>
        </w:tc>
        <w:tc>
          <w:tcPr>
            <w:tcW w:w="1885" w:type="pct"/>
          </w:tcPr>
          <w:p w14:paraId="57CFE36D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43.00.00 Сервис и туризм</w:t>
            </w:r>
          </w:p>
        </w:tc>
        <w:tc>
          <w:tcPr>
            <w:tcW w:w="2175" w:type="pct"/>
          </w:tcPr>
          <w:p w14:paraId="5D54A157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43.00.00 Сервис и туризм</w:t>
            </w:r>
          </w:p>
        </w:tc>
      </w:tr>
      <w:tr w:rsidR="0046255C" w:rsidRPr="003059C1" w14:paraId="29AFA36E" w14:textId="77777777" w:rsidTr="00F45EB2">
        <w:tc>
          <w:tcPr>
            <w:tcW w:w="940" w:type="pct"/>
          </w:tcPr>
          <w:p w14:paraId="2F07CA3F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Агропромышленный комплекс</w:t>
            </w:r>
          </w:p>
        </w:tc>
        <w:tc>
          <w:tcPr>
            <w:tcW w:w="1885" w:type="pct"/>
          </w:tcPr>
          <w:p w14:paraId="58E6AE00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19.00.00 Промышленная экология и биотехнологии</w:t>
            </w:r>
          </w:p>
          <w:p w14:paraId="24AE0B0C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35.00.00 Сельское, лесное и рыбное хозяйство</w:t>
            </w:r>
          </w:p>
        </w:tc>
        <w:tc>
          <w:tcPr>
            <w:tcW w:w="2175" w:type="pct"/>
          </w:tcPr>
          <w:p w14:paraId="43EA850E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05.00.00 Науки о земле</w:t>
            </w:r>
          </w:p>
          <w:p w14:paraId="16FF3EAF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06.00.00 Биологические науки</w:t>
            </w:r>
          </w:p>
          <w:p w14:paraId="591475D2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19.00.00 Промышленная экология и биотехнологии</w:t>
            </w:r>
          </w:p>
          <w:p w14:paraId="00F8E69D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20.00.00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Техносферная</w:t>
            </w:r>
            <w:proofErr w:type="spellEnd"/>
            <w:r w:rsidRPr="00472C60">
              <w:rPr>
                <w:rFonts w:ascii="Times New Roman" w:hAnsi="Times New Roman"/>
                <w:sz w:val="24"/>
                <w:szCs w:val="24"/>
              </w:rPr>
              <w:t xml:space="preserve"> безопасность и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природообустройство</w:t>
            </w:r>
            <w:proofErr w:type="spellEnd"/>
          </w:p>
          <w:p w14:paraId="67B3C909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35.00.00 Сельское, лесное и рыбное хозяйство</w:t>
            </w:r>
          </w:p>
          <w:p w14:paraId="77343A5B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36.00.00 Ветеринария и зоотехния</w:t>
            </w:r>
          </w:p>
        </w:tc>
      </w:tr>
      <w:tr w:rsidR="0046255C" w:rsidRPr="003059C1" w14:paraId="6C2CC9EF" w14:textId="77777777" w:rsidTr="00F45EB2">
        <w:tc>
          <w:tcPr>
            <w:tcW w:w="940" w:type="pct"/>
          </w:tcPr>
          <w:p w14:paraId="521D7BDE" w14:textId="77777777" w:rsidR="0046255C" w:rsidRPr="00472C60" w:rsidRDefault="0046255C" w:rsidP="0046255C">
            <w:pPr>
              <w:keepLines/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Топливно-энергетический комплекс</w:t>
            </w:r>
          </w:p>
        </w:tc>
        <w:tc>
          <w:tcPr>
            <w:tcW w:w="1885" w:type="pct"/>
          </w:tcPr>
          <w:p w14:paraId="5025C35F" w14:textId="77777777" w:rsidR="0046255C" w:rsidRPr="00472C60" w:rsidRDefault="0046255C" w:rsidP="0046255C">
            <w:pPr>
              <w:keepLines/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2175" w:type="pct"/>
          </w:tcPr>
          <w:p w14:paraId="53C4F78A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18.00.00 Химические технологии</w:t>
            </w:r>
          </w:p>
          <w:p w14:paraId="465955C7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21.00.00 Прикладная геология, горное дело, нефтегазовое дело и геодезия</w:t>
            </w:r>
          </w:p>
          <w:p w14:paraId="6C3C9BAA" w14:textId="77777777" w:rsidR="0046255C" w:rsidRPr="00472C60" w:rsidRDefault="0046255C" w:rsidP="00FE0D0E">
            <w:pPr>
              <w:pStyle w:val="a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27.00.00 Управление в технических системах</w:t>
            </w:r>
          </w:p>
        </w:tc>
      </w:tr>
      <w:tr w:rsidR="0046255C" w:rsidRPr="003059C1" w14:paraId="24185EBC" w14:textId="77777777" w:rsidTr="00F45EB2">
        <w:tc>
          <w:tcPr>
            <w:tcW w:w="940" w:type="pct"/>
          </w:tcPr>
          <w:p w14:paraId="0D4BB55C" w14:textId="77777777" w:rsidR="0046255C" w:rsidRPr="00472C60" w:rsidRDefault="0046255C" w:rsidP="0046255C">
            <w:pPr>
              <w:keepLines/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Торгово-транспортно-логистический комплекс</w:t>
            </w:r>
          </w:p>
        </w:tc>
        <w:tc>
          <w:tcPr>
            <w:tcW w:w="1885" w:type="pct"/>
          </w:tcPr>
          <w:p w14:paraId="2C7954AD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72C60">
              <w:rPr>
                <w:rFonts w:ascii="Times New Roman" w:hAnsi="Times New Roman" w:cs="Times New Roman"/>
                <w:sz w:val="24"/>
                <w:szCs w:val="24"/>
              </w:rPr>
              <w:t>23.00.00 Техника и технологии наземного транспорта</w:t>
            </w:r>
          </w:p>
        </w:tc>
        <w:tc>
          <w:tcPr>
            <w:tcW w:w="2175" w:type="pct"/>
          </w:tcPr>
          <w:p w14:paraId="45B24AE9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23.00.00 Техника и технологии наземного транспорта</w:t>
            </w:r>
          </w:p>
          <w:p w14:paraId="63F0B338" w14:textId="77777777" w:rsidR="0046255C" w:rsidRPr="00472C60" w:rsidRDefault="0046255C" w:rsidP="00FE0D0E">
            <w:pPr>
              <w:pStyle w:val="a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27.00.00 Управление в технических системах</w:t>
            </w:r>
          </w:p>
        </w:tc>
      </w:tr>
    </w:tbl>
    <w:p w14:paraId="55F721A5" w14:textId="5703E7EC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lastRenderedPageBreak/>
        <w:t xml:space="preserve">В рамках плана мероприятий предусмотрены мероприятия по кадровому обеспечению, предполагающие учет специфики каждого экономического комплекса, что позволяет включать в реализацию программы не только Министерство экономического развития </w:t>
      </w:r>
      <w:r w:rsidR="00E83A17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, Министерство образования и науки </w:t>
      </w:r>
      <w:r w:rsidR="00E83A17">
        <w:rPr>
          <w:rFonts w:ascii="Times New Roman" w:hAnsi="Times New Roman" w:cs="Times New Roman"/>
          <w:sz w:val="28"/>
          <w:szCs w:val="28"/>
        </w:rPr>
        <w:t>Республики Северная Осетия-Алания</w:t>
      </w:r>
      <w:r w:rsidRPr="003059C1">
        <w:rPr>
          <w:rFonts w:ascii="Times New Roman" w:hAnsi="Times New Roman" w:cs="Times New Roman"/>
          <w:sz w:val="28"/>
          <w:szCs w:val="28"/>
        </w:rPr>
        <w:t>, но и профильные министерства. Приведенная матрица (</w:t>
      </w:r>
      <w:r w:rsidRPr="003059C1">
        <w:rPr>
          <w:rFonts w:ascii="Times New Roman" w:hAnsi="Times New Roman" w:cs="Times New Roman"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sz w:val="28"/>
          <w:szCs w:val="28"/>
        </w:rPr>
        <w:instrText xml:space="preserve"> REF _Ref516596654 \h  \* MERGEFORMAT </w:instrText>
      </w:r>
      <w:r w:rsidRPr="003059C1">
        <w:rPr>
          <w:rFonts w:ascii="Times New Roman" w:hAnsi="Times New Roman" w:cs="Times New Roman"/>
          <w:sz w:val="28"/>
          <w:szCs w:val="28"/>
        </w:rPr>
      </w:r>
      <w:r w:rsidRPr="003059C1">
        <w:rPr>
          <w:rFonts w:ascii="Times New Roman" w:hAnsi="Times New Roman" w:cs="Times New Roman"/>
          <w:sz w:val="28"/>
          <w:szCs w:val="28"/>
        </w:rPr>
        <w:fldChar w:fldCharType="separate"/>
      </w:r>
      <w:r w:rsidR="00404A1B"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404A1B">
        <w:rPr>
          <w:rFonts w:ascii="Times New Roman" w:hAnsi="Times New Roman" w:cs="Times New Roman"/>
          <w:noProof/>
          <w:sz w:val="28"/>
          <w:szCs w:val="28"/>
        </w:rPr>
        <w:t>29</w:t>
      </w:r>
      <w:r w:rsidRPr="003059C1">
        <w:rPr>
          <w:rFonts w:ascii="Times New Roman" w:hAnsi="Times New Roman" w:cs="Times New Roman"/>
          <w:sz w:val="28"/>
          <w:szCs w:val="28"/>
        </w:rPr>
        <w:fldChar w:fldCharType="end"/>
      </w:r>
      <w:r w:rsidRPr="003059C1">
        <w:rPr>
          <w:rFonts w:ascii="Times New Roman" w:hAnsi="Times New Roman" w:cs="Times New Roman"/>
          <w:sz w:val="28"/>
          <w:szCs w:val="28"/>
        </w:rPr>
        <w:t>) сформирована на основе плана мероприятий по реализации Стратегии: из каждого экономического комплекса выделен блок, связанный с кадровым обеспечением, – задачи и мероприятия развития кадрового потенциала отдельных экономических комплексов.</w:t>
      </w:r>
    </w:p>
    <w:p w14:paraId="136BBCA3" w14:textId="77777777" w:rsidR="002B705D" w:rsidRPr="003059C1" w:rsidRDefault="002B705D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04D29E7F" w14:textId="77777777" w:rsidR="0046255C" w:rsidRDefault="0046255C" w:rsidP="0046255C">
      <w:pPr>
        <w:pStyle w:val="a6"/>
        <w:keepLines/>
        <w:spacing w:before="0" w:after="0"/>
        <w:ind w:left="7787" w:firstLine="1"/>
        <w:jc w:val="right"/>
        <w:rPr>
          <w:rFonts w:ascii="Times New Roman" w:hAnsi="Times New Roman" w:cs="Times New Roman"/>
          <w:noProof/>
          <w:sz w:val="28"/>
          <w:szCs w:val="28"/>
        </w:rPr>
      </w:pPr>
      <w:bookmarkStart w:id="255" w:name="_Ref516596654"/>
      <w:r w:rsidRPr="003059C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3059C1">
        <w:rPr>
          <w:rFonts w:ascii="Times New Roman" w:hAnsi="Times New Roman" w:cs="Times New Roman"/>
          <w:noProof/>
          <w:sz w:val="28"/>
          <w:szCs w:val="28"/>
        </w:rPr>
        <w:instrText xml:space="preserve"> SEQ Таблица \* ARABIC </w:instrTex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="00404A1B">
        <w:rPr>
          <w:rFonts w:ascii="Times New Roman" w:hAnsi="Times New Roman" w:cs="Times New Roman"/>
          <w:noProof/>
          <w:sz w:val="28"/>
          <w:szCs w:val="28"/>
        </w:rPr>
        <w:t>29</w:t>
      </w:r>
      <w:r w:rsidRPr="003059C1">
        <w:rPr>
          <w:rFonts w:ascii="Times New Roman" w:hAnsi="Times New Roman" w:cs="Times New Roman"/>
          <w:noProof/>
          <w:sz w:val="28"/>
          <w:szCs w:val="28"/>
        </w:rPr>
        <w:fldChar w:fldCharType="end"/>
      </w:r>
      <w:bookmarkEnd w:id="255"/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F1722AA" w14:textId="77777777" w:rsidR="0046255C" w:rsidRPr="003059C1" w:rsidRDefault="0046255C" w:rsidP="00F45EB2">
      <w:pPr>
        <w:pStyle w:val="a6"/>
        <w:keepLines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Задачи и мероприятия в разрезе экономических комплексов</w:t>
      </w:r>
    </w:p>
    <w:tbl>
      <w:tblPr>
        <w:tblStyle w:val="GridTable4Accent3"/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620" w:firstRow="1" w:lastRow="0" w:firstColumn="0" w:lastColumn="0" w:noHBand="1" w:noVBand="1"/>
      </w:tblPr>
      <w:tblGrid>
        <w:gridCol w:w="2207"/>
        <w:gridCol w:w="3283"/>
        <w:gridCol w:w="4286"/>
      </w:tblGrid>
      <w:tr w:rsidR="0046255C" w:rsidRPr="003059C1" w14:paraId="67A8B20A" w14:textId="77777777" w:rsidTr="00F45E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3"/>
          <w:tblHeader/>
        </w:trPr>
        <w:tc>
          <w:tcPr>
            <w:tcW w:w="21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3D3D3" w:themeFill="background2" w:themeFillShade="E6"/>
            <w:vAlign w:val="center"/>
          </w:tcPr>
          <w:p w14:paraId="559993E5" w14:textId="77777777" w:rsidR="0046255C" w:rsidRPr="00472C60" w:rsidRDefault="0046255C" w:rsidP="0046255C">
            <w:pPr>
              <w:spacing w:before="0" w:after="0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  <w:t>Экономический комплекс</w:t>
            </w:r>
          </w:p>
        </w:tc>
        <w:tc>
          <w:tcPr>
            <w:tcW w:w="32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3D3D3" w:themeFill="background2" w:themeFillShade="E6"/>
            <w:vAlign w:val="center"/>
          </w:tcPr>
          <w:p w14:paraId="7FCBA49C" w14:textId="77777777" w:rsidR="0046255C" w:rsidRPr="00472C60" w:rsidRDefault="0046255C" w:rsidP="0046255C">
            <w:pPr>
              <w:spacing w:before="0" w:after="0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  <w:t>Задача</w:t>
            </w:r>
          </w:p>
        </w:tc>
        <w:tc>
          <w:tcPr>
            <w:tcW w:w="436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3D3D3" w:themeFill="background2" w:themeFillShade="E6"/>
            <w:vAlign w:val="center"/>
          </w:tcPr>
          <w:p w14:paraId="4276EE81" w14:textId="77777777" w:rsidR="0046255C" w:rsidRPr="00472C60" w:rsidRDefault="0046255C" w:rsidP="0046255C">
            <w:pPr>
              <w:spacing w:before="0" w:after="0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eastAsia="ja-JP"/>
              </w:rPr>
              <w:t>Мероприятия</w:t>
            </w:r>
          </w:p>
        </w:tc>
      </w:tr>
      <w:tr w:rsidR="0046255C" w:rsidRPr="003059C1" w14:paraId="2AE324FE" w14:textId="77777777" w:rsidTr="00F45EB2">
        <w:tc>
          <w:tcPr>
            <w:tcW w:w="2122" w:type="dxa"/>
          </w:tcPr>
          <w:p w14:paraId="4DC3080B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Комплекс социальных и инновационных услуг</w:t>
            </w:r>
          </w:p>
        </w:tc>
        <w:tc>
          <w:tcPr>
            <w:tcW w:w="3293" w:type="dxa"/>
          </w:tcPr>
          <w:p w14:paraId="4E1862BD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Создание условий для притока в комплекс социальных и инновационных услуг квалифицированного и мотивированного персонала.</w:t>
            </w:r>
          </w:p>
        </w:tc>
        <w:tc>
          <w:tcPr>
            <w:tcW w:w="4361" w:type="dxa"/>
          </w:tcPr>
          <w:p w14:paraId="1890D736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Разработка механизмов мотивации персонала, занятого в комплексе.</w:t>
            </w:r>
          </w:p>
          <w:p w14:paraId="079CF156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Внедрение технологии непрерывного обучения для персонала, создание условий для личного и профессионального роста.</w:t>
            </w:r>
          </w:p>
        </w:tc>
      </w:tr>
      <w:tr w:rsidR="0046255C" w:rsidRPr="003059C1" w14:paraId="2DB997C2" w14:textId="77777777" w:rsidTr="00F45EB2">
        <w:tc>
          <w:tcPr>
            <w:tcW w:w="2122" w:type="dxa"/>
          </w:tcPr>
          <w:p w14:paraId="670EF951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Комплекс отраслей промышленности</w:t>
            </w:r>
          </w:p>
        </w:tc>
        <w:tc>
          <w:tcPr>
            <w:tcW w:w="3293" w:type="dxa"/>
          </w:tcPr>
          <w:p w14:paraId="447F787C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tabs>
                <w:tab w:val="left" w:pos="708"/>
              </w:tabs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Формирование развитой системы подготовки высококвалифицированных кадров в сфере промышленного производства, отвечающей текущим и перспективным потребностям бизнеса региона, СКФО и России.</w:t>
            </w:r>
          </w:p>
        </w:tc>
        <w:tc>
          <w:tcPr>
            <w:tcW w:w="4361" w:type="dxa"/>
          </w:tcPr>
          <w:p w14:paraId="693E01A4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Формирование, развитие и наращивание адекватного инновационной экономике человеческого потенциала в сфере науки, образования, технологий и инноваций.</w:t>
            </w:r>
          </w:p>
          <w:p w14:paraId="0AD1CD31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Использование потенциала высших учебных заведений и организаций среднего профессионального образования республики для создания </w:t>
            </w:r>
            <w:proofErr w:type="spellStart"/>
            <w:r w:rsidRPr="00472C60">
              <w:rPr>
                <w:rFonts w:ascii="Times New Roman" w:hAnsi="Times New Roman"/>
                <w:sz w:val="24"/>
                <w:szCs w:val="24"/>
              </w:rPr>
              <w:t>практикоориентированной</w:t>
            </w:r>
            <w:proofErr w:type="spellEnd"/>
            <w:r w:rsidRPr="00472C60">
              <w:rPr>
                <w:rFonts w:ascii="Times New Roman" w:hAnsi="Times New Roman"/>
                <w:sz w:val="24"/>
                <w:szCs w:val="24"/>
              </w:rPr>
              <w:t xml:space="preserve"> системы подготовки, переподготовки востребованных специалистов. </w:t>
            </w:r>
          </w:p>
        </w:tc>
      </w:tr>
      <w:tr w:rsidR="0046255C" w:rsidRPr="003059C1" w14:paraId="28BC999A" w14:textId="77777777" w:rsidTr="00F45EB2">
        <w:tc>
          <w:tcPr>
            <w:tcW w:w="2122" w:type="dxa"/>
          </w:tcPr>
          <w:p w14:paraId="43FFC7D7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uppressAutoHyphens w:val="0"/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Компле</w:t>
            </w:r>
            <w:proofErr w:type="gramStart"/>
            <w:r w:rsidRPr="00472C60">
              <w:rPr>
                <w:rFonts w:ascii="Times New Roman" w:hAnsi="Times New Roman"/>
                <w:sz w:val="24"/>
                <w:szCs w:val="24"/>
              </w:rPr>
              <w:t>кс стр</w:t>
            </w:r>
            <w:proofErr w:type="gramEnd"/>
            <w:r w:rsidRPr="00472C60">
              <w:rPr>
                <w:rFonts w:ascii="Times New Roman" w:hAnsi="Times New Roman"/>
                <w:sz w:val="24"/>
                <w:szCs w:val="24"/>
              </w:rPr>
              <w:t>оительства и ЖКХ</w:t>
            </w:r>
          </w:p>
        </w:tc>
        <w:tc>
          <w:tcPr>
            <w:tcW w:w="3293" w:type="dxa"/>
          </w:tcPr>
          <w:p w14:paraId="46A25F31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uppressAutoHyphens w:val="0"/>
              <w:spacing w:before="0" w:after="0"/>
              <w:jc w:val="left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72C60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Обеспечение КСЖКХ высококвалифицированными кадрами за счет совершенствования системы привлечения, подготовки и удержания лучших специалистов.</w:t>
            </w:r>
          </w:p>
        </w:tc>
        <w:tc>
          <w:tcPr>
            <w:tcW w:w="4361" w:type="dxa"/>
          </w:tcPr>
          <w:p w14:paraId="5E2ABDB4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Повышение обеспеченности квалифицированными кадрами в КСЖКХ.</w:t>
            </w:r>
          </w:p>
        </w:tc>
      </w:tr>
      <w:tr w:rsidR="0046255C" w:rsidRPr="003059C1" w14:paraId="0B5B4084" w14:textId="77777777" w:rsidTr="00F45EB2">
        <w:tc>
          <w:tcPr>
            <w:tcW w:w="2122" w:type="dxa"/>
          </w:tcPr>
          <w:p w14:paraId="665D8268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Туристско-рекреационный комплекс</w:t>
            </w:r>
          </w:p>
        </w:tc>
        <w:tc>
          <w:tcPr>
            <w:tcW w:w="3293" w:type="dxa"/>
          </w:tcPr>
          <w:p w14:paraId="2C60CB57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Обеспечение высокого качества обслуживания гостей РСО-Алания за счет формирования в рамках туристско-рекреационного кластера РСО-Алания системы привлечения, подготовки и удержания востребованных </w:t>
            </w:r>
            <w:r w:rsidRPr="00472C60">
              <w:rPr>
                <w:rFonts w:ascii="Times New Roman" w:hAnsi="Times New Roman"/>
                <w:sz w:val="24"/>
                <w:szCs w:val="24"/>
              </w:rPr>
              <w:lastRenderedPageBreak/>
              <w:t>специалистов высокой квалификации.</w:t>
            </w:r>
          </w:p>
        </w:tc>
        <w:tc>
          <w:tcPr>
            <w:tcW w:w="4361" w:type="dxa"/>
          </w:tcPr>
          <w:p w14:paraId="1865903D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системы подготовки и переподготовки кадров на основе внедрения международных стандартов обслуживания, в полной мере отвечающей текущим потребностям туристического бизнеса, и ориентированной на инновационное развитие сферы гостеприимства. </w:t>
            </w:r>
          </w:p>
        </w:tc>
      </w:tr>
      <w:tr w:rsidR="0046255C" w:rsidRPr="003059C1" w14:paraId="0A441FD9" w14:textId="77777777" w:rsidTr="00F45EB2">
        <w:tc>
          <w:tcPr>
            <w:tcW w:w="2122" w:type="dxa"/>
          </w:tcPr>
          <w:p w14:paraId="46C6BEF3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lastRenderedPageBreak/>
              <w:t>Агропромышленный комплекс</w:t>
            </w:r>
          </w:p>
        </w:tc>
        <w:tc>
          <w:tcPr>
            <w:tcW w:w="3293" w:type="dxa"/>
          </w:tcPr>
          <w:p w14:paraId="5198568E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 xml:space="preserve">Развитие системы обучения специалистов в области АПК на различных уровнях образования, в том числе  </w:t>
            </w:r>
            <w:proofErr w:type="gramStart"/>
            <w:r w:rsidRPr="00472C6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  <w:r w:rsidRPr="00472C60">
              <w:rPr>
                <w:rFonts w:ascii="Times New Roman" w:hAnsi="Times New Roman"/>
                <w:sz w:val="24"/>
                <w:szCs w:val="24"/>
              </w:rPr>
              <w:t xml:space="preserve"> начальном.</w:t>
            </w:r>
          </w:p>
        </w:tc>
        <w:tc>
          <w:tcPr>
            <w:tcW w:w="4361" w:type="dxa"/>
          </w:tcPr>
          <w:p w14:paraId="5C3D5D1A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На базе структур кластера АПК развитие системы повышения квалификации и подготовки профессиональных кадров в области АПК, осуществление подготовки кадров совместно с ведущими образовательными и научными учреждениями и представителями бизнеса Республики Северная Осетия-Алания.</w:t>
            </w:r>
          </w:p>
          <w:p w14:paraId="39298E48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Повышение уровня привлекательности специальностей АПК.</w:t>
            </w:r>
          </w:p>
        </w:tc>
      </w:tr>
      <w:tr w:rsidR="0046255C" w:rsidRPr="003059C1" w14:paraId="7005B3BA" w14:textId="77777777" w:rsidTr="00F45EB2">
        <w:trPr>
          <w:trHeight w:val="2087"/>
        </w:trPr>
        <w:tc>
          <w:tcPr>
            <w:tcW w:w="2122" w:type="dxa"/>
          </w:tcPr>
          <w:p w14:paraId="72868A71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Топливно-энергетический комплекс</w:t>
            </w:r>
          </w:p>
        </w:tc>
        <w:tc>
          <w:tcPr>
            <w:tcW w:w="3293" w:type="dxa"/>
          </w:tcPr>
          <w:p w14:paraId="2E79FD40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Обеспечение топливно-энергетического комплекса высококвалифицированными кадрами за счет формирования эффективной системы привлечения, подготовки и удержания лучших специалистов.</w:t>
            </w:r>
          </w:p>
        </w:tc>
        <w:tc>
          <w:tcPr>
            <w:tcW w:w="4361" w:type="dxa"/>
          </w:tcPr>
          <w:p w14:paraId="18F53ED1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Развитие научно-технологического потенциала электроэнергетики и восстановление его в других отраслях ТЭК.</w:t>
            </w:r>
          </w:p>
          <w:p w14:paraId="1377A51B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Целевая подготовка технических специалистов по заявкам от предприятий ТЭК.</w:t>
            </w:r>
          </w:p>
        </w:tc>
      </w:tr>
      <w:tr w:rsidR="0046255C" w:rsidRPr="003059C1" w14:paraId="1D13CA49" w14:textId="77777777" w:rsidTr="00F45EB2">
        <w:tc>
          <w:tcPr>
            <w:tcW w:w="2122" w:type="dxa"/>
          </w:tcPr>
          <w:p w14:paraId="25CCEC3F" w14:textId="77777777" w:rsidR="0046255C" w:rsidRPr="00472C60" w:rsidRDefault="0046255C" w:rsidP="0046255C">
            <w:pPr>
              <w:spacing w:before="0" w:after="0"/>
              <w:jc w:val="left"/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</w:pPr>
            <w:r w:rsidRPr="00472C60">
              <w:rPr>
                <w:rFonts w:ascii="Times New Roman" w:eastAsiaTheme="minorEastAsia" w:hAnsi="Times New Roman" w:cs="Times New Roman"/>
                <w:sz w:val="24"/>
                <w:szCs w:val="24"/>
                <w:lang w:eastAsia="ja-JP"/>
              </w:rPr>
              <w:t>Торгово-транспортно-логистический комплекс</w:t>
            </w:r>
          </w:p>
        </w:tc>
        <w:tc>
          <w:tcPr>
            <w:tcW w:w="3293" w:type="dxa"/>
          </w:tcPr>
          <w:p w14:paraId="418FE229" w14:textId="77777777" w:rsidR="0046255C" w:rsidRPr="00472C60" w:rsidRDefault="0046255C" w:rsidP="0046255C">
            <w:pPr>
              <w:pStyle w:val="a0"/>
              <w:keepLines w:val="0"/>
              <w:numPr>
                <w:ilvl w:val="0"/>
                <w:numId w:val="0"/>
              </w:numPr>
              <w:tabs>
                <w:tab w:val="left" w:pos="708"/>
              </w:tabs>
              <w:spacing w:before="0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Формирование системы привлечения, подготовки, переподготовки и удержания востребованных специалистов.</w:t>
            </w:r>
          </w:p>
        </w:tc>
        <w:tc>
          <w:tcPr>
            <w:tcW w:w="4361" w:type="dxa"/>
          </w:tcPr>
          <w:p w14:paraId="47E41E5A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Создание условий для обеспечения предприятий торговли, транспорта и логистики специалистами с соответствующим уровнем квалификации.</w:t>
            </w:r>
          </w:p>
          <w:p w14:paraId="156D4C46" w14:textId="77777777" w:rsidR="0046255C" w:rsidRPr="00472C60" w:rsidRDefault="0046255C" w:rsidP="00E43340">
            <w:pPr>
              <w:pStyle w:val="a0"/>
              <w:keepLines w:val="0"/>
              <w:numPr>
                <w:ilvl w:val="0"/>
                <w:numId w:val="0"/>
              </w:numPr>
              <w:spacing w:before="0" w:after="0"/>
              <w:ind w:firstLine="322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C60">
              <w:rPr>
                <w:rFonts w:ascii="Times New Roman" w:hAnsi="Times New Roman"/>
                <w:sz w:val="24"/>
                <w:szCs w:val="24"/>
              </w:rPr>
              <w:t>Поддержка фермеров и предпринимателей, в том числе  посредством содействия продвижению произведенных ими товаров на рынок.</w:t>
            </w:r>
          </w:p>
        </w:tc>
      </w:tr>
    </w:tbl>
    <w:p w14:paraId="10DDD71D" w14:textId="77777777" w:rsidR="002B705D" w:rsidRDefault="002B705D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p w14:paraId="1B44167B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Кроме перечисленных мероприятий в Стратегии заложены мероприятия по развитию образовательной инфраструктуры всех видов образования (см. раздел «Комплекс социальных и инновационных услуг»).</w:t>
      </w:r>
    </w:p>
    <w:p w14:paraId="1E1F3CDC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Реализация программы кадрового обеспечения экономики предполагает:</w:t>
      </w:r>
    </w:p>
    <w:p w14:paraId="2F6E8509" w14:textId="518CDAF7" w:rsidR="0046255C" w:rsidRPr="003059C1" w:rsidRDefault="002B705D" w:rsidP="004A16D9">
      <w:pPr>
        <w:pStyle w:val="a1"/>
        <w:keepLines/>
        <w:numPr>
          <w:ilvl w:val="0"/>
          <w:numId w:val="35"/>
        </w:numPr>
        <w:tabs>
          <w:tab w:val="left" w:pos="851"/>
        </w:tabs>
        <w:suppressAutoHyphens w:val="0"/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46255C" w:rsidRPr="003059C1">
        <w:rPr>
          <w:rFonts w:ascii="Times New Roman" w:hAnsi="Times New Roman" w:cs="Times New Roman"/>
          <w:sz w:val="28"/>
          <w:szCs w:val="28"/>
        </w:rPr>
        <w:t>оздание институциональных условий для внедрения Стандарта в Республике Северная Осетия-Алания – создание Координационного совета при Главе Республики, создание отраслевых советов в соответствии с кластерами, определенными в Стратегии, а также разработка нормативно-правовой базы реализации Стандарта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DF27E31" w14:textId="2123A5A5" w:rsidR="0046255C" w:rsidRPr="003059C1" w:rsidRDefault="002B705D" w:rsidP="004A16D9">
      <w:pPr>
        <w:pStyle w:val="a1"/>
        <w:keepLines/>
        <w:numPr>
          <w:ilvl w:val="0"/>
          <w:numId w:val="35"/>
        </w:numPr>
        <w:tabs>
          <w:tab w:val="left" w:pos="851"/>
        </w:tabs>
        <w:suppressAutoHyphens w:val="0"/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46255C" w:rsidRPr="003059C1">
        <w:rPr>
          <w:rFonts w:ascii="Times New Roman" w:hAnsi="Times New Roman" w:cs="Times New Roman"/>
          <w:sz w:val="28"/>
          <w:szCs w:val="28"/>
        </w:rPr>
        <w:t xml:space="preserve">недрение основных элементов Стандарта – разработка перечня базовых и дополнительных компетенций в разрезе восьми кластеров, разработка системы средне- и долгосрочного прогнозирования регионального рынка труда, модернизация образовательной инфраструктуры (в </w:t>
      </w:r>
      <w:r w:rsidR="0046255C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="0046255C" w:rsidRPr="003059C1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образования), дальнейшее внедрение системы «Молодые профессионалы» (</w:t>
      </w:r>
      <w:proofErr w:type="spellStart"/>
      <w:r w:rsidR="0046255C" w:rsidRPr="003059C1">
        <w:rPr>
          <w:rFonts w:ascii="Times New Roman" w:hAnsi="Times New Roman" w:cs="Times New Roman"/>
          <w:sz w:val="28"/>
          <w:szCs w:val="28"/>
        </w:rPr>
        <w:t>WorldSkills</w:t>
      </w:r>
      <w:proofErr w:type="spellEnd"/>
      <w:r w:rsidR="0046255C"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255C" w:rsidRPr="003059C1">
        <w:rPr>
          <w:rFonts w:ascii="Times New Roman" w:hAnsi="Times New Roman" w:cs="Times New Roman"/>
          <w:sz w:val="28"/>
          <w:szCs w:val="28"/>
        </w:rPr>
        <w:t>Russia</w:t>
      </w:r>
      <w:proofErr w:type="spellEnd"/>
      <w:r w:rsidR="0046255C" w:rsidRPr="003059C1">
        <w:rPr>
          <w:rFonts w:ascii="Times New Roman" w:hAnsi="Times New Roman" w:cs="Times New Roman"/>
          <w:sz w:val="28"/>
          <w:szCs w:val="28"/>
        </w:rPr>
        <w:t>) на территории республики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ADFE210" w14:textId="23570EEE" w:rsidR="0046255C" w:rsidRPr="003059C1" w:rsidRDefault="002B705D" w:rsidP="004A16D9">
      <w:pPr>
        <w:pStyle w:val="a1"/>
        <w:keepLines/>
        <w:numPr>
          <w:ilvl w:val="0"/>
          <w:numId w:val="35"/>
        </w:numPr>
        <w:tabs>
          <w:tab w:val="left" w:pos="851"/>
        </w:tabs>
        <w:suppressAutoHyphens w:val="0"/>
        <w:spacing w:before="0" w:after="0"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6255C" w:rsidRPr="003059C1">
        <w:rPr>
          <w:rFonts w:ascii="Times New Roman" w:hAnsi="Times New Roman" w:cs="Times New Roman"/>
          <w:sz w:val="28"/>
          <w:szCs w:val="28"/>
        </w:rPr>
        <w:t xml:space="preserve">недрение модели дуального образования по приоритетным для республики направлениям развития – привлечение работодателей на всех этапах разработки и реализации образовательных программ, создание сети базовых кафедр восьми кластеров, определенных в Стратегии. </w:t>
      </w:r>
    </w:p>
    <w:p w14:paraId="19F04580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Программа предполагает параллельно-последовательное прохождение следующих этапов: </w:t>
      </w:r>
    </w:p>
    <w:p w14:paraId="31A6F021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3059C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059C1">
        <w:rPr>
          <w:rFonts w:ascii="Times New Roman" w:hAnsi="Times New Roman" w:cs="Times New Roman"/>
          <w:sz w:val="28"/>
          <w:szCs w:val="28"/>
        </w:rPr>
        <w:t xml:space="preserve"> этап – создание Координационного совета при Главе Республики Северная Осетия-Алания, создание пилотных отраслевых советов при агропромышленном и промышленных кластерах, разработка нормативно-правовой основы реализации Стандарта, развитие практики «Молодые профессионалы».</w:t>
      </w:r>
      <w:proofErr w:type="gramEnd"/>
    </w:p>
    <w:p w14:paraId="6C56F767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3059C1">
        <w:rPr>
          <w:rFonts w:ascii="Times New Roman" w:hAnsi="Times New Roman" w:cs="Times New Roman"/>
          <w:sz w:val="28"/>
          <w:szCs w:val="28"/>
        </w:rPr>
        <w:t xml:space="preserve"> этап – разработка перечня необходимых компетенций для обеспечения функционирования кластеров республики, создание отраслевых советов во всех кластерах, внедрение практики «</w:t>
      </w:r>
      <w:r w:rsidRPr="003059C1">
        <w:rPr>
          <w:rFonts w:ascii="Times New Roman" w:hAnsi="Times New Roman" w:cs="Times New Roman"/>
          <w:sz w:val="28"/>
          <w:szCs w:val="28"/>
          <w:lang w:val="en-US"/>
        </w:rPr>
        <w:t>Junior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Pr="003059C1">
        <w:rPr>
          <w:rFonts w:ascii="Times New Roman" w:hAnsi="Times New Roman" w:cs="Times New Roman"/>
          <w:sz w:val="28"/>
          <w:szCs w:val="28"/>
        </w:rPr>
        <w:t>», внедрение модели дуального образования: создание сети базовых кафедр, привлечение ведущих работодателей к разработке образовательных программ, развитие профориентации в общеобразовательных организациях.</w:t>
      </w:r>
    </w:p>
    <w:p w14:paraId="5F5E2D51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3059C1">
        <w:rPr>
          <w:rFonts w:ascii="Times New Roman" w:hAnsi="Times New Roman" w:cs="Times New Roman"/>
          <w:sz w:val="28"/>
          <w:szCs w:val="28"/>
        </w:rPr>
        <w:t xml:space="preserve"> этап – развитие образовательной инфраструктуры (в </w:t>
      </w:r>
      <w:r>
        <w:rPr>
          <w:rFonts w:ascii="Times New Roman" w:hAnsi="Times New Roman" w:cs="Times New Roman"/>
          <w:sz w:val="28"/>
          <w:szCs w:val="28"/>
        </w:rPr>
        <w:t xml:space="preserve">том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числе </w:t>
      </w:r>
      <w:r w:rsidRPr="003059C1">
        <w:rPr>
          <w:rFonts w:ascii="Times New Roman" w:hAnsi="Times New Roman" w:cs="Times New Roman"/>
          <w:sz w:val="28"/>
          <w:szCs w:val="28"/>
        </w:rPr>
        <w:t xml:space="preserve"> дополнительного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 образования) в соответствии с кластерами республики, обозначенными в Стратегии.</w:t>
      </w:r>
    </w:p>
    <w:p w14:paraId="3AFD62DA" w14:textId="77777777" w:rsidR="0046255C" w:rsidRPr="003059C1" w:rsidRDefault="0046255C" w:rsidP="0046255C">
      <w:pPr>
        <w:keepLines/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Реализация программы позволит адаптировать систему образования республики к сложившимся социально-экономическим условиям и приоритетам развития.</w:t>
      </w:r>
    </w:p>
    <w:p w14:paraId="25C62AA6" w14:textId="77777777" w:rsidR="0046255C" w:rsidRDefault="0046255C" w:rsidP="00FE0D0E">
      <w:pPr>
        <w:pStyle w:val="1"/>
        <w:numPr>
          <w:ilvl w:val="0"/>
          <w:numId w:val="0"/>
        </w:numPr>
        <w:spacing w:before="0" w:after="0"/>
        <w:ind w:firstLine="709"/>
        <w:jc w:val="both"/>
        <w:rPr>
          <w:rFonts w:ascii="Times New Roman" w:eastAsiaTheme="minorEastAsia" w:hAnsi="Times New Roman" w:cs="Times New Roman"/>
          <w:color w:val="auto"/>
          <w:szCs w:val="28"/>
          <w:lang w:eastAsia="ja-JP"/>
        </w:rPr>
      </w:pPr>
      <w:bookmarkStart w:id="256" w:name="_Toc516836323"/>
      <w:bookmarkStart w:id="257" w:name="_Toc520714429"/>
      <w:r w:rsidRPr="003059C1">
        <w:rPr>
          <w:rFonts w:ascii="Times New Roman" w:hAnsi="Times New Roman" w:cs="Times New Roman"/>
          <w:color w:val="auto"/>
          <w:szCs w:val="28"/>
        </w:rPr>
        <w:lastRenderedPageBreak/>
        <w:t xml:space="preserve">ПРИЛОЖЕНИЕ 5. </w:t>
      </w:r>
      <w:bookmarkStart w:id="258" w:name="_Toc494286189"/>
      <w:bookmarkStart w:id="259" w:name="_Toc494654891"/>
      <w:r w:rsidRPr="003059C1">
        <w:rPr>
          <w:rFonts w:ascii="Times New Roman" w:eastAsiaTheme="minorEastAsia" w:hAnsi="Times New Roman" w:cs="Times New Roman"/>
          <w:color w:val="auto"/>
          <w:szCs w:val="28"/>
          <w:lang w:eastAsia="ja-JP"/>
        </w:rPr>
        <w:t>Пояснения к некоторым терминам и названиям</w:t>
      </w:r>
      <w:bookmarkEnd w:id="240"/>
      <w:bookmarkEnd w:id="241"/>
      <w:bookmarkEnd w:id="242"/>
      <w:bookmarkEnd w:id="243"/>
      <w:bookmarkEnd w:id="256"/>
      <w:bookmarkEnd w:id="257"/>
      <w:bookmarkEnd w:id="258"/>
      <w:bookmarkEnd w:id="259"/>
    </w:p>
    <w:p w14:paraId="6DF59AE5" w14:textId="77777777" w:rsidR="002B705D" w:rsidRPr="002B705D" w:rsidRDefault="002B705D" w:rsidP="00FE0D0E">
      <w:pPr>
        <w:spacing w:before="0" w:after="0"/>
        <w:rPr>
          <w:lang w:eastAsia="ja-JP"/>
        </w:rPr>
      </w:pPr>
    </w:p>
    <w:p w14:paraId="3E5EF9E5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bookmarkStart w:id="260" w:name="_Toc494286190"/>
      <w:bookmarkStart w:id="261" w:name="_Toc494654892"/>
      <w:r w:rsidRPr="003059C1">
        <w:rPr>
          <w:rFonts w:ascii="Times New Roman" w:eastAsia="Times New Roman" w:hAnsi="Times New Roman" w:cs="Times New Roman"/>
          <w:color w:val="auto"/>
          <w:sz w:val="28"/>
          <w:szCs w:val="28"/>
        </w:rPr>
        <w:t>Модель «Галактика»</w:t>
      </w:r>
      <w:bookmarkEnd w:id="260"/>
      <w:bookmarkEnd w:id="261"/>
    </w:p>
    <w:p w14:paraId="5CA5ACFE" w14:textId="42B49449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262" w:name="_Toc494286191"/>
      <w:bookmarkStart w:id="263" w:name="_Toc494654893"/>
      <w:r w:rsidRPr="003059C1">
        <w:rPr>
          <w:rFonts w:ascii="Times New Roman" w:hAnsi="Times New Roman" w:cs="Times New Roman"/>
          <w:b/>
          <w:sz w:val="28"/>
          <w:szCs w:val="28"/>
        </w:rPr>
        <w:t xml:space="preserve">«Живая» система управления будущим </w:t>
      </w:r>
      <w:r w:rsidR="008E31CF">
        <w:rPr>
          <w:rFonts w:ascii="Times New Roman" w:hAnsi="Times New Roman" w:cs="Times New Roman"/>
          <w:b/>
          <w:sz w:val="28"/>
          <w:szCs w:val="28"/>
        </w:rPr>
        <w:t>(</w:t>
      </w:r>
      <w:r w:rsidRPr="003059C1">
        <w:rPr>
          <w:rFonts w:ascii="Times New Roman" w:hAnsi="Times New Roman" w:cs="Times New Roman"/>
          <w:b/>
          <w:sz w:val="28"/>
          <w:szCs w:val="28"/>
        </w:rPr>
        <w:t xml:space="preserve">AV </w:t>
      </w:r>
      <w:r w:rsidR="008F1AD9">
        <w:rPr>
          <w:rFonts w:ascii="Times New Roman" w:hAnsi="Times New Roman" w:cs="Times New Roman"/>
          <w:b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alaxy</w:t>
      </w:r>
      <w:proofErr w:type="spellEnd"/>
      <w:r w:rsidR="008E31CF">
        <w:rPr>
          <w:rFonts w:ascii="Times New Roman" w:hAnsi="Times New Roman" w:cs="Times New Roman"/>
          <w:b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интегральный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методический подход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, направленный на оценку и повышение конкурентоспособности региона и его отраслей специализации. Система отражает базовую идею – участие региона в борьбе за позиции в межрегиональной и глобальной конкуренции полюсов роста, в которых развиваются конкурентоспособные экономические комплексы и кластеры, создаются условия для привлечения и удержания капиталов. Система применяется на всех фазах разработки и реализации Стратегии: </w:t>
      </w:r>
    </w:p>
    <w:p w14:paraId="5AEA6E34" w14:textId="00004CF4" w:rsidR="0046255C" w:rsidRPr="003059C1" w:rsidRDefault="00F45EB2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46255C" w:rsidRPr="003059C1">
        <w:rPr>
          <w:rFonts w:ascii="Times New Roman" w:hAnsi="Times New Roman"/>
          <w:sz w:val="28"/>
          <w:szCs w:val="28"/>
        </w:rPr>
        <w:t>иагностика текущего состояния: оценка конкурентоспособности по направлениям конкуренции, в разрезе экономических комплексов и экономических зон.</w:t>
      </w:r>
    </w:p>
    <w:p w14:paraId="6E92AA3D" w14:textId="7945D3F2" w:rsidR="0046255C" w:rsidRPr="003059C1" w:rsidRDefault="00F45EB2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46255C" w:rsidRPr="003059C1">
        <w:rPr>
          <w:rFonts w:ascii="Times New Roman" w:hAnsi="Times New Roman"/>
          <w:sz w:val="28"/>
          <w:szCs w:val="28"/>
        </w:rPr>
        <w:t>октрина развития: определение ценностей, приоритетов и целеполагание (формирование дерева: главная стратегическая цель – стратегические цели (для направлений конкуренции, экономических комплексов и экономических зон) – цели – задачи)</w:t>
      </w:r>
      <w:r>
        <w:rPr>
          <w:rFonts w:ascii="Times New Roman" w:hAnsi="Times New Roman"/>
          <w:sz w:val="28"/>
          <w:szCs w:val="28"/>
        </w:rPr>
        <w:t>;</w:t>
      </w:r>
    </w:p>
    <w:p w14:paraId="0B99CED7" w14:textId="7B194D21" w:rsidR="0046255C" w:rsidRPr="003059C1" w:rsidRDefault="00F45EB2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46255C" w:rsidRPr="003059C1">
        <w:rPr>
          <w:rFonts w:ascii="Times New Roman" w:hAnsi="Times New Roman"/>
          <w:sz w:val="28"/>
          <w:szCs w:val="28"/>
        </w:rPr>
        <w:t xml:space="preserve">лан мероприятий по реализации Стратегии: формирование системы мероприятий и ключевых проектов развития, в </w:t>
      </w:r>
      <w:r w:rsidR="0046255C">
        <w:rPr>
          <w:rFonts w:ascii="Times New Roman" w:hAnsi="Times New Roman"/>
          <w:sz w:val="28"/>
          <w:szCs w:val="28"/>
        </w:rPr>
        <w:t xml:space="preserve">том числе </w:t>
      </w:r>
      <w:r w:rsidR="0046255C" w:rsidRPr="003059C1">
        <w:rPr>
          <w:rFonts w:ascii="Times New Roman" w:hAnsi="Times New Roman"/>
          <w:sz w:val="28"/>
          <w:szCs w:val="28"/>
        </w:rPr>
        <w:t xml:space="preserve"> флагманских проектов.</w:t>
      </w:r>
    </w:p>
    <w:p w14:paraId="26A0B824" w14:textId="535A592E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Индекс RCI (AV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Re</w:t>
      </w:r>
      <w:proofErr w:type="spellEnd"/>
      <w:r w:rsidR="008F1AD9">
        <w:rPr>
          <w:rFonts w:ascii="Times New Roman" w:hAnsi="Times New Roman" w:cs="Times New Roman"/>
          <w:b/>
          <w:sz w:val="28"/>
          <w:szCs w:val="28"/>
          <w:lang w:val="en-US"/>
        </w:rPr>
        <w:t>g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ions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Competition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Index</w:t>
      </w:r>
      <w:proofErr w:type="spellEnd"/>
      <w:r w:rsidRPr="003059C1">
        <w:rPr>
          <w:rFonts w:ascii="Times New Roman" w:hAnsi="Times New Roman" w:cs="Times New Roman"/>
          <w:b/>
          <w:sz w:val="28"/>
          <w:szCs w:val="28"/>
        </w:rPr>
        <w:t xml:space="preserve">, AV RCI, индекс </w:t>
      </w:r>
      <w:r w:rsidR="008E31CF" w:rsidRPr="008E31CF">
        <w:rPr>
          <w:rFonts w:ascii="Times New Roman" w:hAnsi="Times New Roman" w:cs="Times New Roman"/>
          <w:b/>
          <w:sz w:val="28"/>
          <w:szCs w:val="28"/>
        </w:rPr>
        <w:t>конкурентоспособности регион</w:t>
      </w:r>
      <w:r w:rsidR="008E31CF">
        <w:rPr>
          <w:rFonts w:ascii="Times New Roman" w:hAnsi="Times New Roman" w:cs="Times New Roman"/>
          <w:b/>
          <w:sz w:val="28"/>
          <w:szCs w:val="28"/>
        </w:rPr>
        <w:t>а</w:t>
      </w:r>
      <w:r w:rsidR="00F31A3D">
        <w:rPr>
          <w:rFonts w:ascii="Times New Roman" w:hAnsi="Times New Roman" w:cs="Times New Roman"/>
          <w:b/>
          <w:sz w:val="28"/>
          <w:szCs w:val="28"/>
        </w:rPr>
        <w:t>, ИКР</w:t>
      </w:r>
      <w:r w:rsidRPr="003059C1">
        <w:rPr>
          <w:rFonts w:ascii="Times New Roman" w:hAnsi="Times New Roman" w:cs="Times New Roman"/>
          <w:b/>
          <w:sz w:val="28"/>
          <w:szCs w:val="28"/>
        </w:rPr>
        <w:t>)</w:t>
      </w:r>
      <w:r w:rsidRPr="003059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059C1">
        <w:rPr>
          <w:rFonts w:ascii="Times New Roman" w:hAnsi="Times New Roman" w:cs="Times New Roman"/>
          <w:sz w:val="28"/>
          <w:szCs w:val="28"/>
        </w:rPr>
        <w:t>–м</w:t>
      </w:r>
      <w:proofErr w:type="gramEnd"/>
      <w:r w:rsidRPr="003059C1">
        <w:rPr>
          <w:rFonts w:ascii="Times New Roman" w:hAnsi="Times New Roman" w:cs="Times New Roman"/>
          <w:sz w:val="28"/>
          <w:szCs w:val="28"/>
        </w:rPr>
        <w:t xml:space="preserve">етодика, применяемая для анализа межрегиональной конкурентоспособности региона. Индекс конкуренции региона – комплексная оценка, характеризующая фактическую способность территории конкурировать за ресурсы и рынки сбыта, отражающая фактическую реализацию факторов конкуренции. Системная оценка конкуренции регионов проводится по семи ключевым направлениям конкуренции </w:t>
      </w:r>
      <w:r w:rsidR="00536EC1">
        <w:rPr>
          <w:rFonts w:ascii="Times New Roman" w:hAnsi="Times New Roman" w:cs="Times New Roman"/>
          <w:sz w:val="28"/>
          <w:szCs w:val="28"/>
        </w:rPr>
        <w:t>НК</w:t>
      </w:r>
      <w:r w:rsidRPr="003059C1">
        <w:rPr>
          <w:rFonts w:ascii="Times New Roman" w:hAnsi="Times New Roman" w:cs="Times New Roman"/>
          <w:sz w:val="28"/>
          <w:szCs w:val="28"/>
        </w:rPr>
        <w:t>1-</w:t>
      </w:r>
      <w:r w:rsidR="00536EC1">
        <w:rPr>
          <w:rFonts w:ascii="Times New Roman" w:hAnsi="Times New Roman" w:cs="Times New Roman"/>
          <w:sz w:val="28"/>
          <w:szCs w:val="28"/>
        </w:rPr>
        <w:t>НК</w:t>
      </w:r>
      <w:r w:rsidRPr="003059C1">
        <w:rPr>
          <w:rFonts w:ascii="Times New Roman" w:hAnsi="Times New Roman" w:cs="Times New Roman"/>
          <w:sz w:val="28"/>
          <w:szCs w:val="28"/>
        </w:rPr>
        <w:t>7.</w:t>
      </w:r>
    </w:p>
    <w:p w14:paraId="7EC51318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В качестве источника для расчета индекса конкуренции используются статистические показатели и результаты публичных исследований регионов.</w:t>
      </w:r>
    </w:p>
    <w:p w14:paraId="697A6DA3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Глобальная конкурентоспособность бизнеса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конкурентоспособность бизнеса на глобальном (международном) уровне – способность производить продукцию и оказывать услуги, пользующиеся спросом на международных рынках, и привлекать необходимые ресурсы. </w:t>
      </w:r>
    </w:p>
    <w:p w14:paraId="18CCF20A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Глобальная конкурентоспособность региона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это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096E2BB9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а) успех региональных бизнесов (прежде всего отраслей специализации) в глобальной конкуренции, включенность этих бизнесов в</w:t>
      </w:r>
      <w:r>
        <w:rPr>
          <w:rFonts w:ascii="Times New Roman" w:hAnsi="Times New Roman" w:cs="Times New Roman"/>
          <w:sz w:val="28"/>
          <w:szCs w:val="28"/>
        </w:rPr>
        <w:t xml:space="preserve"> международное разделение труда;</w:t>
      </w:r>
    </w:p>
    <w:p w14:paraId="629013A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 xml:space="preserve">б) способность региона добиваться успеха в глобальной межрегиональной конкуренции за привлечение человеческого капитала, инвестиций, туристов, международных событий путем создания для них лучших условий и активного маркетинга. </w:t>
      </w:r>
    </w:p>
    <w:p w14:paraId="4C4DBC8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Экономическая зона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часть территории региона, включающая одно или несколько муниципальных образований, сформированная с учетом естественных природных и административных границ, обладающая социально-экономической и пространственной спецификой, относительно отличающейся от других зон. Границы зон совпадают с границами муниципальных образований.</w:t>
      </w:r>
    </w:p>
    <w:p w14:paraId="5D46C4AF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Экономический комплекс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межотраслевой комплекс, подсистема региональной экономики, представляющая собой совокупность близких по профилю деятельности технологически связанных хозяйствующих субъектов; статистический агрегат информации по нескольким видам экономической деятельности. Деление экономики региона на экономические комплексы сплошное – все ВЭД или все субъекты относятся к тому или иному комплексу.</w:t>
      </w:r>
    </w:p>
    <w:p w14:paraId="7EF46382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color w:val="auto"/>
          <w:sz w:val="28"/>
          <w:szCs w:val="28"/>
        </w:rPr>
        <w:t>Умная экономика, кластеры</w:t>
      </w:r>
      <w:bookmarkEnd w:id="262"/>
      <w:bookmarkEnd w:id="263"/>
    </w:p>
    <w:p w14:paraId="009A6EB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264" w:name="_Toc494286192"/>
      <w:bookmarkStart w:id="265" w:name="_Toc494654894"/>
      <w:r w:rsidRPr="003059C1">
        <w:rPr>
          <w:rFonts w:ascii="Times New Roman" w:hAnsi="Times New Roman" w:cs="Times New Roman"/>
          <w:b/>
          <w:sz w:val="28"/>
          <w:szCs w:val="28"/>
        </w:rPr>
        <w:t>Технологический уклад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несколько взаимосвязанных и последовательно сменяющих друг друга поколений техники, эволюционно реализующих общий технологический принцип (Ю.В. 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Яковец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). Смена технологических укладов предопределяет неравномерный ход научно-технического прогресса.</w:t>
      </w:r>
    </w:p>
    <w:p w14:paraId="3F94FE2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«Традиционная экономика»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экономика потерявших лидерство в середине XX века технологических укладов, являющаяся основным источником занятости, преимущественно аграрной.</w:t>
      </w:r>
    </w:p>
    <w:p w14:paraId="51E7CC9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«Современная экономика»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экономика уходящих технологических укладов, обеспечивает загрузку базовой инфраструктуры и техническую поддержку региона при высокой занятости.</w:t>
      </w:r>
    </w:p>
    <w:p w14:paraId="44A032F7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«Умная экономика»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обозначение прогнозируемого в ближайшем будущем состояния экономики и общества, фиксирующее смену этапа в развитии человечества (ресурсная экономика – индустриальная экономика – умная экономика). Для умной экономики характерны:</w:t>
      </w:r>
    </w:p>
    <w:p w14:paraId="50D00878" w14:textId="4CAA2C6F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стремительные изменения во всех сферах (экономика, общество, технологии)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57E1BC28" w14:textId="7E2FAA95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повсеместной проникновение информационных технологий, интернет всего, </w:t>
      </w:r>
      <w:proofErr w:type="spellStart"/>
      <w:r w:rsidRPr="003059C1">
        <w:rPr>
          <w:rFonts w:ascii="Times New Roman" w:hAnsi="Times New Roman"/>
          <w:sz w:val="28"/>
          <w:szCs w:val="28"/>
        </w:rPr>
        <w:t>интернетизация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промышленности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09FC3F33" w14:textId="4BDA74B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индивидуализация производства и потребления на основе аддитивных технологий и прямой связи производитель-потребитель</w:t>
      </w:r>
      <w:r w:rsidR="00E14295">
        <w:rPr>
          <w:rFonts w:ascii="Times New Roman" w:hAnsi="Times New Roman"/>
          <w:sz w:val="28"/>
          <w:szCs w:val="28"/>
        </w:rPr>
        <w:t>;</w:t>
      </w:r>
      <w:r w:rsidRPr="003059C1">
        <w:rPr>
          <w:rFonts w:ascii="Times New Roman" w:hAnsi="Times New Roman"/>
          <w:sz w:val="28"/>
          <w:szCs w:val="28"/>
        </w:rPr>
        <w:t xml:space="preserve"> </w:t>
      </w:r>
    </w:p>
    <w:p w14:paraId="2D1133E3" w14:textId="57FC5E4B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основа экономики – инновационное предпринимательство, малые инновационные предприятия в составе кластеров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08005353" w14:textId="0F58E012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снижение роли государства, распространение инструментов прямой кооперации (</w:t>
      </w:r>
      <w:proofErr w:type="spellStart"/>
      <w:r w:rsidRPr="003059C1">
        <w:rPr>
          <w:rFonts w:ascii="Times New Roman" w:hAnsi="Times New Roman"/>
          <w:sz w:val="28"/>
          <w:szCs w:val="28"/>
        </w:rPr>
        <w:t>уберизация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59C1">
        <w:rPr>
          <w:rFonts w:ascii="Times New Roman" w:hAnsi="Times New Roman"/>
          <w:sz w:val="28"/>
          <w:szCs w:val="28"/>
        </w:rPr>
        <w:t>блокчейн</w:t>
      </w:r>
      <w:proofErr w:type="spellEnd"/>
      <w:r w:rsidRPr="003059C1">
        <w:rPr>
          <w:rFonts w:ascii="Times New Roman" w:hAnsi="Times New Roman"/>
          <w:sz w:val="28"/>
          <w:szCs w:val="28"/>
        </w:rPr>
        <w:t>)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0F89520D" w14:textId="05DF9760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технологичное государство на службе общества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221D675C" w14:textId="50F5FE99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сетевые формы занятости и организации команд для реализации проектов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5D12F575" w14:textId="7A334D28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определяющая роль знаний и технологий, обучение и саморазвитие в течение всей жизни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3B5F7CD2" w14:textId="06DB44F2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lastRenderedPageBreak/>
        <w:t>увеличение продолжительности жизни и свободного времени, рост ценности здоровья, широкое использование биотехнологий, высокая доля сферы услуг досуга и развлечений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59444CAB" w14:textId="40398982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высокая доля творческих индустрий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2C3E27CB" w14:textId="613F2A0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преобладание безлюдных и малолюдных производств</w:t>
      </w:r>
      <w:r w:rsidR="00E14295">
        <w:rPr>
          <w:rFonts w:ascii="Times New Roman" w:hAnsi="Times New Roman"/>
          <w:sz w:val="28"/>
          <w:szCs w:val="28"/>
        </w:rPr>
        <w:t>;</w:t>
      </w:r>
      <w:r w:rsidRPr="003059C1">
        <w:rPr>
          <w:rFonts w:ascii="Times New Roman" w:hAnsi="Times New Roman"/>
          <w:sz w:val="28"/>
          <w:szCs w:val="28"/>
        </w:rPr>
        <w:t xml:space="preserve"> </w:t>
      </w:r>
    </w:p>
    <w:p w14:paraId="67897142" w14:textId="52CBFEED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энергетика на основе возобновляемых источников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1ECADB01" w14:textId="4A85A5BC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 xml:space="preserve">рост спроса на природу, </w:t>
      </w:r>
      <w:proofErr w:type="spellStart"/>
      <w:r w:rsidRPr="003059C1">
        <w:rPr>
          <w:rFonts w:ascii="Times New Roman" w:hAnsi="Times New Roman"/>
          <w:sz w:val="28"/>
          <w:szCs w:val="28"/>
        </w:rPr>
        <w:t>экологизация</w:t>
      </w:r>
      <w:proofErr w:type="spellEnd"/>
      <w:r w:rsidRPr="003059C1">
        <w:rPr>
          <w:rFonts w:ascii="Times New Roman" w:hAnsi="Times New Roman"/>
          <w:sz w:val="28"/>
          <w:szCs w:val="28"/>
        </w:rPr>
        <w:t xml:space="preserve"> общества, соблюдение принципов устойчивого развития</w:t>
      </w:r>
      <w:r w:rsidR="00E14295">
        <w:rPr>
          <w:rFonts w:ascii="Times New Roman" w:hAnsi="Times New Roman"/>
          <w:sz w:val="28"/>
          <w:szCs w:val="28"/>
        </w:rPr>
        <w:t>;</w:t>
      </w:r>
    </w:p>
    <w:p w14:paraId="674069A9" w14:textId="77777777" w:rsidR="0046255C" w:rsidRPr="003059C1" w:rsidRDefault="0046255C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</w:rPr>
      </w:pPr>
      <w:r w:rsidRPr="003059C1">
        <w:rPr>
          <w:rFonts w:ascii="Times New Roman" w:hAnsi="Times New Roman"/>
          <w:sz w:val="28"/>
          <w:szCs w:val="28"/>
        </w:rPr>
        <w:t>глобальный доступ к финансовым ресурсам.</w:t>
      </w:r>
    </w:p>
    <w:p w14:paraId="2D22705B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Кластер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территориально сконцентрированная группа взаимосвязанных экономических субъектов взаимодополняющих и усиливающих конкурентные преимущества друг друга и кластера в целом. По размеру ареала, в котором размещаются предприятия кластера, кластеры могут быть межрегиональны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(в границах полюса роста), региональны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(в границах субъекта федерации или экономической зоны субъекта федерации), муниципальны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(в границах одного или нескольких муниципальных образований). </w:t>
      </w:r>
    </w:p>
    <w:p w14:paraId="1D3D257B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Кластерное развитие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процессы формирования и укрепления кластеров, как правило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059C1">
        <w:rPr>
          <w:rFonts w:ascii="Times New Roman" w:hAnsi="Times New Roman" w:cs="Times New Roman"/>
          <w:sz w:val="28"/>
          <w:szCs w:val="28"/>
        </w:rPr>
        <w:t xml:space="preserve"> поддержанные мерами государственной политики. </w:t>
      </w:r>
    </w:p>
    <w:p w14:paraId="4DD3B207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Кластерная политика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стимулирование создания и развития кластеров со стороны власти (государственной, муниципальной), бизнеса или специализированных кластерных организаций с целью ускорения социально-экономического развития и повышения конкурентоспособности региона, модернизации «современной экономики» и создания «умной экономики» на основе механизмов кооперации и государственно-частного партнерства.</w:t>
      </w:r>
    </w:p>
    <w:p w14:paraId="4D61A84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Кластерная активация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акцентированная и концентрированная кластерная политика, осуществляемая посредством оформленного набора мер и механизмов прямого стимулирования (как правило, в рамках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059C1">
        <w:rPr>
          <w:rFonts w:ascii="Times New Roman" w:hAnsi="Times New Roman" w:cs="Times New Roman"/>
          <w:sz w:val="28"/>
          <w:szCs w:val="28"/>
        </w:rPr>
        <w:t>Дорожной карты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кластерной активации) со стороны специально созданного института развития кластера/кластеров.</w:t>
      </w:r>
    </w:p>
    <w:p w14:paraId="3681C80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Индустриальный кластер «современной экономики» (индустриальный кластер)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кластер действующей индустрии «современной экономики» (преимущественно), совмещающей достижения действующих технологических укладов и возможности инновационной модернизации четвертого и пятого технологических укладов, играющий значительную роль в создании текущей добавленной стоимости, обеспечивающий высокий уровень занятости и загрузки основных производственных фондов, предъявляющий основной спрос на качество современной инфраструктуры.</w:t>
      </w:r>
    </w:p>
    <w:p w14:paraId="2BE336F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Инновационный кластер «умной экономики» (инновационный кластер)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высокотехнологический кластер, сконцентрированный на создании условий для появления новых и развития существующих инновационных компаний, занимающихся разработкой, внедрением, производством и сбытом новых материалов, продукции и технологий на основе инноваций «умной экономики», сочетающих достижения пятого и шестого (седьмого) технологических укладов, в тесном сотрудничестве с крупным индустриальным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бизнесом, отраслевой наукой и властью (как внутри региона, так посредством включения в межрегиональные и международные цепочки создания стоимости). Данные кластеры формируют будущий спрос на человеческий капитал, институты, инновационную экосистему, устойчивость природопользования, новое качество инфраструктуры, являясь основными объектами инновационного предпринимательства и инвестиций.</w:t>
      </w:r>
    </w:p>
    <w:p w14:paraId="46BF8E3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Инновационный территориальный кластер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совокупность размещенных на ограниченной территории предприятий и организаций (участников кластера), которая характеризуется наличием: объединяющей участников кластера научно-производственной цепочки в одной или нескольких отраслях (ключевых видах экономической деятельности); механизма координации деятельности и кооперации участников кластера; синергетического эффекта, выраженного в повышении экономической эффективности и результативности деятельности каждого предприятия или организации за счет высокой степени их концентрации и кооперации (определение Минэкономразвития России). </w:t>
      </w:r>
    </w:p>
    <w:p w14:paraId="3DBEFB6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«Тройная спираль»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институциональная модель, которая описывает инновационное развитие через динамику отношений науки, бизнеса и государства на национальном и региональном уровнях и основанная на перспективной роли науки как лидера отношений с предприятиями и государством.</w:t>
      </w:r>
    </w:p>
    <w:p w14:paraId="62BFF6E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«Оранжевая черта»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условная граница между «современной экономикой» и «умной экономикой», отражающая представление о пределах развития в рамках «современной экономики». Данное ограничение объясняется высокой зависимостью экономики от крупнотоннажного/крупносерийного производства, слабо ориентированного на конечного потребителя.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059C1">
        <w:rPr>
          <w:rFonts w:ascii="Times New Roman" w:hAnsi="Times New Roman" w:cs="Times New Roman"/>
          <w:sz w:val="28"/>
          <w:szCs w:val="28"/>
        </w:rPr>
        <w:t>Современная экономика» имеет предел развития: в стратегической перспективе среднегодовой прирост ее добавленной стоимости будет ограничен коридором 1,5-2% в год.</w:t>
      </w:r>
    </w:p>
    <w:p w14:paraId="796F331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Инновационная экосистема (экосистема инноваций)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совокупность взаимоотношений всех элементов сферы инновационной деятельности, характеризующих восприимчивость государства и общества к инновациям, определяющих эффективность процесса созда</w:t>
      </w:r>
      <w:r>
        <w:rPr>
          <w:rFonts w:ascii="Times New Roman" w:hAnsi="Times New Roman" w:cs="Times New Roman"/>
          <w:sz w:val="28"/>
          <w:szCs w:val="28"/>
        </w:rPr>
        <w:t>ния и использования инноваций (р</w:t>
      </w:r>
      <w:r w:rsidRPr="003059C1">
        <w:rPr>
          <w:rFonts w:ascii="Times New Roman" w:hAnsi="Times New Roman" w:cs="Times New Roman"/>
          <w:sz w:val="28"/>
          <w:szCs w:val="28"/>
        </w:rPr>
        <w:t>ешение Совета глав правительств СНГ «О Межгосударственной программе инновационного сотрудничества государств-участников СНГ на период до 2020 года»).</w:t>
      </w:r>
    </w:p>
    <w:p w14:paraId="3A07BDEA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eastAsia="Times New Roman" w:hAnsi="Times New Roman" w:cs="Times New Roman"/>
          <w:color w:val="auto"/>
          <w:sz w:val="28"/>
          <w:szCs w:val="28"/>
        </w:rPr>
        <w:t>Человеческий капитал, социальная сфера</w:t>
      </w:r>
      <w:bookmarkEnd w:id="264"/>
      <w:bookmarkEnd w:id="265"/>
    </w:p>
    <w:p w14:paraId="560D9BA3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266" w:name="_Toc494286193"/>
      <w:bookmarkStart w:id="267" w:name="_Toc494654895"/>
      <w:r w:rsidRPr="003059C1">
        <w:rPr>
          <w:rFonts w:ascii="Times New Roman" w:hAnsi="Times New Roman" w:cs="Times New Roman"/>
          <w:b/>
          <w:sz w:val="28"/>
          <w:szCs w:val="28"/>
        </w:rPr>
        <w:t>Человеческий капитал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накопленный уровень знаний, уровень образования и опыт работы (навыки, квалификация, профессиональный опыт), воплощенные в индивидах и использующиеся в течение определенного периода времени в целях производства товаров и услуг.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059C1">
        <w:rPr>
          <w:rFonts w:ascii="Times New Roman" w:hAnsi="Times New Roman" w:cs="Times New Roman"/>
          <w:sz w:val="28"/>
          <w:szCs w:val="28"/>
        </w:rPr>
        <w:t>Человеческий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потому что воплощен в личности человека,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059C1">
        <w:rPr>
          <w:rFonts w:ascii="Times New Roman" w:hAnsi="Times New Roman" w:cs="Times New Roman"/>
          <w:sz w:val="28"/>
          <w:szCs w:val="28"/>
        </w:rPr>
        <w:t>капитал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потому, что является источником будущих доходов или будущих удовлетворений, или того и другого вместе.</w:t>
      </w:r>
    </w:p>
    <w:p w14:paraId="6318B00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Человеческий потенциал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интегральная форма многообразных явных и скрытых свойств населения страны/региона/города, отражающая уровень и возможности развития граждан при определенных природно-экологических и социально-экономических условиях. Измеряется при помощи индекса человеческого развития (ИЧР), который состоит из трех равнозначных компонентов:</w:t>
      </w:r>
    </w:p>
    <w:p w14:paraId="4526DBE2" w14:textId="77777777" w:rsidR="0046255C" w:rsidRPr="003059C1" w:rsidRDefault="0046255C" w:rsidP="004A16D9">
      <w:pPr>
        <w:numPr>
          <w:ilvl w:val="0"/>
          <w:numId w:val="29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 xml:space="preserve">дохода, определяемого показателем </w:t>
      </w:r>
      <w:proofErr w:type="spellStart"/>
      <w:r w:rsidRPr="003059C1">
        <w:rPr>
          <w:rFonts w:ascii="Times New Roman" w:hAnsi="Times New Roman" w:cs="Times New Roman"/>
          <w:bCs/>
          <w:sz w:val="28"/>
          <w:szCs w:val="28"/>
        </w:rPr>
        <w:t>подушевого</w:t>
      </w:r>
      <w:proofErr w:type="spellEnd"/>
      <w:r w:rsidRPr="003059C1">
        <w:rPr>
          <w:rFonts w:ascii="Times New Roman" w:hAnsi="Times New Roman" w:cs="Times New Roman"/>
          <w:bCs/>
          <w:sz w:val="28"/>
          <w:szCs w:val="28"/>
        </w:rPr>
        <w:t xml:space="preserve"> валового внутреннего продукта (валового регионального продукта) по пари</w:t>
      </w:r>
      <w:r>
        <w:rPr>
          <w:rFonts w:ascii="Times New Roman" w:hAnsi="Times New Roman" w:cs="Times New Roman"/>
          <w:bCs/>
          <w:sz w:val="28"/>
          <w:szCs w:val="28"/>
        </w:rPr>
        <w:t xml:space="preserve">тету покупательной способности </w:t>
      </w:r>
      <w:r w:rsidRPr="003059C1">
        <w:rPr>
          <w:rFonts w:ascii="Times New Roman" w:hAnsi="Times New Roman" w:cs="Times New Roman"/>
          <w:bCs/>
          <w:sz w:val="28"/>
          <w:szCs w:val="28"/>
        </w:rPr>
        <w:t>в долларах США;</w:t>
      </w:r>
    </w:p>
    <w:p w14:paraId="7ECE3BEC" w14:textId="77777777" w:rsidR="0046255C" w:rsidRPr="003059C1" w:rsidRDefault="0046255C" w:rsidP="004A16D9">
      <w:pPr>
        <w:numPr>
          <w:ilvl w:val="0"/>
          <w:numId w:val="29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образования, определяемого показателями грамотности (с весом в 2/3) и доли учащихся среди детей и молодежи в возрасте от 6 до 23 лет (с весом в 1/3);</w:t>
      </w:r>
    </w:p>
    <w:p w14:paraId="48DDD03C" w14:textId="77777777" w:rsidR="0046255C" w:rsidRPr="003059C1" w:rsidRDefault="0046255C" w:rsidP="004A16D9">
      <w:pPr>
        <w:numPr>
          <w:ilvl w:val="0"/>
          <w:numId w:val="29"/>
        </w:numPr>
        <w:tabs>
          <w:tab w:val="left" w:pos="993"/>
        </w:tabs>
        <w:spacing w:before="0" w:after="0"/>
        <w:ind w:left="0" w:firstLine="709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3059C1">
        <w:rPr>
          <w:rFonts w:ascii="Times New Roman" w:hAnsi="Times New Roman" w:cs="Times New Roman"/>
          <w:bCs/>
          <w:sz w:val="28"/>
          <w:szCs w:val="28"/>
        </w:rPr>
        <w:t>долголетия, определяемого через продолжительность предстоящей жизни при рождении (ожидаемую продолжительность жизни).</w:t>
      </w:r>
    </w:p>
    <w:p w14:paraId="008A5F4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sz w:val="28"/>
          <w:szCs w:val="28"/>
        </w:rPr>
        <w:t>Человеческий потенциал служит основой для формирования человеческого капитала. Условия, в которых осуществляется образовательная и производственная деятельность человека, могут способствовать или препятствовать этой трансформации.</w:t>
      </w:r>
    </w:p>
    <w:p w14:paraId="5774B85F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Экосистема культуры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система культурных связей, основанная на взаимодействии организаций и учреждений социально-культурной сферы (культуры, образования, туризма). Обеспечивает формирование конкурентоспособного творческого кластера, создание привлекательной культурной среды, сохранение наследия и традиций, возможности участия в культурной жизни и творческой самореализации для каждого независимо от места жительства и уровня дохода.</w:t>
      </w:r>
    </w:p>
    <w:p w14:paraId="33D1EF1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Когнитивные технологии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информационные технологии, специально ориентированные на развитие интеллектуальных способностей человека.</w:t>
      </w:r>
    </w:p>
    <w:p w14:paraId="17CE8E8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59C1">
        <w:rPr>
          <w:rFonts w:ascii="Times New Roman" w:eastAsia="Times New Roman" w:hAnsi="Times New Roman" w:cs="Times New Roman"/>
          <w:b/>
          <w:kern w:val="24"/>
          <w:sz w:val="28"/>
          <w:szCs w:val="28"/>
        </w:rPr>
        <w:t>Творческие индустрии</w:t>
      </w:r>
      <w:r w:rsidRPr="003059C1">
        <w:rPr>
          <w:rFonts w:ascii="Times New Roman" w:eastAsia="Times New Roman" w:hAnsi="Times New Roman" w:cs="Times New Roman"/>
          <w:kern w:val="24"/>
          <w:sz w:val="28"/>
          <w:szCs w:val="28"/>
        </w:rPr>
        <w:t xml:space="preserve"> </w:t>
      </w:r>
      <w:r w:rsidRPr="003059C1">
        <w:rPr>
          <w:rFonts w:ascii="Times New Roman" w:hAnsi="Times New Roman" w:cs="Times New Roman"/>
          <w:sz w:val="28"/>
          <w:szCs w:val="28"/>
        </w:rPr>
        <w:t xml:space="preserve">– </w:t>
      </w:r>
      <w:r w:rsidRPr="003059C1">
        <w:rPr>
          <w:rFonts w:ascii="Times New Roman" w:hAnsi="Times New Roman" w:cs="Times New Roman"/>
          <w:sz w:val="28"/>
          <w:szCs w:val="28"/>
          <w:shd w:val="clear" w:color="auto" w:fill="FFFFFF"/>
        </w:rPr>
        <w:t>тип социально-культурных практик, интегрирующей доминантой которых является творческая компонента, зачастую граничащая с экспериментом, новаторством и поэтому не всегда преследующая коммерческие цели.</w:t>
      </w:r>
    </w:p>
    <w:p w14:paraId="6A3F12A8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Пространственное развитие</w:t>
      </w:r>
      <w:bookmarkEnd w:id="266"/>
      <w:bookmarkEnd w:id="267"/>
    </w:p>
    <w:p w14:paraId="10BB9EA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bookmarkStart w:id="268" w:name="_Toc494286194"/>
      <w:bookmarkStart w:id="269" w:name="_Toc494654896"/>
      <w:r w:rsidRPr="003059C1">
        <w:rPr>
          <w:rFonts w:ascii="Times New Roman" w:hAnsi="Times New Roman" w:cs="Times New Roman"/>
          <w:b/>
          <w:sz w:val="28"/>
          <w:szCs w:val="28"/>
        </w:rPr>
        <w:t>Пространственное развитие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целенаправленная деятельность, характеризующаяся организацией расселения жителей на территории, размещением хозяйственных объектов − мест приложения труда, линейных и иных объектов транспортной и инженерной инфраструктуры при учете особенностей природной среды, наличия полезных ископаемых, а также объектов культурного и природного наследия (Градостроительная доктрина Российской Федерации, РААСН, 2014).</w:t>
      </w:r>
    </w:p>
    <w:p w14:paraId="08C274E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Устойчивое развитие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развитие, которое удовлетворяет потребности нынешнего поколения без ущерба способности будущих поколений удовлетворять свои собственные потребности.</w:t>
      </w:r>
    </w:p>
    <w:p w14:paraId="270B0AD9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Коридор (ось) развития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территория вдоль линейных, в том числе, природных объектов (русел рек, рельефа местности), имеющих стратегическое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значение для региона, муниципального образования, на которых происходят процессы комплексного освоения и капитализации территории.</w:t>
      </w:r>
    </w:p>
    <w:p w14:paraId="6DABED43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Каркас пространственной организации территории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совокупность взаимосвязанных линейных коммуникаций, узлов и центров на разных уровнях системы расселения.</w:t>
      </w:r>
    </w:p>
    <w:p w14:paraId="77BA19A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Пространственный каркас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структурообразующая часть пространственной системы, которая охватывает область сосредоточения функциональной активности наиболее массовых процессов жизнедеятельности населения, связанных с высокой интенсивностью освоения пространства. Каркас системы формируют линейные объекты и коммуникационные узлы (населенные пункты, объекты, зоны).</w:t>
      </w:r>
    </w:p>
    <w:p w14:paraId="3976EE5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Линейные объекты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коридоры коммуникаций межгосударственного, федерального и межрегионального уровня (железные и автомобильные дороги, крупные реки), имеющие стратегическое значение (строительство которых в значительной мере может быть осуществлено в относительно отдаленной перспективе), связанные с обустройством узлов освоения территории и ее ресурсов.</w:t>
      </w:r>
    </w:p>
    <w:p w14:paraId="22A15A6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Зоны трансграничного сотрудничества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пространства с налаженными или потенциально возможными экономическими и социокультурными связями между населенными пунктами или муниципальными образованиями соседних субъектов федерации.</w:t>
      </w:r>
    </w:p>
    <w:p w14:paraId="23157450" w14:textId="77777777" w:rsidR="0046255C" w:rsidRPr="003059C1" w:rsidRDefault="0046255C" w:rsidP="0046255C">
      <w:pPr>
        <w:keepNext/>
        <w:spacing w:before="0"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Узловые объекты:</w:t>
      </w:r>
    </w:p>
    <w:p w14:paraId="091BED91" w14:textId="423BC54B" w:rsidR="0046255C" w:rsidRPr="003059C1" w:rsidRDefault="00E14295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я</w:t>
      </w:r>
      <w:r w:rsidR="0046255C" w:rsidRPr="003059C1">
        <w:rPr>
          <w:rFonts w:ascii="Times New Roman" w:hAnsi="Times New Roman"/>
          <w:bCs/>
          <w:sz w:val="28"/>
          <w:szCs w:val="28"/>
        </w:rPr>
        <w:t>дра развития – территории, пространства или объекты (чаще всего – населенные пункты – города и районные центры), которые обладают внутренним потенциалом развития (экономическим, научным, культурным), имеющим перспективы реализации в силу наличия благоприятных внешних условий (политических, социально-экономических, экологических), и создают предпосылки для развития окружающих территорий. Ядра дифференцированы по силе влияния на ядра развития первого порядка и потенциальные ядра развития. Предполагается, что любой районный центр (в том числе и сельский населенный пункт) или поселок городского типа (даже не являющийся районным центром) может расцениваться как потенциальное ядро развития</w:t>
      </w:r>
      <w:r>
        <w:rPr>
          <w:rFonts w:ascii="Times New Roman" w:hAnsi="Times New Roman"/>
          <w:bCs/>
          <w:sz w:val="28"/>
          <w:szCs w:val="28"/>
        </w:rPr>
        <w:t>;</w:t>
      </w:r>
    </w:p>
    <w:p w14:paraId="0F75989D" w14:textId="22DE2290" w:rsidR="0046255C" w:rsidRPr="003059C1" w:rsidRDefault="00E14295" w:rsidP="0042030F">
      <w:pPr>
        <w:pStyle w:val="a0"/>
        <w:keepLines w:val="0"/>
        <w:tabs>
          <w:tab w:val="left" w:pos="851"/>
        </w:tabs>
        <w:suppressAutoHyphens w:val="0"/>
        <w:spacing w:before="0" w:after="0"/>
        <w:ind w:left="0"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</w:rPr>
        <w:t>у</w:t>
      </w:r>
      <w:r w:rsidR="0046255C" w:rsidRPr="003059C1">
        <w:rPr>
          <w:rFonts w:ascii="Times New Roman" w:hAnsi="Times New Roman"/>
          <w:bCs/>
          <w:sz w:val="28"/>
          <w:szCs w:val="28"/>
        </w:rPr>
        <w:t>злы транспортных, инженерных и информационных систем, обеспечивающие устойчивые, комфортные условия связей международного, межрегионального, регионального и местного уровня.</w:t>
      </w:r>
      <w:r w:rsidR="0046255C" w:rsidRPr="003059C1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14:paraId="2D6C76B5" w14:textId="77777777" w:rsidR="0046255C" w:rsidRPr="003059C1" w:rsidRDefault="0046255C" w:rsidP="0042030F">
      <w:pPr>
        <w:tabs>
          <w:tab w:val="left" w:pos="851"/>
        </w:tabs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Агломерация (городская агломерация)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компактное скопление населенных пунктов, главным образом городских, местами срастающихся, объединенных интенсивными производственными, транспортными и культурными связями. Близость населенных пунктов дает так называемый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059C1">
        <w:rPr>
          <w:rFonts w:ascii="Times New Roman" w:hAnsi="Times New Roman" w:cs="Times New Roman"/>
          <w:sz w:val="28"/>
          <w:szCs w:val="28"/>
        </w:rPr>
        <w:t>агломерационный эффект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экономическую и социальную выгоду за счет снижения издержек от пространственной концентрации производств и других экономических объектов в городских агломерациях. В агломерации выделяются центральные муниципальные образования, пояс агломерации и пояс формирующего влияния городских агломераций.</w:t>
      </w:r>
    </w:p>
    <w:p w14:paraId="3512D60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lastRenderedPageBreak/>
        <w:t>Полюс роста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регион или группа взаимосвязанных соседствующих регионов, растущих ускоренными темпами за счет развивающихся и расширяющихся отраслей, способных вызывать дальнейшее развитие экономической деятельности во всей зоне своего влияния. При этом в границах полюса роста выделяются несколько ядер развития. </w:t>
      </w:r>
    </w:p>
    <w:p w14:paraId="2EA9569C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Зона опережающего (активного) развития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пространство, обладающее конкурентными преимуществами и потенциалом, в котором происходят интенсивные процессы экономического и социального развития. </w:t>
      </w:r>
    </w:p>
    <w:p w14:paraId="316C5B84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Коридор экономического развития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структурообразующая часть полюсов роста, объединяющая зоны опережающего (активного) развития, ядра развития и транспортно-логистическую инфраструктуру. </w:t>
      </w:r>
    </w:p>
    <w:p w14:paraId="24FF9D50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Территории реабилитации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территории, относительно которых необходимо разработать комплекс мероприятий, направленных на борьбу с экономическим, социальным и физическим упадком, который невозможно осуществить без участия администрации региона или крупного бизнеса.</w:t>
      </w:r>
    </w:p>
    <w:p w14:paraId="7D42CF0A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Транспортно-коммуникационная система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функционально связанная область организованной человеком пространственной среды, в пределах которой происходит передвижение и взаимодействие людей.</w:t>
      </w:r>
    </w:p>
    <w:p w14:paraId="070DAFB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Транспортно-пересадочный узел (ТПУ)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элемент транспортно-коммуникационной системы, в котором осуществляется изменение способа передвижения пассажира, в том числе пересадка из одного вида транспорта в другой.</w:t>
      </w:r>
    </w:p>
    <w:p w14:paraId="3319D2EC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Открытые пространства в городах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незастроенные территории вообще, в том числе водно-озелененные системы, главные проспекты, набережные, пешеходные зоны, площади и другие элементы планировочной структуры города. Эти элементы составляют систему открытых пространств, несущих оздоровительные, коммуникационные и рекреационные функции и активно влияющих как на художественную выразительность городских ансамблей, так и состояние городских экосистем культуры и инноваций.</w:t>
      </w:r>
    </w:p>
    <w:p w14:paraId="00BD755D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Кавказский горный ареал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проект альтернативной модели расселения, основанной на балансе природных и урбанизированных ландшафтов, активном использовании туристско-рекреационного потенциала, развитии инновационных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экопроизводств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экопоселений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, создании модели нового сообщества. Это долгосрочный межотраслевой проект межрегионального масштаба, создающий комплексное видение развития предгорий и горной местности Северного Кавказа с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059C1">
        <w:rPr>
          <w:rFonts w:ascii="Times New Roman" w:hAnsi="Times New Roman" w:cs="Times New Roman"/>
          <w:sz w:val="28"/>
          <w:szCs w:val="28"/>
        </w:rPr>
        <w:t xml:space="preserve"> входящими в данный ареал муниципальными образованиями.</w:t>
      </w:r>
    </w:p>
    <w:p w14:paraId="7F4C2B27" w14:textId="77777777" w:rsidR="0046255C" w:rsidRPr="003059C1" w:rsidRDefault="0046255C" w:rsidP="0046255C">
      <w:pPr>
        <w:pStyle w:val="5"/>
        <w:spacing w:before="0" w:after="0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59C1">
        <w:rPr>
          <w:rFonts w:ascii="Times New Roman" w:hAnsi="Times New Roman" w:cs="Times New Roman"/>
          <w:color w:val="auto"/>
          <w:sz w:val="28"/>
          <w:szCs w:val="28"/>
        </w:rPr>
        <w:t>Элементы стратегии и стратегического процесса</w:t>
      </w:r>
      <w:bookmarkEnd w:id="268"/>
      <w:bookmarkEnd w:id="269"/>
    </w:p>
    <w:p w14:paraId="2820641E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Приоритеты социально-экономического развития региона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наиболее значимые цели и задачи социально-экономического развития региона.</w:t>
      </w:r>
    </w:p>
    <w:p w14:paraId="7DAD95F5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Система стратегического управления развитием (система управления будущим)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комплексная гармоничная система управления, нацеленная на устойчивое развитие, на создание условий повышения конкурентоспособности экономики и качества жизни, способная оперативно </w:t>
      </w:r>
      <w:r w:rsidRPr="003059C1">
        <w:rPr>
          <w:rFonts w:ascii="Times New Roman" w:hAnsi="Times New Roman" w:cs="Times New Roman"/>
          <w:sz w:val="28"/>
          <w:szCs w:val="28"/>
        </w:rPr>
        <w:lastRenderedPageBreak/>
        <w:t>реагировать на изменения в конкурентной среде, используя гибкий механизм взаимодействия власти, бизнеса и общества в рамках постоянно действующих проектных площадок и рабочих групп, диагностирующих внутреннюю и внешнюю среду и разрабатывающих, актуализирующих и контролирующих набор синхронизированных стратегических инструментов.</w:t>
      </w:r>
    </w:p>
    <w:p w14:paraId="075EC7A7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Целевое видение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качественное и/или количественное описание будущего состояния системы/объекта, являющегося целью управления развитием данной системы/объекта.</w:t>
      </w:r>
    </w:p>
    <w:p w14:paraId="5A1DF781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 xml:space="preserve">Флагманский проект </w:t>
      </w:r>
      <w:r w:rsidRPr="003059C1">
        <w:rPr>
          <w:rFonts w:ascii="Times New Roman" w:hAnsi="Times New Roman" w:cs="Times New Roman"/>
          <w:sz w:val="28"/>
          <w:szCs w:val="28"/>
        </w:rPr>
        <w:t xml:space="preserve">– масштабный комплексный проект, оказывающий значительное влияние на развитие региона и обеспечивающий, как правило, продвижение по нескольким целевым направлениям. Флагманские проекты являются комплексными, то есть включают большое количество поэтапно и скоординировано реализуемых приоритетных проектов, программ и стратегических мероприятий. Флагманские проекты выполняют, в том числе,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имиджевую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функцию, формируют главное содержание и «лицо» стратегии: перечень флагманских проектов должен давать представление о сути Стратегии. Флагманские проекты часто являются проектами кластерной активации.</w:t>
      </w:r>
    </w:p>
    <w:p w14:paraId="4AAD05A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3059C1">
        <w:rPr>
          <w:rFonts w:ascii="Times New Roman" w:hAnsi="Times New Roman" w:cs="Times New Roman"/>
          <w:b/>
          <w:sz w:val="28"/>
          <w:szCs w:val="28"/>
        </w:rPr>
        <w:t>Стейкхолдер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– человек или организация, чьи интересы тесно связаны с данной территорией и чьи финансовые, интеллектуальные, административные и прочие ресурсы позволяют оказывать существенное влияние на её развитие.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Стейкхолдерами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могут быть эксперты, представители различных ветвей и уровней власти, бизнеса и общества.</w:t>
      </w:r>
    </w:p>
    <w:p w14:paraId="6ABE9FD2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Стратегическая сессия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форма командной работы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стейкхолдеров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, которая направлена на принятие согласованных решений о будущем территории, предусматривающая различные форматы взаимодействия, но с обязательным ограничением по времени, формированием законченных выводов и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включённостью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всех участников сессии. Стратегическая сессия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модерируется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 xml:space="preserve"> внешним экспертом (или группой экспертов), обеспечивающим баланс интересов 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стейкхолдеров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.</w:t>
      </w:r>
    </w:p>
    <w:p w14:paraId="2E06386C" w14:textId="77777777" w:rsidR="0046255C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059C1">
        <w:rPr>
          <w:rFonts w:ascii="Times New Roman" w:hAnsi="Times New Roman" w:cs="Times New Roman"/>
          <w:b/>
          <w:sz w:val="28"/>
          <w:szCs w:val="28"/>
        </w:rPr>
        <w:t>Проектная площадка по разработке Стратегии</w:t>
      </w:r>
      <w:r w:rsidRPr="003059C1">
        <w:rPr>
          <w:rFonts w:ascii="Times New Roman" w:hAnsi="Times New Roman" w:cs="Times New Roman"/>
          <w:sz w:val="28"/>
          <w:szCs w:val="28"/>
        </w:rPr>
        <w:t xml:space="preserve"> – место сбора заинтересованных участников (</w:t>
      </w:r>
      <w:proofErr w:type="spellStart"/>
      <w:r w:rsidRPr="003059C1">
        <w:rPr>
          <w:rFonts w:ascii="Times New Roman" w:hAnsi="Times New Roman" w:cs="Times New Roman"/>
          <w:sz w:val="28"/>
          <w:szCs w:val="28"/>
        </w:rPr>
        <w:t>стейкхолдеров</w:t>
      </w:r>
      <w:proofErr w:type="spellEnd"/>
      <w:r w:rsidRPr="003059C1">
        <w:rPr>
          <w:rFonts w:ascii="Times New Roman" w:hAnsi="Times New Roman" w:cs="Times New Roman"/>
          <w:sz w:val="28"/>
          <w:szCs w:val="28"/>
        </w:rPr>
        <w:t>) для выработки и обсуждения определенного направления развития. На площадке проходит ряд стратегических сессий и рабочих встреч, нацеленных на выявление проблем, постановку целей и формирование проектов развития по данному направлению.</w:t>
      </w:r>
    </w:p>
    <w:tbl>
      <w:tblPr>
        <w:tblStyle w:val="2e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7796"/>
      </w:tblGrid>
      <w:tr w:rsidR="0046255C" w:rsidRPr="00C47678" w14:paraId="24581470" w14:textId="77777777" w:rsidTr="0046255C">
        <w:tc>
          <w:tcPr>
            <w:tcW w:w="10031" w:type="dxa"/>
            <w:gridSpan w:val="2"/>
          </w:tcPr>
          <w:p w14:paraId="3FAF47BF" w14:textId="77777777" w:rsidR="0046255C" w:rsidRDefault="0046255C" w:rsidP="001D7779">
            <w:pPr>
              <w:spacing w:before="0" w:after="0"/>
              <w:ind w:left="4536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B72A528" w14:textId="77777777" w:rsidR="001D7779" w:rsidRDefault="001D7779" w:rsidP="001D7779">
            <w:pPr>
              <w:spacing w:before="0" w:after="0"/>
              <w:ind w:left="4536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836A781" w14:textId="77777777" w:rsidR="001D7779" w:rsidRDefault="001D7779" w:rsidP="001D7779">
            <w:pPr>
              <w:spacing w:before="0" w:after="0"/>
              <w:ind w:left="4536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720C6CE" w14:textId="77777777" w:rsid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  <w:rPr>
                <w:rFonts w:ascii="Times New Roman" w:hAnsi="Times New Roman" w:cs="Times New Roman"/>
                <w:color w:val="auto"/>
                <w:szCs w:val="28"/>
              </w:rPr>
            </w:pPr>
          </w:p>
          <w:p w14:paraId="7F77AB78" w14:textId="77777777" w:rsid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  <w:rPr>
                <w:rFonts w:ascii="Times New Roman" w:hAnsi="Times New Roman" w:cs="Times New Roman"/>
                <w:color w:val="auto"/>
                <w:szCs w:val="28"/>
              </w:rPr>
            </w:pPr>
          </w:p>
          <w:p w14:paraId="2CFA043E" w14:textId="77777777" w:rsid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  <w:rPr>
                <w:rFonts w:ascii="Times New Roman" w:hAnsi="Times New Roman" w:cs="Times New Roman"/>
                <w:color w:val="auto"/>
                <w:szCs w:val="28"/>
              </w:rPr>
            </w:pPr>
          </w:p>
          <w:p w14:paraId="0E819CB6" w14:textId="77777777" w:rsid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  <w:rPr>
                <w:rFonts w:ascii="Times New Roman" w:hAnsi="Times New Roman" w:cs="Times New Roman"/>
                <w:color w:val="auto"/>
                <w:szCs w:val="28"/>
              </w:rPr>
            </w:pPr>
          </w:p>
          <w:p w14:paraId="1D65B1F5" w14:textId="77777777" w:rsid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  <w:rPr>
                <w:rFonts w:ascii="Times New Roman" w:hAnsi="Times New Roman" w:cs="Times New Roman"/>
                <w:color w:val="auto"/>
                <w:szCs w:val="28"/>
              </w:rPr>
            </w:pPr>
          </w:p>
          <w:p w14:paraId="6168D48D" w14:textId="77777777" w:rsid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  <w:rPr>
                <w:rFonts w:ascii="Times New Roman" w:hAnsi="Times New Roman" w:cs="Times New Roman"/>
                <w:color w:val="auto"/>
                <w:szCs w:val="28"/>
              </w:rPr>
            </w:pPr>
          </w:p>
          <w:p w14:paraId="3F3E7B38" w14:textId="2E82F705" w:rsidR="001D7779" w:rsidRPr="001D7779" w:rsidRDefault="001D7779" w:rsidP="001D7779">
            <w:pPr>
              <w:pStyle w:val="1"/>
              <w:numPr>
                <w:ilvl w:val="0"/>
                <w:numId w:val="0"/>
              </w:numPr>
              <w:spacing w:before="0" w:after="0"/>
              <w:ind w:firstLine="709"/>
              <w:jc w:val="both"/>
              <w:outlineLvl w:val="0"/>
            </w:pPr>
            <w:bookmarkStart w:id="270" w:name="_Toc520714430"/>
            <w:r w:rsidRPr="003059C1">
              <w:rPr>
                <w:rFonts w:ascii="Times New Roman" w:hAnsi="Times New Roman" w:cs="Times New Roman"/>
                <w:color w:val="auto"/>
                <w:szCs w:val="28"/>
              </w:rPr>
              <w:lastRenderedPageBreak/>
              <w:t>ПРИЛОЖЕНИЕ </w:t>
            </w:r>
            <w:r>
              <w:rPr>
                <w:rFonts w:ascii="Times New Roman" w:hAnsi="Times New Roman" w:cs="Times New Roman"/>
                <w:color w:val="auto"/>
                <w:szCs w:val="28"/>
              </w:rPr>
              <w:t>6</w:t>
            </w:r>
            <w:r w:rsidRPr="003059C1">
              <w:rPr>
                <w:rFonts w:ascii="Times New Roman" w:hAnsi="Times New Roman" w:cs="Times New Roman"/>
                <w:color w:val="auto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Cs w:val="28"/>
              </w:rPr>
              <w:t>СПИСОК СОКРАЩЕНИЙ</w:t>
            </w:r>
            <w:bookmarkEnd w:id="270"/>
          </w:p>
          <w:p w14:paraId="0467FCC0" w14:textId="77777777" w:rsidR="0046255C" w:rsidRPr="00C47678" w:rsidRDefault="0046255C" w:rsidP="001D7779">
            <w:pPr>
              <w:spacing w:before="0" w:after="0"/>
              <w:ind w:firstLine="709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6255C" w:rsidRPr="00C47678" w14:paraId="54E87137" w14:textId="77777777" w:rsidTr="0046255C">
        <w:tc>
          <w:tcPr>
            <w:tcW w:w="10031" w:type="dxa"/>
            <w:gridSpan w:val="2"/>
          </w:tcPr>
          <w:p w14:paraId="6214D97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Условные обозначения:</w:t>
            </w:r>
          </w:p>
        </w:tc>
      </w:tr>
      <w:tr w:rsidR="0046255C" w:rsidRPr="00C47678" w14:paraId="573271B5" w14:textId="77777777" w:rsidTr="0046255C">
        <w:tc>
          <w:tcPr>
            <w:tcW w:w="2235" w:type="dxa"/>
          </w:tcPr>
          <w:p w14:paraId="744C3EE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т.ч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796" w:type="dxa"/>
          </w:tcPr>
          <w:p w14:paraId="2C15B0F5" w14:textId="77777777" w:rsidR="0046255C" w:rsidRPr="00C47678" w:rsidRDefault="0046255C" w:rsidP="0046255C">
            <w:pPr>
              <w:spacing w:before="0" w:after="0"/>
              <w:ind w:firstLine="33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 том числе</w:t>
            </w:r>
          </w:p>
        </w:tc>
      </w:tr>
      <w:tr w:rsidR="0046255C" w:rsidRPr="00C47678" w14:paraId="36A336DC" w14:textId="77777777" w:rsidTr="0046255C">
        <w:tc>
          <w:tcPr>
            <w:tcW w:w="2235" w:type="dxa"/>
          </w:tcPr>
          <w:p w14:paraId="45410A4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7796" w:type="dxa"/>
          </w:tcPr>
          <w:p w14:paraId="6B33A08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гектар</w:t>
            </w:r>
          </w:p>
        </w:tc>
      </w:tr>
      <w:tr w:rsidR="0046255C" w:rsidRPr="00C47678" w14:paraId="2A497E24" w14:textId="77777777" w:rsidTr="0046255C">
        <w:tc>
          <w:tcPr>
            <w:tcW w:w="2235" w:type="dxa"/>
          </w:tcPr>
          <w:p w14:paraId="2E7C768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и гг. </w:t>
            </w: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796" w:type="dxa"/>
          </w:tcPr>
          <w:p w14:paraId="77DB11D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год и года</w:t>
            </w:r>
          </w:p>
        </w:tc>
      </w:tr>
      <w:tr w:rsidR="0046255C" w:rsidRPr="00C47678" w14:paraId="24669001" w14:textId="77777777" w:rsidTr="0046255C">
        <w:tc>
          <w:tcPr>
            <w:tcW w:w="2235" w:type="dxa"/>
          </w:tcPr>
          <w:p w14:paraId="6078F4B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7796" w:type="dxa"/>
          </w:tcPr>
          <w:p w14:paraId="1B5198F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город</w:t>
            </w:r>
          </w:p>
        </w:tc>
      </w:tr>
      <w:tr w:rsidR="0046255C" w:rsidRPr="00C47678" w14:paraId="7973A2C5" w14:textId="77777777" w:rsidTr="0046255C">
        <w:tc>
          <w:tcPr>
            <w:tcW w:w="2235" w:type="dxa"/>
          </w:tcPr>
          <w:p w14:paraId="0DAF406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</w:t>
            </w: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д.н</w:t>
            </w:r>
            <w:proofErr w:type="spellEnd"/>
          </w:p>
        </w:tc>
        <w:tc>
          <w:tcPr>
            <w:tcW w:w="7796" w:type="dxa"/>
          </w:tcPr>
          <w:p w14:paraId="174627D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на душу населения</w:t>
            </w:r>
          </w:p>
        </w:tc>
      </w:tr>
      <w:tr w:rsidR="0046255C" w:rsidRPr="00C47678" w14:paraId="52A11FC2" w14:textId="77777777" w:rsidTr="0046255C">
        <w:tc>
          <w:tcPr>
            <w:tcW w:w="2235" w:type="dxa"/>
          </w:tcPr>
          <w:p w14:paraId="643851D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7796" w:type="dxa"/>
          </w:tcPr>
          <w:p w14:paraId="5FA8325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единица</w:t>
            </w:r>
          </w:p>
        </w:tc>
      </w:tr>
      <w:tr w:rsidR="0046255C" w:rsidRPr="00C47678" w14:paraId="151B8528" w14:textId="77777777" w:rsidTr="0046255C">
        <w:tc>
          <w:tcPr>
            <w:tcW w:w="2235" w:type="dxa"/>
          </w:tcPr>
          <w:p w14:paraId="0A4C26A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 др.</w:t>
            </w:r>
          </w:p>
        </w:tc>
        <w:tc>
          <w:tcPr>
            <w:tcW w:w="7796" w:type="dxa"/>
          </w:tcPr>
          <w:p w14:paraId="2672971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 друг(</w:t>
            </w: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ие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</w:tr>
      <w:tr w:rsidR="0046255C" w:rsidRPr="00C47678" w14:paraId="445AEDD9" w14:textId="77777777" w:rsidTr="0046255C">
        <w:tc>
          <w:tcPr>
            <w:tcW w:w="2235" w:type="dxa"/>
          </w:tcPr>
          <w:p w14:paraId="5BD018A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им.</w:t>
            </w:r>
          </w:p>
        </w:tc>
        <w:tc>
          <w:tcPr>
            <w:tcW w:w="7796" w:type="dxa"/>
          </w:tcPr>
          <w:p w14:paraId="594EF00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имени</w:t>
            </w:r>
          </w:p>
        </w:tc>
      </w:tr>
      <w:tr w:rsidR="0046255C" w:rsidRPr="00C47678" w14:paraId="67F1BDD1" w14:textId="77777777" w:rsidTr="0046255C">
        <w:tc>
          <w:tcPr>
            <w:tcW w:w="2235" w:type="dxa"/>
          </w:tcPr>
          <w:p w14:paraId="6F63653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кВт/ч</w:t>
            </w:r>
          </w:p>
        </w:tc>
        <w:tc>
          <w:tcPr>
            <w:tcW w:w="7796" w:type="dxa"/>
          </w:tcPr>
          <w:p w14:paraId="532FB2F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киловатт в час</w:t>
            </w:r>
          </w:p>
        </w:tc>
      </w:tr>
      <w:tr w:rsidR="0046255C" w:rsidRPr="00C47678" w14:paraId="78F7C440" w14:textId="77777777" w:rsidTr="0046255C">
        <w:tc>
          <w:tcPr>
            <w:tcW w:w="2235" w:type="dxa"/>
          </w:tcPr>
          <w:p w14:paraId="400BE01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кв.км</w:t>
            </w:r>
            <w:proofErr w:type="spellEnd"/>
          </w:p>
        </w:tc>
        <w:tc>
          <w:tcPr>
            <w:tcW w:w="7796" w:type="dxa"/>
          </w:tcPr>
          <w:p w14:paraId="22A0415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квадратный километр</w:t>
            </w:r>
          </w:p>
        </w:tc>
      </w:tr>
      <w:tr w:rsidR="0046255C" w:rsidRPr="00C47678" w14:paraId="6E1C3533" w14:textId="77777777" w:rsidTr="0046255C">
        <w:tc>
          <w:tcPr>
            <w:tcW w:w="2235" w:type="dxa"/>
          </w:tcPr>
          <w:p w14:paraId="5430D20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7796" w:type="dxa"/>
          </w:tcPr>
          <w:p w14:paraId="6FF6E78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километр</w:t>
            </w:r>
          </w:p>
        </w:tc>
      </w:tr>
      <w:tr w:rsidR="0046255C" w:rsidRPr="00C47678" w14:paraId="4A943667" w14:textId="77777777" w:rsidTr="0046255C">
        <w:tc>
          <w:tcPr>
            <w:tcW w:w="2235" w:type="dxa"/>
          </w:tcPr>
          <w:p w14:paraId="4B31D09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куб.м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796" w:type="dxa"/>
          </w:tcPr>
          <w:p w14:paraId="511C6D2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кубический метр</w:t>
            </w:r>
          </w:p>
        </w:tc>
      </w:tr>
      <w:tr w:rsidR="0046255C" w:rsidRPr="00C47678" w14:paraId="05581AE2" w14:textId="77777777" w:rsidTr="0046255C">
        <w:tc>
          <w:tcPr>
            <w:tcW w:w="2235" w:type="dxa"/>
          </w:tcPr>
          <w:p w14:paraId="32F7E0F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7796" w:type="dxa"/>
          </w:tcPr>
          <w:p w14:paraId="6A7E2B8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метр</w:t>
            </w:r>
          </w:p>
        </w:tc>
      </w:tr>
      <w:tr w:rsidR="0046255C" w:rsidRPr="00C47678" w14:paraId="49FF90F7" w14:textId="77777777" w:rsidTr="0046255C">
        <w:tc>
          <w:tcPr>
            <w:tcW w:w="2235" w:type="dxa"/>
          </w:tcPr>
          <w:p w14:paraId="200BFED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МВт</w:t>
            </w:r>
          </w:p>
        </w:tc>
        <w:tc>
          <w:tcPr>
            <w:tcW w:w="7796" w:type="dxa"/>
          </w:tcPr>
          <w:p w14:paraId="073CFE9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мегаватт</w:t>
            </w:r>
          </w:p>
        </w:tc>
      </w:tr>
      <w:tr w:rsidR="0046255C" w:rsidRPr="00C47678" w14:paraId="0C897DEB" w14:textId="77777777" w:rsidTr="0046255C">
        <w:tc>
          <w:tcPr>
            <w:tcW w:w="2235" w:type="dxa"/>
          </w:tcPr>
          <w:p w14:paraId="6C6930B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млн</w:t>
            </w:r>
          </w:p>
        </w:tc>
        <w:tc>
          <w:tcPr>
            <w:tcW w:w="7796" w:type="dxa"/>
          </w:tcPr>
          <w:p w14:paraId="1A7EC64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миллион</w:t>
            </w:r>
          </w:p>
        </w:tc>
      </w:tr>
      <w:tr w:rsidR="0046255C" w:rsidRPr="00C47678" w14:paraId="6435573D" w14:textId="77777777" w:rsidTr="0046255C">
        <w:tc>
          <w:tcPr>
            <w:tcW w:w="2235" w:type="dxa"/>
          </w:tcPr>
          <w:p w14:paraId="11B057F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млрд</w:t>
            </w:r>
          </w:p>
        </w:tc>
        <w:tc>
          <w:tcPr>
            <w:tcW w:w="7796" w:type="dxa"/>
          </w:tcPr>
          <w:p w14:paraId="352B966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миллиард</w:t>
            </w:r>
          </w:p>
        </w:tc>
      </w:tr>
      <w:tr w:rsidR="0046255C" w:rsidRPr="00C47678" w14:paraId="5FA350C0" w14:textId="77777777" w:rsidTr="0046255C">
        <w:tc>
          <w:tcPr>
            <w:tcW w:w="2235" w:type="dxa"/>
          </w:tcPr>
          <w:p w14:paraId="6D60A1F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п.п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796" w:type="dxa"/>
          </w:tcPr>
          <w:p w14:paraId="2F33572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процентный пункт</w:t>
            </w:r>
          </w:p>
        </w:tc>
      </w:tr>
      <w:tr w:rsidR="0046255C" w:rsidRPr="00C47678" w14:paraId="7E14F6C6" w14:textId="77777777" w:rsidTr="0046255C">
        <w:tc>
          <w:tcPr>
            <w:tcW w:w="2235" w:type="dxa"/>
          </w:tcPr>
          <w:p w14:paraId="175DD0E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пос.</w:t>
            </w:r>
          </w:p>
        </w:tc>
        <w:tc>
          <w:tcPr>
            <w:tcW w:w="7796" w:type="dxa"/>
          </w:tcPr>
          <w:p w14:paraId="05252BF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поселок</w:t>
            </w:r>
          </w:p>
        </w:tc>
      </w:tr>
      <w:tr w:rsidR="0046255C" w:rsidRPr="00C47678" w14:paraId="55719509" w14:textId="77777777" w:rsidTr="0046255C">
        <w:tc>
          <w:tcPr>
            <w:tcW w:w="2235" w:type="dxa"/>
          </w:tcPr>
          <w:p w14:paraId="054C0BC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р.</w:t>
            </w:r>
          </w:p>
        </w:tc>
        <w:tc>
          <w:tcPr>
            <w:tcW w:w="7796" w:type="dxa"/>
          </w:tcPr>
          <w:p w14:paraId="516CC94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река</w:t>
            </w:r>
          </w:p>
        </w:tc>
      </w:tr>
      <w:tr w:rsidR="0046255C" w:rsidRPr="00C47678" w14:paraId="60B8E5CB" w14:textId="77777777" w:rsidTr="0046255C">
        <w:tc>
          <w:tcPr>
            <w:tcW w:w="2235" w:type="dxa"/>
          </w:tcPr>
          <w:p w14:paraId="016F4C9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руб.</w:t>
            </w: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796" w:type="dxa"/>
          </w:tcPr>
          <w:p w14:paraId="25DB14C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рубль</w:t>
            </w:r>
          </w:p>
        </w:tc>
      </w:tr>
      <w:tr w:rsidR="0046255C" w:rsidRPr="00C47678" w14:paraId="11812E70" w14:textId="77777777" w:rsidTr="0046255C">
        <w:tc>
          <w:tcPr>
            <w:tcW w:w="2235" w:type="dxa"/>
          </w:tcPr>
          <w:p w14:paraId="3054776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с.</w:t>
            </w:r>
          </w:p>
        </w:tc>
        <w:tc>
          <w:tcPr>
            <w:tcW w:w="7796" w:type="dxa"/>
          </w:tcPr>
          <w:p w14:paraId="337458D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село</w:t>
            </w:r>
          </w:p>
        </w:tc>
      </w:tr>
      <w:tr w:rsidR="0046255C" w:rsidRPr="00C47678" w14:paraId="4E1A1013" w14:textId="77777777" w:rsidTr="0046255C">
        <w:tc>
          <w:tcPr>
            <w:tcW w:w="2235" w:type="dxa"/>
          </w:tcPr>
          <w:p w14:paraId="23DF3B9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см.</w:t>
            </w:r>
          </w:p>
        </w:tc>
        <w:tc>
          <w:tcPr>
            <w:tcW w:w="7796" w:type="dxa"/>
          </w:tcPr>
          <w:p w14:paraId="45FE76A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смотреть</w:t>
            </w:r>
          </w:p>
        </w:tc>
      </w:tr>
      <w:tr w:rsidR="0046255C" w:rsidRPr="00C47678" w14:paraId="60B52C19" w14:textId="77777777" w:rsidTr="0046255C">
        <w:tc>
          <w:tcPr>
            <w:tcW w:w="2235" w:type="dxa"/>
          </w:tcPr>
          <w:p w14:paraId="58E77FF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ст.</w:t>
            </w:r>
          </w:p>
        </w:tc>
        <w:tc>
          <w:tcPr>
            <w:tcW w:w="7796" w:type="dxa"/>
          </w:tcPr>
          <w:p w14:paraId="4425297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станица</w:t>
            </w:r>
          </w:p>
        </w:tc>
      </w:tr>
      <w:tr w:rsidR="0046255C" w:rsidRPr="00C47678" w14:paraId="540FDB5D" w14:textId="77777777" w:rsidTr="0046255C">
        <w:tc>
          <w:tcPr>
            <w:tcW w:w="2235" w:type="dxa"/>
          </w:tcPr>
          <w:p w14:paraId="2169A1D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т.</w:t>
            </w:r>
          </w:p>
        </w:tc>
        <w:tc>
          <w:tcPr>
            <w:tcW w:w="7796" w:type="dxa"/>
          </w:tcPr>
          <w:p w14:paraId="6C715D2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тонна</w:t>
            </w:r>
          </w:p>
        </w:tc>
      </w:tr>
      <w:tr w:rsidR="0046255C" w:rsidRPr="00C47678" w14:paraId="0CDB814A" w14:textId="77777777" w:rsidTr="0046255C">
        <w:tc>
          <w:tcPr>
            <w:tcW w:w="2235" w:type="dxa"/>
          </w:tcPr>
          <w:p w14:paraId="7F5F672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т.д.</w:t>
            </w:r>
          </w:p>
        </w:tc>
        <w:tc>
          <w:tcPr>
            <w:tcW w:w="7796" w:type="dxa"/>
          </w:tcPr>
          <w:p w14:paraId="0A056AB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так далее</w:t>
            </w:r>
          </w:p>
        </w:tc>
      </w:tr>
      <w:tr w:rsidR="0046255C" w:rsidRPr="00C47678" w14:paraId="07F534FC" w14:textId="77777777" w:rsidTr="0046255C">
        <w:tc>
          <w:tcPr>
            <w:tcW w:w="2235" w:type="dxa"/>
          </w:tcPr>
          <w:p w14:paraId="5BFBBE0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т.н.</w:t>
            </w:r>
          </w:p>
        </w:tc>
        <w:tc>
          <w:tcPr>
            <w:tcW w:w="7796" w:type="dxa"/>
          </w:tcPr>
          <w:p w14:paraId="63B73EE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так называемая</w:t>
            </w:r>
          </w:p>
        </w:tc>
      </w:tr>
      <w:tr w:rsidR="0046255C" w:rsidRPr="00C47678" w14:paraId="21CEA5D5" w14:textId="77777777" w:rsidTr="0046255C">
        <w:tc>
          <w:tcPr>
            <w:tcW w:w="2235" w:type="dxa"/>
          </w:tcPr>
          <w:p w14:paraId="64FE4DD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тыс.</w:t>
            </w:r>
          </w:p>
        </w:tc>
        <w:tc>
          <w:tcPr>
            <w:tcW w:w="7796" w:type="dxa"/>
          </w:tcPr>
          <w:p w14:paraId="0AFCDD9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тысяча</w:t>
            </w:r>
          </w:p>
        </w:tc>
      </w:tr>
      <w:tr w:rsidR="0046255C" w:rsidRPr="00C47678" w14:paraId="4574A207" w14:textId="77777777" w:rsidTr="0046255C">
        <w:tc>
          <w:tcPr>
            <w:tcW w:w="2235" w:type="dxa"/>
          </w:tcPr>
          <w:p w14:paraId="0FBC8F0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чел.</w:t>
            </w: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796" w:type="dxa"/>
          </w:tcPr>
          <w:p w14:paraId="4FC7F7A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человек</w:t>
            </w:r>
          </w:p>
        </w:tc>
      </w:tr>
      <w:tr w:rsidR="0046255C" w:rsidRPr="00C47678" w14:paraId="2E0716C8" w14:textId="77777777" w:rsidTr="0046255C">
        <w:tc>
          <w:tcPr>
            <w:tcW w:w="2235" w:type="dxa"/>
          </w:tcPr>
          <w:p w14:paraId="2678B0A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USD</w:t>
            </w:r>
          </w:p>
        </w:tc>
        <w:tc>
          <w:tcPr>
            <w:tcW w:w="7796" w:type="dxa"/>
          </w:tcPr>
          <w:p w14:paraId="7F1D9C6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United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States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Dollar</w:t>
            </w:r>
            <w:proofErr w:type="spellEnd"/>
          </w:p>
        </w:tc>
      </w:tr>
      <w:tr w:rsidR="0046255C" w:rsidRPr="00C47678" w14:paraId="211E2196" w14:textId="77777777" w:rsidTr="0046255C">
        <w:tc>
          <w:tcPr>
            <w:tcW w:w="10031" w:type="dxa"/>
            <w:gridSpan w:val="2"/>
          </w:tcPr>
          <w:p w14:paraId="6101C302" w14:textId="77777777" w:rsidR="0046255C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BA3011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Организационно-правовые формы собственности:</w:t>
            </w:r>
          </w:p>
          <w:p w14:paraId="576D8F4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6255C" w:rsidRPr="00C47678" w14:paraId="19CB78D9" w14:textId="77777777" w:rsidTr="0046255C">
        <w:tc>
          <w:tcPr>
            <w:tcW w:w="2235" w:type="dxa"/>
          </w:tcPr>
          <w:p w14:paraId="1BFB30F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АНО</w:t>
            </w:r>
          </w:p>
        </w:tc>
        <w:tc>
          <w:tcPr>
            <w:tcW w:w="7796" w:type="dxa"/>
          </w:tcPr>
          <w:p w14:paraId="0E92336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автономная некоммерческая организация</w:t>
            </w:r>
          </w:p>
        </w:tc>
      </w:tr>
      <w:tr w:rsidR="0046255C" w:rsidRPr="00C47678" w14:paraId="04F5C51E" w14:textId="77777777" w:rsidTr="0046255C">
        <w:tc>
          <w:tcPr>
            <w:tcW w:w="2235" w:type="dxa"/>
          </w:tcPr>
          <w:p w14:paraId="2DE7E2A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ВНЦ</w:t>
            </w:r>
          </w:p>
        </w:tc>
        <w:tc>
          <w:tcPr>
            <w:tcW w:w="7796" w:type="dxa"/>
          </w:tcPr>
          <w:p w14:paraId="33EF78B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Владикавказский научный центр</w:t>
            </w:r>
          </w:p>
        </w:tc>
      </w:tr>
      <w:tr w:rsidR="0046255C" w:rsidRPr="00C47678" w14:paraId="0881DA39" w14:textId="77777777" w:rsidTr="0046255C">
        <w:tc>
          <w:tcPr>
            <w:tcW w:w="2235" w:type="dxa"/>
          </w:tcPr>
          <w:p w14:paraId="6397C6D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НИЦ</w:t>
            </w:r>
          </w:p>
        </w:tc>
        <w:tc>
          <w:tcPr>
            <w:tcW w:w="7796" w:type="dxa"/>
          </w:tcPr>
          <w:p w14:paraId="50B3459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научно-исследовательский центр</w:t>
            </w:r>
          </w:p>
        </w:tc>
      </w:tr>
      <w:tr w:rsidR="0046255C" w:rsidRPr="00C47678" w14:paraId="31F65AA7" w14:textId="77777777" w:rsidTr="0046255C">
        <w:tc>
          <w:tcPr>
            <w:tcW w:w="2235" w:type="dxa"/>
          </w:tcPr>
          <w:p w14:paraId="789D75C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НКО</w:t>
            </w:r>
          </w:p>
        </w:tc>
        <w:tc>
          <w:tcPr>
            <w:tcW w:w="7796" w:type="dxa"/>
          </w:tcPr>
          <w:p w14:paraId="4BBD230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некоммерческая организация</w:t>
            </w:r>
          </w:p>
        </w:tc>
      </w:tr>
      <w:tr w:rsidR="0046255C" w:rsidRPr="00C47678" w14:paraId="0DB33EB5" w14:textId="77777777" w:rsidTr="0046255C">
        <w:tc>
          <w:tcPr>
            <w:tcW w:w="2235" w:type="dxa"/>
          </w:tcPr>
          <w:p w14:paraId="5300839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НПО</w:t>
            </w:r>
          </w:p>
        </w:tc>
        <w:tc>
          <w:tcPr>
            <w:tcW w:w="7796" w:type="dxa"/>
          </w:tcPr>
          <w:p w14:paraId="55C550A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Научно-проектная организация</w:t>
            </w:r>
          </w:p>
        </w:tc>
      </w:tr>
      <w:tr w:rsidR="0046255C" w:rsidRPr="00C47678" w14:paraId="6F590CF9" w14:textId="77777777" w:rsidTr="0046255C">
        <w:tc>
          <w:tcPr>
            <w:tcW w:w="2235" w:type="dxa"/>
          </w:tcPr>
          <w:p w14:paraId="30794FC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ОАО </w:t>
            </w:r>
          </w:p>
        </w:tc>
        <w:tc>
          <w:tcPr>
            <w:tcW w:w="7796" w:type="dxa"/>
          </w:tcPr>
          <w:p w14:paraId="38F6CE6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открытое акционерное общество</w:t>
            </w:r>
          </w:p>
        </w:tc>
      </w:tr>
      <w:tr w:rsidR="0046255C" w:rsidRPr="00C47678" w14:paraId="59FFF66A" w14:textId="77777777" w:rsidTr="0046255C">
        <w:tc>
          <w:tcPr>
            <w:tcW w:w="2235" w:type="dxa"/>
          </w:tcPr>
          <w:p w14:paraId="4653983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ООО</w:t>
            </w:r>
          </w:p>
        </w:tc>
        <w:tc>
          <w:tcPr>
            <w:tcW w:w="7796" w:type="dxa"/>
          </w:tcPr>
          <w:p w14:paraId="1002E46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общество с ограниченной ответственностью</w:t>
            </w:r>
          </w:p>
        </w:tc>
      </w:tr>
      <w:tr w:rsidR="0046255C" w:rsidRPr="00C47678" w14:paraId="7A6F9000" w14:textId="77777777" w:rsidTr="0046255C">
        <w:tc>
          <w:tcPr>
            <w:tcW w:w="2235" w:type="dxa"/>
          </w:tcPr>
          <w:p w14:paraId="4B9D1B8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ПАО</w:t>
            </w:r>
          </w:p>
        </w:tc>
        <w:tc>
          <w:tcPr>
            <w:tcW w:w="7796" w:type="dxa"/>
          </w:tcPr>
          <w:p w14:paraId="653697E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публичное акционерное общество</w:t>
            </w:r>
          </w:p>
        </w:tc>
      </w:tr>
      <w:tr w:rsidR="0046255C" w:rsidRPr="00C47678" w14:paraId="4508E3E7" w14:textId="77777777" w:rsidTr="0046255C">
        <w:tc>
          <w:tcPr>
            <w:tcW w:w="2235" w:type="dxa"/>
          </w:tcPr>
          <w:p w14:paraId="24F44A9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РКЦ</w:t>
            </w:r>
          </w:p>
        </w:tc>
        <w:tc>
          <w:tcPr>
            <w:tcW w:w="7796" w:type="dxa"/>
          </w:tcPr>
          <w:p w14:paraId="4ADE164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Times New Roman" w:hAnsi="Times New Roman" w:cs="Times New Roman"/>
                <w:sz w:val="28"/>
                <w:szCs w:val="28"/>
                <w:lang w:eastAsia="ja-JP"/>
              </w:rPr>
              <w:t>региональный координационный центр</w:t>
            </w:r>
          </w:p>
        </w:tc>
      </w:tr>
      <w:tr w:rsidR="0046255C" w:rsidRPr="00C47678" w14:paraId="7FD2CB29" w14:textId="77777777" w:rsidTr="0046255C">
        <w:tc>
          <w:tcPr>
            <w:tcW w:w="2235" w:type="dxa"/>
          </w:tcPr>
          <w:p w14:paraId="011BED6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ФГБОУ </w:t>
            </w:r>
          </w:p>
        </w:tc>
        <w:tc>
          <w:tcPr>
            <w:tcW w:w="7796" w:type="dxa"/>
            <w:shd w:val="clear" w:color="auto" w:fill="auto"/>
          </w:tcPr>
          <w:p w14:paraId="276F9C7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Федеральное государственное бюджетное образовательное учреждение</w:t>
            </w:r>
          </w:p>
        </w:tc>
      </w:tr>
      <w:tr w:rsidR="0046255C" w:rsidRPr="00C47678" w14:paraId="7973B070" w14:textId="77777777" w:rsidTr="0046255C">
        <w:tc>
          <w:tcPr>
            <w:tcW w:w="2235" w:type="dxa"/>
          </w:tcPr>
          <w:p w14:paraId="54C8DD3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ФГБУК</w:t>
            </w:r>
          </w:p>
        </w:tc>
        <w:tc>
          <w:tcPr>
            <w:tcW w:w="7796" w:type="dxa"/>
          </w:tcPr>
          <w:p w14:paraId="38DC60A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Федеральное государственное бюджетное учреждение культуры</w:t>
            </w:r>
          </w:p>
        </w:tc>
      </w:tr>
      <w:tr w:rsidR="0046255C" w:rsidRPr="00C47678" w14:paraId="2E517BE6" w14:textId="77777777" w:rsidTr="0046255C">
        <w:tc>
          <w:tcPr>
            <w:tcW w:w="2235" w:type="dxa"/>
          </w:tcPr>
          <w:p w14:paraId="6644C27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ЦНИЛ</w:t>
            </w:r>
          </w:p>
        </w:tc>
        <w:tc>
          <w:tcPr>
            <w:tcW w:w="7796" w:type="dxa"/>
          </w:tcPr>
          <w:p w14:paraId="76E5C40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центральная научно-исследовательская лаборатория</w:t>
            </w:r>
          </w:p>
          <w:p w14:paraId="679DDDC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6255C" w:rsidRPr="00C47678" w14:paraId="4B7CDB7A" w14:textId="77777777" w:rsidTr="0046255C">
        <w:tc>
          <w:tcPr>
            <w:tcW w:w="10031" w:type="dxa"/>
            <w:gridSpan w:val="2"/>
          </w:tcPr>
          <w:p w14:paraId="070AFC4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Прочие используемые сокращения:</w:t>
            </w:r>
          </w:p>
        </w:tc>
      </w:tr>
      <w:tr w:rsidR="0046255C" w:rsidRPr="00C47678" w14:paraId="0B3BD99E" w14:textId="77777777" w:rsidTr="0046255C">
        <w:tc>
          <w:tcPr>
            <w:tcW w:w="2235" w:type="dxa"/>
          </w:tcPr>
          <w:p w14:paraId="0FFCAD31" w14:textId="77777777" w:rsidR="0046255C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6B8CEA6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АИРР</w:t>
            </w:r>
          </w:p>
        </w:tc>
        <w:tc>
          <w:tcPr>
            <w:tcW w:w="7796" w:type="dxa"/>
          </w:tcPr>
          <w:p w14:paraId="1809FEDD" w14:textId="77777777" w:rsidR="0046255C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2831EA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Ассоциация инновационных регионов России</w:t>
            </w:r>
          </w:p>
        </w:tc>
      </w:tr>
      <w:tr w:rsidR="0046255C" w:rsidRPr="00C47678" w14:paraId="3F978FD8" w14:textId="77777777" w:rsidTr="0046255C">
        <w:tc>
          <w:tcPr>
            <w:tcW w:w="2235" w:type="dxa"/>
          </w:tcPr>
          <w:p w14:paraId="121839E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АПК</w:t>
            </w:r>
          </w:p>
        </w:tc>
        <w:tc>
          <w:tcPr>
            <w:tcW w:w="7796" w:type="dxa"/>
          </w:tcPr>
          <w:p w14:paraId="4672DD1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агропромышленный комплекс</w:t>
            </w:r>
          </w:p>
        </w:tc>
      </w:tr>
      <w:tr w:rsidR="0046255C" w:rsidRPr="00C47678" w14:paraId="29287254" w14:textId="77777777" w:rsidTr="0046255C">
        <w:tc>
          <w:tcPr>
            <w:tcW w:w="2235" w:type="dxa"/>
          </w:tcPr>
          <w:p w14:paraId="347633E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АСИ</w:t>
            </w:r>
          </w:p>
        </w:tc>
        <w:tc>
          <w:tcPr>
            <w:tcW w:w="7796" w:type="dxa"/>
          </w:tcPr>
          <w:p w14:paraId="35B2D88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Агентство стратегических инициатив</w:t>
            </w:r>
          </w:p>
        </w:tc>
      </w:tr>
      <w:tr w:rsidR="0046255C" w:rsidRPr="00C47678" w14:paraId="3B321F62" w14:textId="77777777" w:rsidTr="0046255C">
        <w:tc>
          <w:tcPr>
            <w:tcW w:w="2235" w:type="dxa"/>
          </w:tcPr>
          <w:p w14:paraId="0FB6D37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ВДС</w:t>
            </w:r>
          </w:p>
        </w:tc>
        <w:tc>
          <w:tcPr>
            <w:tcW w:w="7796" w:type="dxa"/>
          </w:tcPr>
          <w:p w14:paraId="73DB32A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валовая добавленная стоимость</w:t>
            </w:r>
          </w:p>
        </w:tc>
      </w:tr>
      <w:tr w:rsidR="0046255C" w:rsidRPr="00C47678" w14:paraId="205F4DC0" w14:textId="77777777" w:rsidTr="0046255C">
        <w:tc>
          <w:tcPr>
            <w:tcW w:w="2235" w:type="dxa"/>
          </w:tcPr>
          <w:p w14:paraId="0CEAC4C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ВИЭ</w:t>
            </w:r>
          </w:p>
        </w:tc>
        <w:tc>
          <w:tcPr>
            <w:tcW w:w="7796" w:type="dxa"/>
          </w:tcPr>
          <w:p w14:paraId="258CA9E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возобновляемый источник энергии</w:t>
            </w:r>
          </w:p>
        </w:tc>
      </w:tr>
      <w:tr w:rsidR="0046255C" w:rsidRPr="00C47678" w14:paraId="0DED8D2B" w14:textId="77777777" w:rsidTr="0046255C">
        <w:tc>
          <w:tcPr>
            <w:tcW w:w="2235" w:type="dxa"/>
          </w:tcPr>
          <w:p w14:paraId="03368D2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ВРП</w:t>
            </w:r>
          </w:p>
        </w:tc>
        <w:tc>
          <w:tcPr>
            <w:tcW w:w="7796" w:type="dxa"/>
          </w:tcPr>
          <w:p w14:paraId="5ED0DE5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внутренний региональный продукт</w:t>
            </w:r>
          </w:p>
        </w:tc>
      </w:tr>
      <w:tr w:rsidR="0046255C" w:rsidRPr="00C47678" w14:paraId="75EB1C9E" w14:textId="77777777" w:rsidTr="0046255C">
        <w:tc>
          <w:tcPr>
            <w:tcW w:w="2235" w:type="dxa"/>
          </w:tcPr>
          <w:p w14:paraId="6D4D568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ГС</w:t>
            </w:r>
          </w:p>
        </w:tc>
        <w:tc>
          <w:tcPr>
            <w:tcW w:w="7796" w:type="dxa"/>
          </w:tcPr>
          <w:p w14:paraId="4AFD63D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группа сравнения</w:t>
            </w:r>
          </w:p>
        </w:tc>
      </w:tr>
      <w:tr w:rsidR="0046255C" w:rsidRPr="00C47678" w14:paraId="200858CE" w14:textId="77777777" w:rsidTr="0046255C">
        <w:tc>
          <w:tcPr>
            <w:tcW w:w="2235" w:type="dxa"/>
          </w:tcPr>
          <w:p w14:paraId="57B5D57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ГСЦ</w:t>
            </w:r>
          </w:p>
        </w:tc>
        <w:tc>
          <w:tcPr>
            <w:tcW w:w="7796" w:type="dxa"/>
          </w:tcPr>
          <w:p w14:paraId="75CBA1B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Главная стратегическая цель</w:t>
            </w:r>
          </w:p>
        </w:tc>
      </w:tr>
      <w:tr w:rsidR="0046255C" w:rsidRPr="00C47678" w14:paraId="0F3720B9" w14:textId="77777777" w:rsidTr="0046255C">
        <w:tc>
          <w:tcPr>
            <w:tcW w:w="2235" w:type="dxa"/>
          </w:tcPr>
          <w:p w14:paraId="7B43907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ГЭС</w:t>
            </w:r>
          </w:p>
        </w:tc>
        <w:tc>
          <w:tcPr>
            <w:tcW w:w="7796" w:type="dxa"/>
          </w:tcPr>
          <w:p w14:paraId="6A09A62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Гидроэлектростанция</w:t>
            </w:r>
          </w:p>
        </w:tc>
      </w:tr>
      <w:tr w:rsidR="0046255C" w:rsidRPr="00C47678" w14:paraId="17972F66" w14:textId="77777777" w:rsidTr="0046255C">
        <w:tc>
          <w:tcPr>
            <w:tcW w:w="2235" w:type="dxa"/>
          </w:tcPr>
          <w:p w14:paraId="50EF1FC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ГЧП</w:t>
            </w:r>
          </w:p>
        </w:tc>
        <w:tc>
          <w:tcPr>
            <w:tcW w:w="7796" w:type="dxa"/>
          </w:tcPr>
          <w:p w14:paraId="00A3664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Государственно-частное партнерство</w:t>
            </w:r>
          </w:p>
        </w:tc>
      </w:tr>
      <w:tr w:rsidR="0046255C" w:rsidRPr="00C47678" w14:paraId="05831850" w14:textId="77777777" w:rsidTr="0046255C">
        <w:tc>
          <w:tcPr>
            <w:tcW w:w="2235" w:type="dxa"/>
          </w:tcPr>
          <w:p w14:paraId="1E0216B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ГТУ</w:t>
            </w:r>
          </w:p>
        </w:tc>
        <w:tc>
          <w:tcPr>
            <w:tcW w:w="7796" w:type="dxa"/>
          </w:tcPr>
          <w:p w14:paraId="512EA52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Государственный технологический университет</w:t>
            </w:r>
          </w:p>
        </w:tc>
      </w:tr>
      <w:tr w:rsidR="0046255C" w:rsidRPr="00C47678" w14:paraId="1609A505" w14:textId="77777777" w:rsidTr="0046255C">
        <w:tc>
          <w:tcPr>
            <w:tcW w:w="2235" w:type="dxa"/>
          </w:tcPr>
          <w:p w14:paraId="11485AF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ЖКХ</w:t>
            </w:r>
          </w:p>
        </w:tc>
        <w:tc>
          <w:tcPr>
            <w:tcW w:w="7796" w:type="dxa"/>
          </w:tcPr>
          <w:p w14:paraId="1FD6FF3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</w:tr>
      <w:tr w:rsidR="0046255C" w:rsidRPr="00C47678" w14:paraId="71A8C6B2" w14:textId="77777777" w:rsidTr="0046255C">
        <w:tc>
          <w:tcPr>
            <w:tcW w:w="2235" w:type="dxa"/>
          </w:tcPr>
          <w:p w14:paraId="0B0C619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ЗТР</w:t>
            </w:r>
          </w:p>
        </w:tc>
        <w:tc>
          <w:tcPr>
            <w:tcW w:w="7796" w:type="dxa"/>
          </w:tcPr>
          <w:p w14:paraId="7508E79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зона территориального развития</w:t>
            </w:r>
          </w:p>
        </w:tc>
      </w:tr>
      <w:tr w:rsidR="00F31A3D" w:rsidRPr="00C47678" w14:paraId="40994ABB" w14:textId="77777777" w:rsidTr="0046255C">
        <w:tc>
          <w:tcPr>
            <w:tcW w:w="2235" w:type="dxa"/>
          </w:tcPr>
          <w:p w14:paraId="68DD8A2F" w14:textId="53D4C392" w:rsidR="00F31A3D" w:rsidRPr="00C47678" w:rsidRDefault="00F31A3D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ИКР</w:t>
            </w:r>
          </w:p>
        </w:tc>
        <w:tc>
          <w:tcPr>
            <w:tcW w:w="7796" w:type="dxa"/>
          </w:tcPr>
          <w:p w14:paraId="160B0A5D" w14:textId="561D3B32" w:rsidR="00F31A3D" w:rsidRPr="00F31A3D" w:rsidRDefault="00F31A3D" w:rsidP="00F31A3D">
            <w:pPr>
              <w:spacing w:before="0"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Индекс конкурентоспособности региона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>ИКР)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F31A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AV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1A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Regions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1A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Competitiveness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1A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Index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F31A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AV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1A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RCI</w:t>
            </w:r>
            <w:r w:rsidRPr="00F31A3D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</w:tc>
      </w:tr>
      <w:tr w:rsidR="0046255C" w:rsidRPr="00C47678" w14:paraId="275DC3A5" w14:textId="77777777" w:rsidTr="0046255C">
        <w:tc>
          <w:tcPr>
            <w:tcW w:w="2235" w:type="dxa"/>
          </w:tcPr>
          <w:p w14:paraId="72DB81D6" w14:textId="651AF45B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ИЧК</w:t>
            </w:r>
          </w:p>
        </w:tc>
        <w:tc>
          <w:tcPr>
            <w:tcW w:w="7796" w:type="dxa"/>
          </w:tcPr>
          <w:p w14:paraId="6A10F39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индекс человеческого развития</w:t>
            </w:r>
          </w:p>
        </w:tc>
      </w:tr>
      <w:tr w:rsidR="0046255C" w:rsidRPr="00C47678" w14:paraId="2DCB395A" w14:textId="77777777" w:rsidTr="0046255C">
        <w:tc>
          <w:tcPr>
            <w:tcW w:w="2235" w:type="dxa"/>
          </w:tcPr>
          <w:p w14:paraId="532757F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КСЖКХ</w:t>
            </w:r>
          </w:p>
        </w:tc>
        <w:tc>
          <w:tcPr>
            <w:tcW w:w="7796" w:type="dxa"/>
          </w:tcPr>
          <w:p w14:paraId="2766CCC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комплекс строительства и жилищно-коммунального хозяйства</w:t>
            </w:r>
          </w:p>
        </w:tc>
      </w:tr>
      <w:tr w:rsidR="0046255C" w:rsidRPr="00C47678" w14:paraId="2AF116A5" w14:textId="77777777" w:rsidTr="0046255C">
        <w:tc>
          <w:tcPr>
            <w:tcW w:w="2235" w:type="dxa"/>
          </w:tcPr>
          <w:p w14:paraId="6863EE9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КОП</w:t>
            </w:r>
          </w:p>
        </w:tc>
        <w:tc>
          <w:tcPr>
            <w:tcW w:w="7796" w:type="dxa"/>
          </w:tcPr>
          <w:p w14:paraId="5CC5CA5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комплекс отраслей промышленности</w:t>
            </w:r>
          </w:p>
        </w:tc>
      </w:tr>
      <w:tr w:rsidR="0046255C" w:rsidRPr="00C47678" w14:paraId="70605D06" w14:textId="77777777" w:rsidTr="0046255C">
        <w:tc>
          <w:tcPr>
            <w:tcW w:w="2235" w:type="dxa"/>
          </w:tcPr>
          <w:p w14:paraId="7DFE8F0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КСИУ</w:t>
            </w:r>
          </w:p>
        </w:tc>
        <w:tc>
          <w:tcPr>
            <w:tcW w:w="7796" w:type="dxa"/>
          </w:tcPr>
          <w:p w14:paraId="29C11C1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комплекс социальных и инновационных услуг</w:t>
            </w:r>
          </w:p>
        </w:tc>
      </w:tr>
      <w:tr w:rsidR="0046255C" w:rsidRPr="00C47678" w14:paraId="5F8C6FD3" w14:textId="77777777" w:rsidTr="0046255C">
        <w:tc>
          <w:tcPr>
            <w:tcW w:w="2235" w:type="dxa"/>
          </w:tcPr>
          <w:p w14:paraId="3BDD9CE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КСР</w:t>
            </w:r>
          </w:p>
        </w:tc>
        <w:tc>
          <w:tcPr>
            <w:tcW w:w="7796" w:type="dxa"/>
          </w:tcPr>
          <w:p w14:paraId="3FD81438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коллективное средство размещения</w:t>
            </w:r>
          </w:p>
        </w:tc>
      </w:tr>
      <w:tr w:rsidR="0046255C" w:rsidRPr="00C47678" w14:paraId="5254BCD7" w14:textId="77777777" w:rsidTr="0046255C">
        <w:tc>
          <w:tcPr>
            <w:tcW w:w="2235" w:type="dxa"/>
          </w:tcPr>
          <w:p w14:paraId="29AAD66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КРС</w:t>
            </w:r>
          </w:p>
        </w:tc>
        <w:tc>
          <w:tcPr>
            <w:tcW w:w="7796" w:type="dxa"/>
          </w:tcPr>
          <w:p w14:paraId="19F11F91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крупный рогатый скот</w:t>
            </w:r>
          </w:p>
        </w:tc>
      </w:tr>
      <w:tr w:rsidR="0046255C" w:rsidRPr="00C47678" w14:paraId="75E108FE" w14:textId="77777777" w:rsidTr="0046255C">
        <w:tc>
          <w:tcPr>
            <w:tcW w:w="2235" w:type="dxa"/>
          </w:tcPr>
          <w:p w14:paraId="17DD62A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МРС</w:t>
            </w:r>
          </w:p>
        </w:tc>
        <w:tc>
          <w:tcPr>
            <w:tcW w:w="7796" w:type="dxa"/>
          </w:tcPr>
          <w:p w14:paraId="231EF671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мелкий рогатый скот</w:t>
            </w:r>
          </w:p>
        </w:tc>
      </w:tr>
      <w:tr w:rsidR="0046255C" w:rsidRPr="00C47678" w14:paraId="23F2FD06" w14:textId="77777777" w:rsidTr="0046255C">
        <w:tc>
          <w:tcPr>
            <w:tcW w:w="2235" w:type="dxa"/>
          </w:tcPr>
          <w:p w14:paraId="5522DE1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МСП</w:t>
            </w:r>
          </w:p>
        </w:tc>
        <w:tc>
          <w:tcPr>
            <w:tcW w:w="7796" w:type="dxa"/>
          </w:tcPr>
          <w:p w14:paraId="35AF5F97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малое и среднее предпринимательство</w:t>
            </w:r>
          </w:p>
        </w:tc>
      </w:tr>
      <w:tr w:rsidR="0046255C" w:rsidRPr="00C47678" w14:paraId="34266E41" w14:textId="77777777" w:rsidTr="0046255C">
        <w:tc>
          <w:tcPr>
            <w:tcW w:w="2235" w:type="dxa"/>
          </w:tcPr>
          <w:p w14:paraId="3BE1888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МО</w:t>
            </w:r>
          </w:p>
        </w:tc>
        <w:tc>
          <w:tcPr>
            <w:tcW w:w="7796" w:type="dxa"/>
          </w:tcPr>
          <w:p w14:paraId="563E6E9D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муниципальное образование</w:t>
            </w:r>
          </w:p>
        </w:tc>
      </w:tr>
      <w:tr w:rsidR="0046255C" w:rsidRPr="00C47678" w14:paraId="6E6DAD3C" w14:textId="77777777" w:rsidTr="0046255C">
        <w:tc>
          <w:tcPr>
            <w:tcW w:w="2235" w:type="dxa"/>
          </w:tcPr>
          <w:p w14:paraId="416078B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МТК</w:t>
            </w:r>
          </w:p>
        </w:tc>
        <w:tc>
          <w:tcPr>
            <w:tcW w:w="7796" w:type="dxa"/>
          </w:tcPr>
          <w:p w14:paraId="2D0330A3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 транспортный коридор</w:t>
            </w:r>
          </w:p>
        </w:tc>
      </w:tr>
      <w:tr w:rsidR="0046255C" w:rsidRPr="00C47678" w14:paraId="0DD49430" w14:textId="77777777" w:rsidTr="0046255C">
        <w:tc>
          <w:tcPr>
            <w:tcW w:w="2235" w:type="dxa"/>
          </w:tcPr>
          <w:p w14:paraId="009BD6B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МЧП</w:t>
            </w:r>
          </w:p>
        </w:tc>
        <w:tc>
          <w:tcPr>
            <w:tcW w:w="7796" w:type="dxa"/>
          </w:tcPr>
          <w:p w14:paraId="75886D43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муниципально</w:t>
            </w:r>
            <w:proofErr w:type="spellEnd"/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-частное партнёрство</w:t>
            </w:r>
          </w:p>
        </w:tc>
      </w:tr>
      <w:tr w:rsidR="0046255C" w:rsidRPr="00C47678" w14:paraId="3CE97EE9" w14:textId="77777777" w:rsidTr="0046255C">
        <w:tc>
          <w:tcPr>
            <w:tcW w:w="2235" w:type="dxa"/>
          </w:tcPr>
          <w:p w14:paraId="2F45A33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МУП</w:t>
            </w:r>
          </w:p>
        </w:tc>
        <w:tc>
          <w:tcPr>
            <w:tcW w:w="7796" w:type="dxa"/>
          </w:tcPr>
          <w:p w14:paraId="1D937483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 учебный полигон</w:t>
            </w:r>
          </w:p>
        </w:tc>
      </w:tr>
      <w:tr w:rsidR="0046255C" w:rsidRPr="00C47678" w14:paraId="039550C1" w14:textId="77777777" w:rsidTr="0046255C">
        <w:tc>
          <w:tcPr>
            <w:tcW w:w="2235" w:type="dxa"/>
          </w:tcPr>
          <w:p w14:paraId="64B688C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НИОКР</w:t>
            </w:r>
          </w:p>
        </w:tc>
        <w:tc>
          <w:tcPr>
            <w:tcW w:w="7796" w:type="dxa"/>
          </w:tcPr>
          <w:p w14:paraId="49A96BB1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Научно-исследовательские и опытно-конструкторские работы</w:t>
            </w:r>
          </w:p>
        </w:tc>
      </w:tr>
      <w:tr w:rsidR="00D512D5" w:rsidRPr="00C47678" w14:paraId="4813BBEA" w14:textId="77777777" w:rsidTr="0046255C">
        <w:tc>
          <w:tcPr>
            <w:tcW w:w="2235" w:type="dxa"/>
          </w:tcPr>
          <w:p w14:paraId="4D137938" w14:textId="381CD61A" w:rsidR="00D512D5" w:rsidRPr="00C47678" w:rsidRDefault="00D512D5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НК</w:t>
            </w:r>
          </w:p>
        </w:tc>
        <w:tc>
          <w:tcPr>
            <w:tcW w:w="7796" w:type="dxa"/>
          </w:tcPr>
          <w:p w14:paraId="7F1E4A42" w14:textId="454E71F8" w:rsidR="00D512D5" w:rsidRPr="00C47678" w:rsidRDefault="00D512D5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Ключевые направления конкуренции</w:t>
            </w:r>
          </w:p>
        </w:tc>
      </w:tr>
      <w:tr w:rsidR="0046255C" w:rsidRPr="00C47678" w14:paraId="432536F4" w14:textId="77777777" w:rsidTr="0046255C">
        <w:tc>
          <w:tcPr>
            <w:tcW w:w="2235" w:type="dxa"/>
          </w:tcPr>
          <w:p w14:paraId="12479B5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НТИ</w:t>
            </w:r>
          </w:p>
        </w:tc>
        <w:tc>
          <w:tcPr>
            <w:tcW w:w="7796" w:type="dxa"/>
          </w:tcPr>
          <w:p w14:paraId="601FE872" w14:textId="77777777" w:rsidR="0046255C" w:rsidRPr="00C47678" w:rsidRDefault="0046255C" w:rsidP="0046255C">
            <w:pPr>
              <w:tabs>
                <w:tab w:val="left" w:pos="1376"/>
              </w:tabs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Национальная технологическая инициатива</w:t>
            </w:r>
          </w:p>
        </w:tc>
      </w:tr>
      <w:tr w:rsidR="0046255C" w:rsidRPr="00C47678" w14:paraId="4273D70F" w14:textId="77777777" w:rsidTr="0046255C">
        <w:tc>
          <w:tcPr>
            <w:tcW w:w="2235" w:type="dxa"/>
          </w:tcPr>
          <w:p w14:paraId="05BA0AC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ОКВЭД</w:t>
            </w:r>
          </w:p>
        </w:tc>
        <w:tc>
          <w:tcPr>
            <w:tcW w:w="7796" w:type="dxa"/>
          </w:tcPr>
          <w:p w14:paraId="4D3D445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Общероссийский классификатор видов экономической            деятельности</w:t>
            </w:r>
          </w:p>
        </w:tc>
      </w:tr>
      <w:tr w:rsidR="0046255C" w:rsidRPr="00C47678" w14:paraId="0BCC3CFB" w14:textId="77777777" w:rsidTr="0046255C">
        <w:tc>
          <w:tcPr>
            <w:tcW w:w="2235" w:type="dxa"/>
          </w:tcPr>
          <w:p w14:paraId="710E344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ОКН</w:t>
            </w:r>
          </w:p>
        </w:tc>
        <w:tc>
          <w:tcPr>
            <w:tcW w:w="7796" w:type="dxa"/>
          </w:tcPr>
          <w:p w14:paraId="48F8CC8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Объекты культурного наследия</w:t>
            </w:r>
          </w:p>
        </w:tc>
      </w:tr>
      <w:tr w:rsidR="0046255C" w:rsidRPr="00C47678" w14:paraId="4A34B583" w14:textId="77777777" w:rsidTr="0046255C">
        <w:tc>
          <w:tcPr>
            <w:tcW w:w="2235" w:type="dxa"/>
          </w:tcPr>
          <w:p w14:paraId="354C110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ОМСУ</w:t>
            </w:r>
          </w:p>
        </w:tc>
        <w:tc>
          <w:tcPr>
            <w:tcW w:w="7796" w:type="dxa"/>
          </w:tcPr>
          <w:p w14:paraId="4236C51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органы местного самоуправления</w:t>
            </w:r>
          </w:p>
        </w:tc>
      </w:tr>
      <w:tr w:rsidR="0046255C" w:rsidRPr="00C47678" w14:paraId="27D216F7" w14:textId="77777777" w:rsidTr="0046255C">
        <w:tc>
          <w:tcPr>
            <w:tcW w:w="2235" w:type="dxa"/>
          </w:tcPr>
          <w:p w14:paraId="6324437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ООПТ</w:t>
            </w:r>
          </w:p>
        </w:tc>
        <w:tc>
          <w:tcPr>
            <w:tcW w:w="7796" w:type="dxa"/>
          </w:tcPr>
          <w:p w14:paraId="013D4D7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особо охраняемые природные территории</w:t>
            </w:r>
          </w:p>
        </w:tc>
      </w:tr>
      <w:tr w:rsidR="0046255C" w:rsidRPr="00C47678" w14:paraId="5A527C3B" w14:textId="77777777" w:rsidTr="0046255C">
        <w:tc>
          <w:tcPr>
            <w:tcW w:w="2235" w:type="dxa"/>
          </w:tcPr>
          <w:p w14:paraId="41C7CCC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ОЭЗ</w:t>
            </w:r>
          </w:p>
        </w:tc>
        <w:tc>
          <w:tcPr>
            <w:tcW w:w="7796" w:type="dxa"/>
          </w:tcPr>
          <w:p w14:paraId="290906B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особая экономическая зона</w:t>
            </w:r>
          </w:p>
        </w:tc>
      </w:tr>
      <w:tr w:rsidR="0046255C" w:rsidRPr="00C47678" w14:paraId="5C4341D7" w14:textId="77777777" w:rsidTr="0046255C">
        <w:tc>
          <w:tcPr>
            <w:tcW w:w="2235" w:type="dxa"/>
          </w:tcPr>
          <w:p w14:paraId="2974CBA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ПЗЗ</w:t>
            </w:r>
          </w:p>
        </w:tc>
        <w:tc>
          <w:tcPr>
            <w:tcW w:w="7796" w:type="dxa"/>
          </w:tcPr>
          <w:p w14:paraId="00B5DF46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правила землепользования и застройки</w:t>
            </w:r>
          </w:p>
        </w:tc>
      </w:tr>
      <w:tr w:rsidR="0046255C" w:rsidRPr="00C47678" w14:paraId="336C910F" w14:textId="77777777" w:rsidTr="0046255C">
        <w:tc>
          <w:tcPr>
            <w:tcW w:w="2235" w:type="dxa"/>
          </w:tcPr>
          <w:p w14:paraId="1B41C4E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ПК</w:t>
            </w:r>
          </w:p>
        </w:tc>
        <w:tc>
          <w:tcPr>
            <w:tcW w:w="7796" w:type="dxa"/>
          </w:tcPr>
          <w:p w14:paraId="452B912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промышленный комплекс</w:t>
            </w:r>
          </w:p>
        </w:tc>
      </w:tr>
      <w:tr w:rsidR="0046255C" w:rsidRPr="00C47678" w14:paraId="034BEE17" w14:textId="77777777" w:rsidTr="0046255C">
        <w:tc>
          <w:tcPr>
            <w:tcW w:w="2235" w:type="dxa"/>
          </w:tcPr>
          <w:p w14:paraId="6705CB0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ППС</w:t>
            </w:r>
          </w:p>
        </w:tc>
        <w:tc>
          <w:tcPr>
            <w:tcW w:w="7796" w:type="dxa"/>
          </w:tcPr>
          <w:p w14:paraId="6449EE6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паритет покупательной способности</w:t>
            </w:r>
          </w:p>
        </w:tc>
      </w:tr>
      <w:tr w:rsidR="0046255C" w:rsidRPr="00C47678" w14:paraId="5CC96D9F" w14:textId="77777777" w:rsidTr="0046255C">
        <w:tc>
          <w:tcPr>
            <w:tcW w:w="2235" w:type="dxa"/>
          </w:tcPr>
          <w:p w14:paraId="12F9A7D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РАН</w:t>
            </w:r>
          </w:p>
        </w:tc>
        <w:tc>
          <w:tcPr>
            <w:tcW w:w="7796" w:type="dxa"/>
          </w:tcPr>
          <w:p w14:paraId="0EA7F75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Российская академия наук</w:t>
            </w:r>
          </w:p>
        </w:tc>
      </w:tr>
      <w:tr w:rsidR="0046255C" w:rsidRPr="00C47678" w14:paraId="7115A479" w14:textId="77777777" w:rsidTr="0046255C">
        <w:tc>
          <w:tcPr>
            <w:tcW w:w="2235" w:type="dxa"/>
          </w:tcPr>
          <w:p w14:paraId="367F478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РОИВ</w:t>
            </w:r>
          </w:p>
        </w:tc>
        <w:tc>
          <w:tcPr>
            <w:tcW w:w="7796" w:type="dxa"/>
          </w:tcPr>
          <w:p w14:paraId="4BE6D211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республиканские органы исполнительной власти</w:t>
            </w:r>
          </w:p>
        </w:tc>
      </w:tr>
      <w:tr w:rsidR="0046255C" w:rsidRPr="00C47678" w14:paraId="44808C74" w14:textId="77777777" w:rsidTr="0046255C">
        <w:tc>
          <w:tcPr>
            <w:tcW w:w="2235" w:type="dxa"/>
          </w:tcPr>
          <w:p w14:paraId="6653AF0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РСПП</w:t>
            </w:r>
          </w:p>
        </w:tc>
        <w:tc>
          <w:tcPr>
            <w:tcW w:w="7796" w:type="dxa"/>
          </w:tcPr>
          <w:p w14:paraId="336F00D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Российский союз промышленников и предпринимателей</w:t>
            </w:r>
          </w:p>
        </w:tc>
      </w:tr>
      <w:tr w:rsidR="0046255C" w:rsidRPr="00C47678" w14:paraId="6D8CE0D9" w14:textId="77777777" w:rsidTr="0046255C">
        <w:tc>
          <w:tcPr>
            <w:tcW w:w="2235" w:type="dxa"/>
          </w:tcPr>
          <w:p w14:paraId="12990F2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РСО-А</w:t>
            </w:r>
          </w:p>
        </w:tc>
        <w:tc>
          <w:tcPr>
            <w:tcW w:w="7796" w:type="dxa"/>
          </w:tcPr>
          <w:p w14:paraId="14E6991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Республика Северная Осетия-Алания </w:t>
            </w:r>
          </w:p>
        </w:tc>
      </w:tr>
      <w:tr w:rsidR="0046255C" w:rsidRPr="00C47678" w14:paraId="2B2AA56B" w14:textId="77777777" w:rsidTr="0046255C">
        <w:tc>
          <w:tcPr>
            <w:tcW w:w="2235" w:type="dxa"/>
          </w:tcPr>
          <w:p w14:paraId="509AD39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РФ</w:t>
            </w:r>
          </w:p>
        </w:tc>
        <w:tc>
          <w:tcPr>
            <w:tcW w:w="7796" w:type="dxa"/>
          </w:tcPr>
          <w:p w14:paraId="5EB39A1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Российская Федерация </w:t>
            </w:r>
          </w:p>
        </w:tc>
      </w:tr>
      <w:tr w:rsidR="0046255C" w:rsidRPr="00C47678" w14:paraId="4CFFB523" w14:textId="77777777" w:rsidTr="0046255C">
        <w:tc>
          <w:tcPr>
            <w:tcW w:w="2235" w:type="dxa"/>
          </w:tcPr>
          <w:p w14:paraId="1E18BD8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СКФО</w:t>
            </w:r>
          </w:p>
        </w:tc>
        <w:tc>
          <w:tcPr>
            <w:tcW w:w="7796" w:type="dxa"/>
          </w:tcPr>
          <w:p w14:paraId="362BE51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Северо-Кавказский федеральный округ</w:t>
            </w:r>
          </w:p>
        </w:tc>
      </w:tr>
      <w:tr w:rsidR="0046255C" w:rsidRPr="00C47678" w14:paraId="5B484030" w14:textId="77777777" w:rsidTr="0046255C">
        <w:tc>
          <w:tcPr>
            <w:tcW w:w="2235" w:type="dxa"/>
          </w:tcPr>
          <w:p w14:paraId="08D4D22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СНГ</w:t>
            </w:r>
          </w:p>
        </w:tc>
        <w:tc>
          <w:tcPr>
            <w:tcW w:w="7796" w:type="dxa"/>
          </w:tcPr>
          <w:p w14:paraId="678E5B0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Содружество Независимых Государств</w:t>
            </w:r>
          </w:p>
        </w:tc>
      </w:tr>
      <w:tr w:rsidR="0046255C" w:rsidRPr="00C47678" w14:paraId="4725C5BA" w14:textId="77777777" w:rsidTr="0046255C">
        <w:tc>
          <w:tcPr>
            <w:tcW w:w="2235" w:type="dxa"/>
          </w:tcPr>
          <w:p w14:paraId="7DD3674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СССР</w:t>
            </w:r>
          </w:p>
        </w:tc>
        <w:tc>
          <w:tcPr>
            <w:tcW w:w="7796" w:type="dxa"/>
          </w:tcPr>
          <w:p w14:paraId="322EC41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Союз Советских Социалистических Республик</w:t>
            </w:r>
          </w:p>
        </w:tc>
      </w:tr>
      <w:tr w:rsidR="0046255C" w:rsidRPr="00C47678" w14:paraId="7BE888BE" w14:textId="77777777" w:rsidTr="0046255C">
        <w:tc>
          <w:tcPr>
            <w:tcW w:w="2235" w:type="dxa"/>
          </w:tcPr>
          <w:p w14:paraId="0F1F57D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ССУР</w:t>
            </w:r>
          </w:p>
        </w:tc>
        <w:tc>
          <w:tcPr>
            <w:tcW w:w="7796" w:type="dxa"/>
          </w:tcPr>
          <w:p w14:paraId="4078F8A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система стратегического управления развитием</w:t>
            </w:r>
          </w:p>
        </w:tc>
      </w:tr>
      <w:tr w:rsidR="0046255C" w:rsidRPr="00C47678" w14:paraId="33DA9C56" w14:textId="77777777" w:rsidTr="0046255C">
        <w:tc>
          <w:tcPr>
            <w:tcW w:w="2235" w:type="dxa"/>
          </w:tcPr>
          <w:p w14:paraId="22D2CBF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СТП</w:t>
            </w:r>
          </w:p>
        </w:tc>
        <w:tc>
          <w:tcPr>
            <w:tcW w:w="7796" w:type="dxa"/>
          </w:tcPr>
          <w:p w14:paraId="0BE6E48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схема территориального планирования</w:t>
            </w:r>
          </w:p>
        </w:tc>
      </w:tr>
      <w:tr w:rsidR="0046255C" w:rsidRPr="00C47678" w14:paraId="7C97ADA3" w14:textId="77777777" w:rsidTr="0046255C">
        <w:tc>
          <w:tcPr>
            <w:tcW w:w="2235" w:type="dxa"/>
          </w:tcPr>
          <w:p w14:paraId="64AC620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СЦ</w:t>
            </w:r>
          </w:p>
        </w:tc>
        <w:tc>
          <w:tcPr>
            <w:tcW w:w="7796" w:type="dxa"/>
          </w:tcPr>
          <w:p w14:paraId="4439E87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стратегическая цель</w:t>
            </w:r>
          </w:p>
        </w:tc>
      </w:tr>
      <w:tr w:rsidR="0046255C" w:rsidRPr="00C47678" w14:paraId="59DE183D" w14:textId="77777777" w:rsidTr="0046255C">
        <w:tc>
          <w:tcPr>
            <w:tcW w:w="2235" w:type="dxa"/>
          </w:tcPr>
          <w:p w14:paraId="61ED3DF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ТКО</w:t>
            </w:r>
          </w:p>
        </w:tc>
        <w:tc>
          <w:tcPr>
            <w:tcW w:w="7796" w:type="dxa"/>
          </w:tcPr>
          <w:p w14:paraId="656E772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твердые коммунальные отходы</w:t>
            </w:r>
          </w:p>
        </w:tc>
      </w:tr>
      <w:tr w:rsidR="0046255C" w:rsidRPr="00C47678" w14:paraId="585331A2" w14:textId="77777777" w:rsidTr="0046255C">
        <w:tc>
          <w:tcPr>
            <w:tcW w:w="2235" w:type="dxa"/>
          </w:tcPr>
          <w:p w14:paraId="3854CCC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ТПП</w:t>
            </w:r>
          </w:p>
        </w:tc>
        <w:tc>
          <w:tcPr>
            <w:tcW w:w="7796" w:type="dxa"/>
          </w:tcPr>
          <w:p w14:paraId="2840C85C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Торгово-промышленная палата</w:t>
            </w:r>
          </w:p>
        </w:tc>
      </w:tr>
      <w:tr w:rsidR="0046255C" w:rsidRPr="00C47678" w14:paraId="66DFE690" w14:textId="77777777" w:rsidTr="0046255C">
        <w:tc>
          <w:tcPr>
            <w:tcW w:w="2235" w:type="dxa"/>
          </w:tcPr>
          <w:p w14:paraId="0AA4073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ТПУ</w:t>
            </w:r>
          </w:p>
        </w:tc>
        <w:tc>
          <w:tcPr>
            <w:tcW w:w="7796" w:type="dxa"/>
          </w:tcPr>
          <w:p w14:paraId="51B6A4DF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транспортно-пересадочный узел</w:t>
            </w:r>
          </w:p>
        </w:tc>
      </w:tr>
      <w:tr w:rsidR="0046255C" w:rsidRPr="00C47678" w14:paraId="09321CF8" w14:textId="77777777" w:rsidTr="0046255C">
        <w:tc>
          <w:tcPr>
            <w:tcW w:w="2235" w:type="dxa"/>
          </w:tcPr>
          <w:p w14:paraId="369CFD3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ТОР</w:t>
            </w:r>
          </w:p>
        </w:tc>
        <w:tc>
          <w:tcPr>
            <w:tcW w:w="7796" w:type="dxa"/>
          </w:tcPr>
          <w:p w14:paraId="3FAA7408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территория опережающего развития</w:t>
            </w:r>
          </w:p>
        </w:tc>
      </w:tr>
      <w:tr w:rsidR="0046255C" w:rsidRPr="00C47678" w14:paraId="74F7B1CC" w14:textId="77777777" w:rsidTr="0046255C">
        <w:tc>
          <w:tcPr>
            <w:tcW w:w="2235" w:type="dxa"/>
          </w:tcPr>
          <w:p w14:paraId="628E033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ТОСЭР</w:t>
            </w:r>
          </w:p>
        </w:tc>
        <w:tc>
          <w:tcPr>
            <w:tcW w:w="7796" w:type="dxa"/>
          </w:tcPr>
          <w:p w14:paraId="7D1DA2B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территория опережающего социально-экономического развития </w:t>
            </w:r>
          </w:p>
        </w:tc>
      </w:tr>
      <w:tr w:rsidR="0046255C" w:rsidRPr="00C47678" w14:paraId="732CB1FD" w14:textId="77777777" w:rsidTr="0046255C">
        <w:tc>
          <w:tcPr>
            <w:tcW w:w="2235" w:type="dxa"/>
          </w:tcPr>
          <w:p w14:paraId="5D6CDA3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ТТЛК</w:t>
            </w:r>
          </w:p>
        </w:tc>
        <w:tc>
          <w:tcPr>
            <w:tcW w:w="7796" w:type="dxa"/>
          </w:tcPr>
          <w:p w14:paraId="33FC5A9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торгово-транспортно-логистический комплекс</w:t>
            </w:r>
          </w:p>
        </w:tc>
      </w:tr>
      <w:tr w:rsidR="0046255C" w:rsidRPr="00C47678" w14:paraId="32FF63AC" w14:textId="77777777" w:rsidTr="0046255C">
        <w:tc>
          <w:tcPr>
            <w:tcW w:w="2235" w:type="dxa"/>
          </w:tcPr>
          <w:p w14:paraId="14B53445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ТРК</w:t>
            </w:r>
          </w:p>
        </w:tc>
        <w:tc>
          <w:tcPr>
            <w:tcW w:w="7796" w:type="dxa"/>
          </w:tcPr>
          <w:p w14:paraId="06A2EA33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туристско-рекреационный комплекс</w:t>
            </w:r>
          </w:p>
        </w:tc>
      </w:tr>
      <w:tr w:rsidR="0046255C" w:rsidRPr="00C47678" w14:paraId="37C22FC7" w14:textId="77777777" w:rsidTr="0046255C">
        <w:tc>
          <w:tcPr>
            <w:tcW w:w="2235" w:type="dxa"/>
          </w:tcPr>
          <w:p w14:paraId="0A9F795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ТЭЦ</w:t>
            </w:r>
          </w:p>
        </w:tc>
        <w:tc>
          <w:tcPr>
            <w:tcW w:w="7796" w:type="dxa"/>
          </w:tcPr>
          <w:p w14:paraId="22FF508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теплоэлектроцентраль</w:t>
            </w:r>
          </w:p>
        </w:tc>
      </w:tr>
      <w:tr w:rsidR="0046255C" w:rsidRPr="00C47678" w14:paraId="33DD7645" w14:textId="77777777" w:rsidTr="0046255C">
        <w:tc>
          <w:tcPr>
            <w:tcW w:w="2235" w:type="dxa"/>
          </w:tcPr>
          <w:p w14:paraId="2FAFB71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ТЭК</w:t>
            </w:r>
          </w:p>
        </w:tc>
        <w:tc>
          <w:tcPr>
            <w:tcW w:w="7796" w:type="dxa"/>
          </w:tcPr>
          <w:p w14:paraId="0310BADE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топливно-энергетический комплекс</w:t>
            </w:r>
          </w:p>
        </w:tc>
      </w:tr>
      <w:tr w:rsidR="0046255C" w:rsidRPr="00C47678" w14:paraId="5F3D60CA" w14:textId="77777777" w:rsidTr="0046255C">
        <w:tc>
          <w:tcPr>
            <w:tcW w:w="2235" w:type="dxa"/>
          </w:tcPr>
          <w:p w14:paraId="520F0192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ФЦП</w:t>
            </w:r>
          </w:p>
        </w:tc>
        <w:tc>
          <w:tcPr>
            <w:tcW w:w="7796" w:type="dxa"/>
          </w:tcPr>
          <w:p w14:paraId="24BC19F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Федеральная целевая программа</w:t>
            </w:r>
          </w:p>
        </w:tc>
      </w:tr>
      <w:tr w:rsidR="0046255C" w:rsidRPr="00C47678" w14:paraId="09B6E2BA" w14:textId="77777777" w:rsidTr="0046255C">
        <w:tc>
          <w:tcPr>
            <w:tcW w:w="2235" w:type="dxa"/>
          </w:tcPr>
          <w:p w14:paraId="50B6FE79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ЭЗ</w:t>
            </w:r>
          </w:p>
        </w:tc>
        <w:tc>
          <w:tcPr>
            <w:tcW w:w="7796" w:type="dxa"/>
          </w:tcPr>
          <w:p w14:paraId="174D40AD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экономическая зона</w:t>
            </w:r>
          </w:p>
        </w:tc>
      </w:tr>
      <w:tr w:rsidR="0046255C" w:rsidRPr="00C47678" w14:paraId="17F37BB6" w14:textId="77777777" w:rsidTr="0046255C">
        <w:tc>
          <w:tcPr>
            <w:tcW w:w="2235" w:type="dxa"/>
          </w:tcPr>
          <w:p w14:paraId="48249DB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ЭАН</w:t>
            </w:r>
          </w:p>
        </w:tc>
        <w:tc>
          <w:tcPr>
            <w:tcW w:w="7796" w:type="dxa"/>
          </w:tcPr>
          <w:p w14:paraId="3FC2318B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экономически активное население</w:t>
            </w:r>
          </w:p>
        </w:tc>
      </w:tr>
      <w:tr w:rsidR="0046255C" w:rsidRPr="00C47678" w14:paraId="46A9654B" w14:textId="77777777" w:rsidTr="0046255C">
        <w:tc>
          <w:tcPr>
            <w:tcW w:w="2235" w:type="dxa"/>
          </w:tcPr>
          <w:p w14:paraId="72DDC344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ЮПР</w:t>
            </w:r>
          </w:p>
        </w:tc>
        <w:tc>
          <w:tcPr>
            <w:tcW w:w="7796" w:type="dxa"/>
          </w:tcPr>
          <w:p w14:paraId="4098F2DA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Южный полюс роста</w:t>
            </w:r>
          </w:p>
        </w:tc>
      </w:tr>
      <w:tr w:rsidR="0046255C" w:rsidRPr="00C47678" w14:paraId="59E5B47D" w14:textId="77777777" w:rsidTr="0046255C">
        <w:tc>
          <w:tcPr>
            <w:tcW w:w="2235" w:type="dxa"/>
          </w:tcPr>
          <w:p w14:paraId="6B9FCEC0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ЮФО</w:t>
            </w:r>
          </w:p>
        </w:tc>
        <w:tc>
          <w:tcPr>
            <w:tcW w:w="7796" w:type="dxa"/>
          </w:tcPr>
          <w:p w14:paraId="6CCB9A27" w14:textId="77777777" w:rsidR="0046255C" w:rsidRPr="00C47678" w:rsidRDefault="0046255C" w:rsidP="0046255C">
            <w:pPr>
              <w:spacing w:before="0" w:after="0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7678">
              <w:rPr>
                <w:rFonts w:ascii="Times New Roman" w:eastAsia="Calibri" w:hAnsi="Times New Roman" w:cs="Times New Roman"/>
                <w:sz w:val="28"/>
                <w:szCs w:val="28"/>
              </w:rPr>
              <w:t>Южный федеральный округ</w:t>
            </w:r>
          </w:p>
        </w:tc>
      </w:tr>
    </w:tbl>
    <w:p w14:paraId="5C4A1605" w14:textId="77777777" w:rsidR="0046255C" w:rsidRDefault="0046255C" w:rsidP="0046255C">
      <w:pPr>
        <w:spacing w:before="0" w:after="0"/>
        <w:jc w:val="left"/>
        <w:rPr>
          <w:rFonts w:ascii="Times New Roman" w:eastAsia="Calibri" w:hAnsi="Times New Roman" w:cs="Times New Roman"/>
          <w:sz w:val="28"/>
          <w:szCs w:val="28"/>
        </w:rPr>
      </w:pPr>
    </w:p>
    <w:p w14:paraId="4C029356" w14:textId="77777777" w:rsidR="00C94D68" w:rsidRDefault="00C94D68" w:rsidP="0046255C">
      <w:pPr>
        <w:spacing w:before="0" w:after="0"/>
        <w:jc w:val="left"/>
        <w:rPr>
          <w:rFonts w:ascii="Times New Roman" w:eastAsia="Calibri" w:hAnsi="Times New Roman" w:cs="Times New Roman"/>
          <w:sz w:val="28"/>
          <w:szCs w:val="28"/>
        </w:rPr>
      </w:pPr>
    </w:p>
    <w:p w14:paraId="3EE0B186" w14:textId="19DB3697" w:rsidR="00E14295" w:rsidRDefault="00C94D68" w:rsidP="00C94D68">
      <w:pPr>
        <w:spacing w:before="0"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______________________</w:t>
      </w:r>
    </w:p>
    <w:p w14:paraId="09D682B5" w14:textId="77777777" w:rsidR="00C94D68" w:rsidRPr="00C47678" w:rsidRDefault="00C94D68" w:rsidP="0046255C">
      <w:pPr>
        <w:spacing w:before="0" w:after="0"/>
        <w:jc w:val="left"/>
        <w:rPr>
          <w:rFonts w:ascii="Times New Roman" w:eastAsia="Calibri" w:hAnsi="Times New Roman" w:cs="Times New Roman"/>
          <w:sz w:val="28"/>
          <w:szCs w:val="28"/>
        </w:rPr>
      </w:pPr>
    </w:p>
    <w:p w14:paraId="775F8FA6" w14:textId="77777777" w:rsidR="0046255C" w:rsidRPr="003059C1" w:rsidRDefault="0046255C" w:rsidP="0046255C">
      <w:pPr>
        <w:spacing w:before="0" w:after="0"/>
        <w:ind w:firstLine="709"/>
        <w:rPr>
          <w:rFonts w:ascii="Times New Roman" w:hAnsi="Times New Roman" w:cs="Times New Roman"/>
          <w:sz w:val="28"/>
          <w:szCs w:val="28"/>
        </w:rPr>
      </w:pPr>
    </w:p>
    <w:sectPr w:rsidR="0046255C" w:rsidRPr="003059C1" w:rsidSect="00DE5765">
      <w:headerReference w:type="default" r:id="rId88"/>
      <w:footerReference w:type="default" r:id="rId89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2EF2E2" w14:textId="77777777" w:rsidR="004C0F41" w:rsidRDefault="004C0F41" w:rsidP="00A54AAB">
      <w:pPr>
        <w:spacing w:before="0" w:after="0"/>
      </w:pPr>
      <w:r>
        <w:separator/>
      </w:r>
    </w:p>
  </w:endnote>
  <w:endnote w:type="continuationSeparator" w:id="0">
    <w:p w14:paraId="05C75374" w14:textId="77777777" w:rsidR="004C0F41" w:rsidRDefault="004C0F41" w:rsidP="00A54AAB">
      <w:pPr>
        <w:spacing w:before="0" w:after="0"/>
      </w:pPr>
      <w:r>
        <w:continuationSeparator/>
      </w:r>
    </w:p>
  </w:endnote>
</w:endnote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BD26A8" w14:textId="77777777" w:rsidR="00C73CB5" w:rsidRDefault="00C73CB5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1120A4" w14:textId="77777777" w:rsidR="00C73CB5" w:rsidRDefault="00C73CB5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6B6603" w14:textId="77777777" w:rsidR="004C0F41" w:rsidRDefault="004C0F41" w:rsidP="00A54AAB">
      <w:pPr>
        <w:spacing w:before="0" w:after="0"/>
      </w:pPr>
      <w:r>
        <w:separator/>
      </w:r>
    </w:p>
  </w:footnote>
  <w:footnote w:type="continuationSeparator" w:id="0">
    <w:p w14:paraId="26F64B4B" w14:textId="77777777" w:rsidR="004C0F41" w:rsidRDefault="004C0F41" w:rsidP="00A54AAB">
      <w:pPr>
        <w:spacing w:before="0" w:after="0"/>
      </w:pPr>
      <w:r>
        <w:continuationSeparator/>
      </w:r>
    </w:p>
  </w:footnote>
  <w:footnote w:id="1">
    <w:p w14:paraId="671D0C76" w14:textId="48A9E32B" w:rsidR="00C73CB5" w:rsidRDefault="00C73CB5" w:rsidP="00C774FC">
      <w:pPr>
        <w:widowControl w:val="0"/>
        <w:autoSpaceDE w:val="0"/>
        <w:autoSpaceDN w:val="0"/>
        <w:adjustRightInd w:val="0"/>
        <w:spacing w:before="0" w:after="0"/>
      </w:pPr>
      <w:r w:rsidRPr="00DE6F64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DE6F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Система (м</w:t>
      </w:r>
      <w:r w:rsidRPr="00DE6F64">
        <w:rPr>
          <w:rFonts w:ascii="Times New Roman" w:hAnsi="Times New Roman" w:cs="Times New Roman"/>
          <w:sz w:val="24"/>
          <w:szCs w:val="24"/>
        </w:rPr>
        <w:t>одель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E6F64">
        <w:rPr>
          <w:rFonts w:ascii="Times New Roman" w:hAnsi="Times New Roman" w:cs="Times New Roman"/>
          <w:sz w:val="24"/>
          <w:szCs w:val="24"/>
        </w:rPr>
        <w:t xml:space="preserve"> </w:t>
      </w:r>
      <w:r w:rsidRPr="00C774FC">
        <w:rPr>
          <w:rFonts w:ascii="Times New Roman" w:hAnsi="Times New Roman" w:cs="Times New Roman"/>
          <w:sz w:val="24"/>
          <w:szCs w:val="24"/>
        </w:rPr>
        <w:t>AV </w:t>
      </w:r>
      <w:proofErr w:type="spellStart"/>
      <w:r w:rsidRPr="00C774FC">
        <w:rPr>
          <w:rFonts w:ascii="Times New Roman" w:hAnsi="Times New Roman" w:cs="Times New Roman"/>
          <w:sz w:val="24"/>
          <w:szCs w:val="24"/>
        </w:rPr>
        <w:t>Galaxy</w:t>
      </w:r>
      <w:proofErr w:type="spellEnd"/>
      <w:r w:rsidRPr="00DE6F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DE6F64">
        <w:rPr>
          <w:rFonts w:ascii="Times New Roman" w:hAnsi="Times New Roman" w:cs="Times New Roman"/>
          <w:sz w:val="24"/>
          <w:szCs w:val="24"/>
        </w:rPr>
        <w:t>конкретизаци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DE6F64">
        <w:rPr>
          <w:rFonts w:ascii="Times New Roman" w:hAnsi="Times New Roman" w:cs="Times New Roman"/>
          <w:sz w:val="24"/>
          <w:szCs w:val="24"/>
        </w:rPr>
        <w:t xml:space="preserve"> общей методики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DE6F64">
        <w:rPr>
          <w:rFonts w:ascii="Times New Roman" w:hAnsi="Times New Roman" w:cs="Times New Roman"/>
          <w:sz w:val="24"/>
          <w:szCs w:val="24"/>
        </w:rPr>
        <w:t xml:space="preserve">AV 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ion</w:t>
      </w:r>
      <w:proofErr w:type="spellEnd"/>
      <w:r w:rsidRPr="00DE6F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alaxy</w:t>
      </w:r>
      <w:proofErr w:type="spellEnd"/>
      <w:r w:rsidRPr="00DE6F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Model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DE6F64">
        <w:rPr>
          <w:rFonts w:ascii="Times New Roman" w:hAnsi="Times New Roman" w:cs="Times New Roman"/>
          <w:sz w:val="24"/>
          <w:szCs w:val="24"/>
        </w:rPr>
        <w:t xml:space="preserve">, разработанной AV </w:t>
      </w:r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roup</w:t>
      </w:r>
      <w:proofErr w:type="spellEnd"/>
      <w:r w:rsidRPr="00DE6F64">
        <w:rPr>
          <w:rFonts w:ascii="Times New Roman" w:hAnsi="Times New Roman" w:cs="Times New Roman"/>
          <w:sz w:val="24"/>
          <w:szCs w:val="24"/>
        </w:rPr>
        <w:t xml:space="preserve">, на основе </w:t>
      </w:r>
      <w:r>
        <w:rPr>
          <w:rFonts w:ascii="Times New Roman" w:hAnsi="Times New Roman" w:cs="Times New Roman"/>
          <w:sz w:val="24"/>
          <w:szCs w:val="24"/>
        </w:rPr>
        <w:t>работ</w:t>
      </w:r>
      <w:r w:rsidRPr="00DE6F64">
        <w:rPr>
          <w:rFonts w:ascii="Times New Roman" w:hAnsi="Times New Roman" w:cs="Times New Roman"/>
          <w:sz w:val="24"/>
          <w:szCs w:val="24"/>
        </w:rPr>
        <w:t xml:space="preserve"> классиков теории межрегиональной и глобальной конкуренции и территориального развития 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Ф.Перру</w:t>
      </w:r>
      <w:proofErr w:type="spellEnd"/>
      <w:r w:rsidRPr="00DE6F6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М.Портера</w:t>
      </w:r>
      <w:proofErr w:type="spellEnd"/>
      <w:r w:rsidRPr="00DE6F6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E6F64">
        <w:rPr>
          <w:rFonts w:ascii="Times New Roman" w:hAnsi="Times New Roman" w:cs="Times New Roman"/>
          <w:sz w:val="24"/>
          <w:szCs w:val="24"/>
        </w:rPr>
        <w:t>Й.Шумпетера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</w:footnote>
  <w:footnote w:id="2">
    <w:p w14:paraId="26B445EC" w14:textId="4DA2FF92" w:rsidR="00C73CB5" w:rsidRPr="008E31CF" w:rsidRDefault="00C73CB5" w:rsidP="008E31CF">
      <w:pPr>
        <w:spacing w:before="0" w:after="0"/>
        <w:rPr>
          <w:rFonts w:ascii="Times New Roman" w:hAnsi="Times New Roman" w:cs="Times New Roman"/>
          <w:sz w:val="24"/>
          <w:szCs w:val="24"/>
        </w:rPr>
      </w:pPr>
      <w:r w:rsidRPr="008E31CF">
        <w:rPr>
          <w:rStyle w:val="affff3"/>
          <w:rFonts w:ascii="Times New Roman" w:hAnsi="Times New Roman" w:cs="Times New Roman"/>
          <w:sz w:val="24"/>
          <w:szCs w:val="24"/>
        </w:rPr>
        <w:footnoteRef/>
      </w:r>
      <w:proofErr w:type="gramStart"/>
      <w:r w:rsidRPr="008E31CF">
        <w:rPr>
          <w:rFonts w:ascii="Times New Roman" w:hAnsi="Times New Roman" w:cs="Times New Roman"/>
          <w:b/>
          <w:sz w:val="24"/>
          <w:szCs w:val="24"/>
          <w:lang w:val="en-US"/>
        </w:rPr>
        <w:t>AV</w:t>
      </w:r>
      <w:r w:rsidRPr="008E31C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E31CF">
        <w:rPr>
          <w:rFonts w:ascii="Times New Roman" w:hAnsi="Times New Roman" w:cs="Times New Roman"/>
          <w:b/>
          <w:sz w:val="24"/>
          <w:szCs w:val="24"/>
          <w:lang w:val="en-US"/>
        </w:rPr>
        <w:t>Regions</w:t>
      </w:r>
      <w:r w:rsidRPr="008E31C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E31CF">
        <w:rPr>
          <w:rFonts w:ascii="Times New Roman" w:hAnsi="Times New Roman" w:cs="Times New Roman"/>
          <w:b/>
          <w:sz w:val="24"/>
          <w:szCs w:val="24"/>
          <w:lang w:val="en-US"/>
        </w:rPr>
        <w:t>Competitiveness</w:t>
      </w:r>
      <w:r w:rsidRPr="008E31C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E31CF">
        <w:rPr>
          <w:rFonts w:ascii="Times New Roman" w:hAnsi="Times New Roman" w:cs="Times New Roman"/>
          <w:b/>
          <w:sz w:val="24"/>
          <w:szCs w:val="24"/>
          <w:lang w:val="en-US"/>
        </w:rPr>
        <w:t>Index</w:t>
      </w:r>
      <w:r w:rsidRPr="008E31CF">
        <w:rPr>
          <w:rFonts w:ascii="Times New Roman" w:hAnsi="Times New Roman" w:cs="Times New Roman"/>
          <w:sz w:val="24"/>
          <w:szCs w:val="24"/>
        </w:rPr>
        <w:t xml:space="preserve"> </w:t>
      </w:r>
      <w:r w:rsidRPr="008E31CF">
        <w:rPr>
          <w:rFonts w:ascii="Times New Roman" w:hAnsi="Times New Roman" w:cs="Times New Roman"/>
          <w:b/>
          <w:sz w:val="24"/>
          <w:szCs w:val="24"/>
        </w:rPr>
        <w:t>(</w:t>
      </w:r>
      <w:r w:rsidRPr="008E31CF">
        <w:rPr>
          <w:rFonts w:ascii="Times New Roman" w:hAnsi="Times New Roman" w:cs="Times New Roman"/>
          <w:b/>
          <w:sz w:val="24"/>
          <w:szCs w:val="24"/>
          <w:lang w:val="en-US"/>
        </w:rPr>
        <w:t>AV</w:t>
      </w:r>
      <w:r w:rsidRPr="008E31C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E31CF">
        <w:rPr>
          <w:rFonts w:ascii="Times New Roman" w:hAnsi="Times New Roman" w:cs="Times New Roman"/>
          <w:b/>
          <w:sz w:val="24"/>
          <w:szCs w:val="24"/>
          <w:lang w:val="en-US"/>
        </w:rPr>
        <w:t>RCI</w:t>
      </w:r>
      <w:r w:rsidRPr="008E31CF">
        <w:rPr>
          <w:rFonts w:ascii="Times New Roman" w:hAnsi="Times New Roman" w:cs="Times New Roman"/>
          <w:b/>
          <w:sz w:val="24"/>
          <w:szCs w:val="24"/>
        </w:rPr>
        <w:t>, Индекс конкурентоспособности регион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8E31CF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разработан </w:t>
      </w:r>
      <w:r w:rsidRPr="008E31CF">
        <w:rPr>
          <w:rFonts w:ascii="Times New Roman" w:hAnsi="Times New Roman" w:cs="Times New Roman"/>
          <w:sz w:val="24"/>
          <w:szCs w:val="24"/>
        </w:rPr>
        <w:t>Консорциум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8E31C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1CF">
        <w:rPr>
          <w:rFonts w:ascii="Times New Roman" w:hAnsi="Times New Roman" w:cs="Times New Roman"/>
          <w:sz w:val="24"/>
          <w:szCs w:val="24"/>
        </w:rPr>
        <w:t>Леонтьевский</w:t>
      </w:r>
      <w:proofErr w:type="spellEnd"/>
      <w:r w:rsidRPr="008E31CF">
        <w:rPr>
          <w:rFonts w:ascii="Times New Roman" w:hAnsi="Times New Roman" w:cs="Times New Roman"/>
          <w:sz w:val="24"/>
          <w:szCs w:val="24"/>
        </w:rPr>
        <w:t xml:space="preserve"> центр – </w:t>
      </w:r>
      <w:r w:rsidRPr="008E31CF">
        <w:rPr>
          <w:rFonts w:ascii="Times New Roman" w:hAnsi="Times New Roman" w:cs="Times New Roman"/>
          <w:sz w:val="24"/>
          <w:szCs w:val="24"/>
          <w:lang w:val="en-US"/>
        </w:rPr>
        <w:t>AV</w:t>
      </w:r>
      <w:r w:rsidRPr="008E31CF">
        <w:rPr>
          <w:rFonts w:ascii="Times New Roman" w:hAnsi="Times New Roman" w:cs="Times New Roman"/>
          <w:sz w:val="24"/>
          <w:szCs w:val="24"/>
        </w:rPr>
        <w:t xml:space="preserve"> </w:t>
      </w:r>
      <w:r w:rsidRPr="008E31CF">
        <w:rPr>
          <w:rFonts w:ascii="Times New Roman" w:hAnsi="Times New Roman" w:cs="Times New Roman"/>
          <w:sz w:val="24"/>
          <w:szCs w:val="24"/>
          <w:lang w:val="en-US"/>
        </w:rPr>
        <w:t>Group</w:t>
      </w:r>
      <w:r w:rsidRPr="008E31C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31CF">
        <w:rPr>
          <w:rFonts w:ascii="Times New Roman" w:hAnsi="Times New Roman" w:cs="Times New Roman"/>
          <w:sz w:val="24"/>
          <w:szCs w:val="24"/>
        </w:rPr>
        <w:t xml:space="preserve"> Результаты исследований публично обсуждались и представлялись на различных мероприятиях, и активно применяются в научно-исследовательских работах и при разработке стратегий регионов.</w:t>
      </w:r>
    </w:p>
    <w:p w14:paraId="6FA68B1A" w14:textId="419874DE" w:rsidR="00C73CB5" w:rsidRDefault="00C73CB5">
      <w:pPr>
        <w:pStyle w:val="affff4"/>
      </w:pPr>
    </w:p>
  </w:footnote>
  <w:footnote w:id="3">
    <w:p w14:paraId="3646A6B9" w14:textId="141FE4C7" w:rsidR="00C73CB5" w:rsidRPr="00A555EC" w:rsidRDefault="00C73CB5" w:rsidP="00F603AE">
      <w:pPr>
        <w:pStyle w:val="affff4"/>
        <w:rPr>
          <w:rFonts w:ascii="Times New Roman" w:hAnsi="Times New Roman"/>
          <w:sz w:val="24"/>
        </w:rPr>
      </w:pPr>
      <w:r w:rsidRPr="00A555EC">
        <w:rPr>
          <w:rStyle w:val="affff3"/>
          <w:rFonts w:ascii="Times New Roman" w:hAnsi="Times New Roman"/>
          <w:sz w:val="24"/>
        </w:rPr>
        <w:footnoteRef/>
      </w:r>
      <w:r w:rsidRPr="00A555EC">
        <w:rPr>
          <w:rFonts w:ascii="Times New Roman" w:hAnsi="Times New Roman"/>
          <w:sz w:val="24"/>
        </w:rPr>
        <w:t xml:space="preserve"> Полужирным шрифтом выделены</w:t>
      </w:r>
      <w:r w:rsidRPr="00A555EC">
        <w:rPr>
          <w:rFonts w:ascii="Times New Roman" w:hAnsi="Times New Roman"/>
          <w:i/>
          <w:sz w:val="24"/>
        </w:rPr>
        <w:t xml:space="preserve"> </w:t>
      </w:r>
      <w:r w:rsidRPr="00A555EC">
        <w:rPr>
          <w:rFonts w:ascii="Times New Roman" w:hAnsi="Times New Roman"/>
          <w:sz w:val="24"/>
        </w:rPr>
        <w:t xml:space="preserve">те тенденции, которые именно для </w:t>
      </w:r>
      <w:r>
        <w:rPr>
          <w:rFonts w:ascii="Times New Roman" w:hAnsi="Times New Roman"/>
          <w:sz w:val="24"/>
        </w:rPr>
        <w:t xml:space="preserve">Республики Северная Осетия-Алания </w:t>
      </w:r>
      <w:r w:rsidRPr="00A555EC">
        <w:rPr>
          <w:rFonts w:ascii="Times New Roman" w:hAnsi="Times New Roman"/>
          <w:sz w:val="24"/>
        </w:rPr>
        <w:t>создают возможности или угрозы</w:t>
      </w:r>
      <w:r>
        <w:rPr>
          <w:rFonts w:ascii="Times New Roman" w:hAnsi="Times New Roman"/>
          <w:sz w:val="24"/>
        </w:rPr>
        <w:t>.</w:t>
      </w:r>
    </w:p>
  </w:footnote>
  <w:footnote w:id="4">
    <w:p w14:paraId="4F76D1AF" w14:textId="77777777" w:rsidR="00C73CB5" w:rsidRDefault="00C73CB5" w:rsidP="00DE5765">
      <w:pPr>
        <w:spacing w:before="0" w:after="0"/>
        <w:jc w:val="left"/>
      </w:pPr>
      <w:r w:rsidRPr="00907A70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907A70">
        <w:rPr>
          <w:rFonts w:ascii="Times New Roman" w:hAnsi="Times New Roman" w:cs="Times New Roman"/>
          <w:sz w:val="24"/>
          <w:szCs w:val="24"/>
        </w:rPr>
        <w:t xml:space="preserve"> Примечание: ЮПР – Южный полюс роста, ГС – Группа сравнения.</w:t>
      </w:r>
    </w:p>
  </w:footnote>
  <w:footnote w:id="5">
    <w:p w14:paraId="1C57158C" w14:textId="3C946F43" w:rsidR="00C73CB5" w:rsidRPr="007C7479" w:rsidRDefault="00C73CB5" w:rsidP="008B6CAB">
      <w:pPr>
        <w:pStyle w:val="affff4"/>
        <w:jc w:val="left"/>
        <w:rPr>
          <w:rFonts w:ascii="Times New Roman" w:hAnsi="Times New Roman"/>
          <w:sz w:val="24"/>
        </w:rPr>
      </w:pPr>
      <w:r w:rsidRPr="007C7479">
        <w:rPr>
          <w:rStyle w:val="affff3"/>
          <w:rFonts w:ascii="Times New Roman" w:hAnsi="Times New Roman"/>
          <w:sz w:val="24"/>
        </w:rPr>
        <w:footnoteRef/>
      </w:r>
      <w:r w:rsidRPr="007C7479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Информация</w:t>
      </w:r>
      <w:r w:rsidRPr="007C7479">
        <w:rPr>
          <w:rFonts w:ascii="Times New Roman" w:hAnsi="Times New Roman"/>
          <w:sz w:val="24"/>
        </w:rPr>
        <w:t xml:space="preserve"> Комитета </w:t>
      </w:r>
      <w:r>
        <w:rPr>
          <w:rFonts w:ascii="Times New Roman" w:hAnsi="Times New Roman"/>
          <w:sz w:val="24"/>
        </w:rPr>
        <w:t>Республики Северная Осетия-Алания</w:t>
      </w:r>
      <w:r w:rsidRPr="007C7479">
        <w:rPr>
          <w:rFonts w:ascii="Times New Roman" w:hAnsi="Times New Roman"/>
          <w:sz w:val="24"/>
        </w:rPr>
        <w:t xml:space="preserve"> по туризму.</w:t>
      </w:r>
    </w:p>
  </w:footnote>
  <w:footnote w:id="6">
    <w:p w14:paraId="53E24FB5" w14:textId="77777777" w:rsidR="00C73CB5" w:rsidRPr="007C7479" w:rsidRDefault="00C73CB5" w:rsidP="008B6CAB">
      <w:pPr>
        <w:pStyle w:val="affff6"/>
        <w:rPr>
          <w:rFonts w:ascii="Times New Roman" w:hAnsi="Times New Roman"/>
          <w:sz w:val="24"/>
        </w:rPr>
      </w:pPr>
      <w:r w:rsidRPr="007C7479">
        <w:rPr>
          <w:rStyle w:val="affff3"/>
          <w:rFonts w:ascii="Times New Roman" w:hAnsi="Times New Roman"/>
          <w:sz w:val="24"/>
        </w:rPr>
        <w:footnoteRef/>
      </w:r>
      <w:r w:rsidRPr="007C7479">
        <w:rPr>
          <w:rFonts w:ascii="Times New Roman" w:hAnsi="Times New Roman"/>
          <w:sz w:val="24"/>
        </w:rPr>
        <w:t xml:space="preserve"> Расчеты на основании данных </w:t>
      </w:r>
      <w:r w:rsidRPr="007C7479">
        <w:rPr>
          <w:rFonts w:ascii="Times New Roman" w:hAnsi="Times New Roman"/>
          <w:sz w:val="24"/>
          <w:lang w:val="en-US"/>
        </w:rPr>
        <w:t>www</w:t>
      </w:r>
      <w:r w:rsidRPr="007C7479">
        <w:rPr>
          <w:rFonts w:ascii="Times New Roman" w:hAnsi="Times New Roman"/>
          <w:sz w:val="24"/>
        </w:rPr>
        <w:t>.fedstat.ru.</w:t>
      </w:r>
    </w:p>
  </w:footnote>
  <w:footnote w:id="7">
    <w:p w14:paraId="2C18C745" w14:textId="77777777" w:rsidR="00C73CB5" w:rsidRDefault="00C73CB5" w:rsidP="00DE5765">
      <w:pPr>
        <w:spacing w:before="0" w:after="0"/>
        <w:ind w:firstLine="709"/>
      </w:pPr>
      <w:r w:rsidRPr="007C7479">
        <w:rPr>
          <w:rStyle w:val="affff3"/>
          <w:sz w:val="24"/>
          <w:szCs w:val="24"/>
        </w:rPr>
        <w:footnoteRef/>
      </w:r>
      <w:r w:rsidRPr="007C7479">
        <w:rPr>
          <w:sz w:val="24"/>
          <w:szCs w:val="24"/>
        </w:rPr>
        <w:t xml:space="preserve"> </w:t>
      </w:r>
      <w:r w:rsidRPr="007C7479">
        <w:rPr>
          <w:rFonts w:ascii="Times New Roman" w:hAnsi="Times New Roman" w:cs="Times New Roman"/>
          <w:sz w:val="24"/>
          <w:szCs w:val="24"/>
        </w:rPr>
        <w:t>Примечание: ЮПР – Южный полюс роста, ГС – Группа сравнения.</w:t>
      </w:r>
    </w:p>
  </w:footnote>
  <w:footnote w:id="8">
    <w:p w14:paraId="4DA166DA" w14:textId="77777777" w:rsidR="00C73CB5" w:rsidRPr="00282495" w:rsidRDefault="00C73CB5" w:rsidP="00DE5765">
      <w:pPr>
        <w:pStyle w:val="affff4"/>
        <w:rPr>
          <w:rFonts w:ascii="Times New Roman" w:hAnsi="Times New Roman"/>
          <w:sz w:val="24"/>
        </w:rPr>
      </w:pPr>
      <w:r w:rsidRPr="00282495">
        <w:rPr>
          <w:rStyle w:val="affff3"/>
          <w:rFonts w:ascii="Times New Roman" w:hAnsi="Times New Roman"/>
          <w:sz w:val="24"/>
        </w:rPr>
        <w:footnoteRef/>
      </w:r>
      <w:r w:rsidRPr="00282495">
        <w:rPr>
          <w:rFonts w:ascii="Times New Roman" w:hAnsi="Times New Roman"/>
          <w:sz w:val="24"/>
        </w:rPr>
        <w:t xml:space="preserve"> Примечание: ЮПР – Южный полюс роста, ГС – Группа сравнения.</w:t>
      </w:r>
    </w:p>
  </w:footnote>
  <w:footnote w:id="9">
    <w:p w14:paraId="43F3894B" w14:textId="77777777" w:rsidR="00C73CB5" w:rsidRPr="00533556" w:rsidRDefault="00C73CB5" w:rsidP="00DE5765">
      <w:pPr>
        <w:pStyle w:val="affff4"/>
        <w:rPr>
          <w:rFonts w:ascii="Times New Roman" w:hAnsi="Times New Roman"/>
          <w:sz w:val="24"/>
        </w:rPr>
      </w:pPr>
      <w:r w:rsidRPr="00533556">
        <w:rPr>
          <w:rStyle w:val="affff3"/>
          <w:rFonts w:ascii="Times New Roman" w:hAnsi="Times New Roman"/>
          <w:sz w:val="24"/>
        </w:rPr>
        <w:footnoteRef/>
      </w:r>
      <w:r w:rsidRPr="00533556">
        <w:rPr>
          <w:rFonts w:ascii="Times New Roman" w:hAnsi="Times New Roman"/>
          <w:sz w:val="24"/>
        </w:rPr>
        <w:t xml:space="preserve"> Утв. Распоряжением Правительства Республики Северная Осетия-Алания от 27.12.2017 № 474-р</w:t>
      </w:r>
    </w:p>
  </w:footnote>
  <w:footnote w:id="10">
    <w:p w14:paraId="70E6E2C0" w14:textId="77777777" w:rsidR="00C73CB5" w:rsidRPr="00282495" w:rsidRDefault="00C73CB5" w:rsidP="00DE5765">
      <w:pPr>
        <w:spacing w:before="0" w:after="0"/>
        <w:ind w:firstLine="709"/>
        <w:rPr>
          <w:rFonts w:ascii="Times New Roman" w:hAnsi="Times New Roman" w:cs="Times New Roman"/>
          <w:sz w:val="24"/>
          <w:szCs w:val="24"/>
        </w:rPr>
      </w:pPr>
      <w:r w:rsidRPr="00282495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282495">
        <w:rPr>
          <w:rFonts w:ascii="Times New Roman" w:hAnsi="Times New Roman" w:cs="Times New Roman"/>
          <w:sz w:val="24"/>
          <w:szCs w:val="24"/>
        </w:rPr>
        <w:t xml:space="preserve"> Примечание: ЮПР – Южный полюс роста, ГС – Группа сравнения.</w:t>
      </w:r>
    </w:p>
  </w:footnote>
  <w:footnote w:id="11">
    <w:p w14:paraId="6495DE27" w14:textId="77777777" w:rsidR="00C73CB5" w:rsidRDefault="00C73CB5" w:rsidP="00DE5765">
      <w:pPr>
        <w:spacing w:before="0" w:after="0"/>
        <w:ind w:firstLine="709"/>
        <w:jc w:val="left"/>
      </w:pPr>
      <w:r w:rsidRPr="00282495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282495">
        <w:rPr>
          <w:rFonts w:ascii="Times New Roman" w:hAnsi="Times New Roman" w:cs="Times New Roman"/>
          <w:sz w:val="24"/>
          <w:szCs w:val="24"/>
        </w:rPr>
        <w:t xml:space="preserve"> Примечание: ЮПР – Южный полюс роста, ГС – Группа сравнения.</w:t>
      </w:r>
    </w:p>
  </w:footnote>
  <w:footnote w:id="12">
    <w:p w14:paraId="6478687D" w14:textId="72AD3D3E" w:rsidR="00C73CB5" w:rsidRPr="001578ED" w:rsidRDefault="00C73CB5" w:rsidP="001578ED">
      <w:pPr>
        <w:pStyle w:val="affff8"/>
        <w:jc w:val="both"/>
        <w:rPr>
          <w:rFonts w:ascii="Times New Roman" w:hAnsi="Times New Roman" w:cs="Times New Roman"/>
          <w:sz w:val="24"/>
          <w:szCs w:val="24"/>
        </w:rPr>
      </w:pPr>
      <w:r w:rsidRPr="001578ED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1578ED">
        <w:rPr>
          <w:rFonts w:ascii="Times New Roman" w:hAnsi="Times New Roman" w:cs="Times New Roman"/>
          <w:sz w:val="24"/>
          <w:szCs w:val="24"/>
        </w:rPr>
        <w:t xml:space="preserve"> Представительный орган местного самоуправления на территории муниципального образования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578ED">
        <w:rPr>
          <w:rFonts w:ascii="Times New Roman" w:hAnsi="Times New Roman" w:cs="Times New Roman"/>
          <w:sz w:val="24"/>
          <w:szCs w:val="24"/>
        </w:rPr>
        <w:t>г. Владикавказ, обладающий правом представлять интересы населения и принимать от его имени решения, действующие на территории муниципального образования г. Владикавказ.</w:t>
      </w:r>
    </w:p>
  </w:footnote>
  <w:footnote w:id="13">
    <w:p w14:paraId="7A4D79F2" w14:textId="77777777" w:rsidR="00C73CB5" w:rsidRPr="00282495" w:rsidRDefault="00C73CB5" w:rsidP="001578ED">
      <w:pPr>
        <w:pStyle w:val="affff6"/>
        <w:rPr>
          <w:rFonts w:ascii="Times New Roman" w:hAnsi="Times New Roman"/>
          <w:sz w:val="24"/>
        </w:rPr>
      </w:pPr>
      <w:r w:rsidRPr="00282495">
        <w:rPr>
          <w:rStyle w:val="affff3"/>
          <w:rFonts w:ascii="Times New Roman" w:hAnsi="Times New Roman"/>
          <w:sz w:val="24"/>
        </w:rPr>
        <w:footnoteRef/>
      </w:r>
      <w:r w:rsidRPr="00282495">
        <w:rPr>
          <w:rFonts w:ascii="Times New Roman" w:hAnsi="Times New Roman"/>
          <w:sz w:val="24"/>
        </w:rPr>
        <w:t xml:space="preserve"> Европейская Хартия горных регионов.</w:t>
      </w:r>
    </w:p>
  </w:footnote>
  <w:footnote w:id="14">
    <w:p w14:paraId="094C2065" w14:textId="77777777" w:rsidR="00C73CB5" w:rsidRDefault="00C73CB5" w:rsidP="00DE5765">
      <w:pPr>
        <w:spacing w:before="0" w:after="0"/>
        <w:jc w:val="left"/>
      </w:pPr>
      <w:r w:rsidRPr="00A40D6F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A40D6F">
        <w:rPr>
          <w:rFonts w:ascii="Times New Roman" w:hAnsi="Times New Roman" w:cs="Times New Roman"/>
          <w:sz w:val="24"/>
          <w:szCs w:val="24"/>
        </w:rPr>
        <w:t xml:space="preserve"> Примечание: ЮПР – Южный полюс роста, ГС – Группа сравнения.</w:t>
      </w:r>
    </w:p>
  </w:footnote>
  <w:footnote w:id="15">
    <w:p w14:paraId="48837053" w14:textId="77777777" w:rsidR="00C73CB5" w:rsidRDefault="00C73CB5" w:rsidP="00DE5765">
      <w:pPr>
        <w:spacing w:before="0" w:after="0"/>
        <w:jc w:val="left"/>
      </w:pPr>
      <w:r w:rsidRPr="00A40D6F">
        <w:rPr>
          <w:rStyle w:val="affff3"/>
          <w:rFonts w:ascii="Times New Roman" w:hAnsi="Times New Roman" w:cs="Times New Roman"/>
          <w:sz w:val="24"/>
          <w:szCs w:val="24"/>
        </w:rPr>
        <w:footnoteRef/>
      </w:r>
      <w:r w:rsidRPr="00A40D6F">
        <w:rPr>
          <w:rFonts w:ascii="Times New Roman" w:hAnsi="Times New Roman" w:cs="Times New Roman"/>
          <w:sz w:val="24"/>
          <w:szCs w:val="24"/>
        </w:rPr>
        <w:t xml:space="preserve"> Примечание: ЮПР – Южный полюс роста, ГС – Группа сравнения.</w:t>
      </w:r>
    </w:p>
  </w:footnote>
  <w:footnote w:id="16">
    <w:p w14:paraId="7578EB61" w14:textId="77777777" w:rsidR="00C73CB5" w:rsidRPr="009C7ECA" w:rsidRDefault="00C73CB5" w:rsidP="00DE5765">
      <w:pPr>
        <w:pStyle w:val="affff4"/>
        <w:rPr>
          <w:rFonts w:ascii="Times New Roman" w:hAnsi="Times New Roman"/>
          <w:sz w:val="24"/>
        </w:rPr>
      </w:pPr>
      <w:r w:rsidRPr="009C7ECA">
        <w:rPr>
          <w:rStyle w:val="affff3"/>
          <w:rFonts w:ascii="Times New Roman" w:hAnsi="Times New Roman"/>
          <w:sz w:val="24"/>
        </w:rPr>
        <w:footnoteRef/>
      </w:r>
      <w:r w:rsidRPr="009C7ECA">
        <w:rPr>
          <w:rFonts w:ascii="Times New Roman" w:hAnsi="Times New Roman"/>
          <w:sz w:val="24"/>
        </w:rPr>
        <w:t xml:space="preserve"> Согласно базовому сценарию.</w:t>
      </w:r>
    </w:p>
  </w:footnote>
  <w:footnote w:id="17">
    <w:p w14:paraId="34CE2973" w14:textId="3D0815B2" w:rsidR="00C73CB5" w:rsidRDefault="00C73CB5" w:rsidP="00853100">
      <w:pPr>
        <w:pStyle w:val="a0"/>
        <w:keepLines w:val="0"/>
        <w:numPr>
          <w:ilvl w:val="0"/>
          <w:numId w:val="0"/>
        </w:numPr>
        <w:suppressAutoHyphens w:val="0"/>
        <w:spacing w:before="0" w:after="0"/>
      </w:pPr>
      <w:r w:rsidRPr="00B23C89">
        <w:rPr>
          <w:rStyle w:val="affff3"/>
          <w:rFonts w:ascii="Times New Roman" w:hAnsi="Times New Roman"/>
          <w:sz w:val="24"/>
          <w:szCs w:val="24"/>
        </w:rPr>
        <w:footnoteRef/>
      </w:r>
      <w:r w:rsidRPr="00B23C89">
        <w:rPr>
          <w:rFonts w:ascii="Times New Roman" w:hAnsi="Times New Roman"/>
          <w:sz w:val="24"/>
          <w:szCs w:val="24"/>
        </w:rPr>
        <w:t xml:space="preserve"> * Ключевые кластеры, реализуемые в рамках кластерной активации: Образовательно-технологический кластер РСО-Алания; Медицинский кластер РСО-Алания; Туристско-рекреационный кластер РСО-Алания «Солнечный пояс Алании»; Агропромышленный кластер РСО-Алания; Кластер свободной торговли и логистики РСО-Алания.</w:t>
      </w:r>
    </w:p>
  </w:footnote>
  <w:footnote w:id="18">
    <w:p w14:paraId="3AEAD02A" w14:textId="77777777" w:rsidR="00C73CB5" w:rsidRPr="00217594" w:rsidRDefault="00C73CB5" w:rsidP="00DF605B">
      <w:pPr>
        <w:pStyle w:val="affff4"/>
        <w:rPr>
          <w:rFonts w:ascii="Times New Roman" w:hAnsi="Times New Roman"/>
          <w:sz w:val="24"/>
        </w:rPr>
      </w:pPr>
      <w:r w:rsidRPr="00217594">
        <w:rPr>
          <w:rStyle w:val="affff3"/>
          <w:rFonts w:ascii="Times New Roman" w:hAnsi="Times New Roman"/>
          <w:sz w:val="24"/>
        </w:rPr>
        <w:footnoteRef/>
      </w:r>
      <w:r w:rsidRPr="00217594">
        <w:rPr>
          <w:rFonts w:ascii="Times New Roman" w:hAnsi="Times New Roman"/>
          <w:sz w:val="24"/>
        </w:rPr>
        <w:t xml:space="preserve"> Программа «Человек и биосфера» (МАБ) ЮНЕСКО.</w:t>
      </w:r>
    </w:p>
  </w:footnote>
  <w:footnote w:id="19">
    <w:p w14:paraId="4865A211" w14:textId="77777777" w:rsidR="00C73CB5" w:rsidRPr="003624F2" w:rsidRDefault="00C73CB5" w:rsidP="0046255C">
      <w:pPr>
        <w:pStyle w:val="affff4"/>
        <w:rPr>
          <w:rFonts w:ascii="Times New Roman" w:hAnsi="Times New Roman"/>
          <w:sz w:val="24"/>
        </w:rPr>
      </w:pPr>
      <w:r w:rsidRPr="003624F2">
        <w:rPr>
          <w:rStyle w:val="affff3"/>
          <w:rFonts w:ascii="Times New Roman" w:hAnsi="Times New Roman"/>
          <w:sz w:val="24"/>
        </w:rPr>
        <w:footnoteRef/>
      </w:r>
      <w:r w:rsidRPr="003624F2">
        <w:rPr>
          <w:rFonts w:ascii="Times New Roman" w:hAnsi="Times New Roman"/>
          <w:sz w:val="24"/>
        </w:rPr>
        <w:t xml:space="preserve"> В ценах соответствующих лет (если не указано иное).</w:t>
      </w:r>
    </w:p>
  </w:footnote>
  <w:footnote w:id="20">
    <w:p w14:paraId="7E07300D" w14:textId="77777777" w:rsidR="00C73CB5" w:rsidRDefault="00C73CB5" w:rsidP="0046255C">
      <w:pPr>
        <w:shd w:val="clear" w:color="auto" w:fill="FFFFFF"/>
        <w:spacing w:before="0" w:after="0"/>
        <w:jc w:val="left"/>
        <w:textAlignment w:val="baseline"/>
        <w:rPr>
          <w:sz w:val="16"/>
          <w:szCs w:val="16"/>
        </w:rPr>
      </w:pPr>
      <w:r>
        <w:rPr>
          <w:rStyle w:val="affff3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>
        <w:rPr>
          <w:rFonts w:cs="Arial"/>
          <w:sz w:val="18"/>
          <w:szCs w:val="18"/>
        </w:rPr>
        <w:t>В соответствии с Постановлением</w:t>
      </w:r>
      <w:r>
        <w:rPr>
          <w:rFonts w:eastAsia="Times New Roman" w:cs="Arial"/>
          <w:color w:val="3C3C3C"/>
          <w:spacing w:val="2"/>
          <w:sz w:val="16"/>
          <w:szCs w:val="16"/>
          <w:lang w:eastAsia="ru-RU"/>
        </w:rPr>
        <w:t xml:space="preserve"> от 1 августа 2017 года N 293 «Об утверждении перечня государственных программ Республики Северная Осетия-Алания».</w:t>
      </w:r>
    </w:p>
  </w:footnote>
  <w:footnote w:id="21">
    <w:p w14:paraId="74CB66AB" w14:textId="77777777" w:rsidR="00C73CB5" w:rsidRPr="007A535E" w:rsidRDefault="00C73CB5" w:rsidP="0046255C">
      <w:pPr>
        <w:pStyle w:val="affff4"/>
        <w:rPr>
          <w:rFonts w:ascii="Times New Roman" w:hAnsi="Times New Roman"/>
          <w:sz w:val="24"/>
        </w:rPr>
      </w:pPr>
      <w:r w:rsidRPr="007A535E">
        <w:rPr>
          <w:rStyle w:val="affff3"/>
          <w:rFonts w:ascii="Times New Roman" w:hAnsi="Times New Roman"/>
          <w:sz w:val="24"/>
        </w:rPr>
        <w:footnoteRef/>
      </w:r>
      <w:r w:rsidRPr="007A535E">
        <w:rPr>
          <w:rFonts w:ascii="Times New Roman" w:hAnsi="Times New Roman"/>
          <w:sz w:val="24"/>
        </w:rPr>
        <w:t xml:space="preserve"> А также Правобережного района – в случае принятия решения о включении его территории в состав ТОСЭР.</w:t>
      </w:r>
    </w:p>
  </w:footnote>
  <w:footnote w:id="22">
    <w:p w14:paraId="3A2EA961" w14:textId="2DD43A71" w:rsidR="00C73CB5" w:rsidRPr="0042030F" w:rsidRDefault="00C73CB5" w:rsidP="001D7779">
      <w:pPr>
        <w:pStyle w:val="affff4"/>
        <w:rPr>
          <w:rFonts w:ascii="Times New Roman" w:hAnsi="Times New Roman"/>
          <w:sz w:val="24"/>
        </w:rPr>
      </w:pPr>
      <w:r w:rsidRPr="0042030F">
        <w:rPr>
          <w:rStyle w:val="affff3"/>
          <w:rFonts w:ascii="Times New Roman" w:hAnsi="Times New Roman"/>
          <w:sz w:val="24"/>
        </w:rPr>
        <w:footnoteRef/>
      </w:r>
      <w:r w:rsidRPr="0042030F">
        <w:rPr>
          <w:rFonts w:ascii="Times New Roman" w:hAnsi="Times New Roman"/>
          <w:sz w:val="24"/>
        </w:rPr>
        <w:t xml:space="preserve"> Данный прое</w:t>
      </w:r>
      <w:proofErr w:type="gramStart"/>
      <w:r w:rsidRPr="0042030F">
        <w:rPr>
          <w:rFonts w:ascii="Times New Roman" w:hAnsi="Times New Roman"/>
          <w:sz w:val="24"/>
        </w:rPr>
        <w:t>кт стр</w:t>
      </w:r>
      <w:proofErr w:type="gramEnd"/>
      <w:r w:rsidRPr="0042030F">
        <w:rPr>
          <w:rFonts w:ascii="Times New Roman" w:hAnsi="Times New Roman"/>
          <w:sz w:val="24"/>
        </w:rPr>
        <w:t>оительства каскада из двух ГЭС общей мощностью 352 МВт реализуется под управлением</w:t>
      </w:r>
      <w:r>
        <w:rPr>
          <w:rFonts w:ascii="Times New Roman" w:hAnsi="Times New Roman"/>
          <w:sz w:val="24"/>
        </w:rPr>
        <w:t xml:space="preserve"> </w:t>
      </w:r>
      <w:r w:rsidRPr="0042030F">
        <w:rPr>
          <w:rFonts w:ascii="Times New Roman" w:hAnsi="Times New Roman"/>
          <w:sz w:val="24"/>
        </w:rPr>
        <w:t>Северо-Осетинского филиала ПАО «</w:t>
      </w:r>
      <w:proofErr w:type="spellStart"/>
      <w:r w:rsidRPr="0042030F">
        <w:rPr>
          <w:rFonts w:ascii="Times New Roman" w:hAnsi="Times New Roman"/>
          <w:sz w:val="24"/>
        </w:rPr>
        <w:t>РусГидро</w:t>
      </w:r>
      <w:proofErr w:type="spellEnd"/>
      <w:r w:rsidRPr="0042030F">
        <w:rPr>
          <w:rFonts w:ascii="Times New Roman" w:hAnsi="Times New Roman"/>
          <w:sz w:val="24"/>
        </w:rPr>
        <w:t xml:space="preserve">», является крупнейшим строительным проектом в Республике и имеет стратегическое значение как для </w:t>
      </w:r>
      <w:proofErr w:type="spellStart"/>
      <w:r w:rsidRPr="0042030F">
        <w:rPr>
          <w:rFonts w:ascii="Times New Roman" w:hAnsi="Times New Roman"/>
          <w:sz w:val="24"/>
        </w:rPr>
        <w:t>Ардонского</w:t>
      </w:r>
      <w:proofErr w:type="spellEnd"/>
      <w:r w:rsidRPr="0042030F">
        <w:rPr>
          <w:rFonts w:ascii="Times New Roman" w:hAnsi="Times New Roman"/>
          <w:sz w:val="24"/>
        </w:rPr>
        <w:t xml:space="preserve"> района, так и для всей энергосистемы РСО-Алания.</w:t>
      </w:r>
      <w:r>
        <w:rPr>
          <w:rFonts w:ascii="Times New Roman" w:hAnsi="Times New Roman"/>
          <w:sz w:val="24"/>
        </w:rPr>
        <w:t xml:space="preserve"> </w:t>
      </w:r>
      <w:r w:rsidRPr="0042030F">
        <w:rPr>
          <w:rFonts w:ascii="Times New Roman" w:hAnsi="Times New Roman"/>
          <w:sz w:val="24"/>
        </w:rPr>
        <w:t xml:space="preserve">В настоящий момент функционирует Головная ГЭС установленной мощностью 15 МВт и среднегодовой выработкой 23-28 </w:t>
      </w:r>
      <w:proofErr w:type="gramStart"/>
      <w:r w:rsidRPr="0042030F">
        <w:rPr>
          <w:rFonts w:ascii="Times New Roman" w:hAnsi="Times New Roman"/>
          <w:sz w:val="24"/>
        </w:rPr>
        <w:t>млн</w:t>
      </w:r>
      <w:proofErr w:type="gramEnd"/>
      <w:r w:rsidRPr="0042030F">
        <w:rPr>
          <w:rFonts w:ascii="Times New Roman" w:hAnsi="Times New Roman"/>
          <w:sz w:val="24"/>
        </w:rPr>
        <w:t xml:space="preserve"> </w:t>
      </w:r>
      <w:proofErr w:type="spellStart"/>
      <w:r w:rsidRPr="0042030F">
        <w:rPr>
          <w:rFonts w:ascii="Times New Roman" w:hAnsi="Times New Roman"/>
          <w:sz w:val="24"/>
        </w:rPr>
        <w:t>кВтч</w:t>
      </w:r>
      <w:proofErr w:type="spellEnd"/>
      <w:r w:rsidRPr="0042030F">
        <w:rPr>
          <w:rFonts w:ascii="Times New Roman" w:hAnsi="Times New Roman"/>
          <w:sz w:val="24"/>
        </w:rPr>
        <w:t xml:space="preserve">, которая введена в эксплуатацию в сентябре 2009 года. Строящаяся ГЭС-1, запуск которой планируется на 2018 год, обеспечит Республику электроэнергией на 80% и будет вырабатывать 812 </w:t>
      </w:r>
      <w:proofErr w:type="gramStart"/>
      <w:r w:rsidRPr="0042030F">
        <w:rPr>
          <w:rFonts w:ascii="Times New Roman" w:hAnsi="Times New Roman"/>
          <w:sz w:val="24"/>
        </w:rPr>
        <w:t>млн</w:t>
      </w:r>
      <w:proofErr w:type="gramEnd"/>
      <w:r w:rsidRPr="0042030F">
        <w:rPr>
          <w:rFonts w:ascii="Times New Roman" w:hAnsi="Times New Roman"/>
          <w:sz w:val="24"/>
        </w:rPr>
        <w:t xml:space="preserve"> квт/час в год (подробнее см.: </w:t>
      </w:r>
      <w:hyperlink r:id="rId1" w:history="1">
        <w:r w:rsidRPr="00CA4CB6">
          <w:rPr>
            <w:rStyle w:val="afff2"/>
            <w:rFonts w:ascii="Times New Roman" w:hAnsi="Times New Roman"/>
            <w:sz w:val="24"/>
          </w:rPr>
          <w:t>http://www.osetia.rushydro.ru/hpp/</w:t>
        </w:r>
        <w:r w:rsidRPr="00CA4CB6">
          <w:rPr>
            <w:rStyle w:val="afff2"/>
            <w:rFonts w:ascii="Times New Roman" w:hAnsi="Times New Roman"/>
            <w:sz w:val="24"/>
            <w:lang w:val="en-US"/>
          </w:rPr>
          <w:t>G</w:t>
        </w:r>
        <w:r w:rsidRPr="00CA4CB6">
          <w:rPr>
            <w:rStyle w:val="afff2"/>
            <w:rFonts w:ascii="Times New Roman" w:hAnsi="Times New Roman"/>
            <w:sz w:val="24"/>
          </w:rPr>
          <w:t>olovnaya-zamara</w:t>
        </w:r>
        <w:r w:rsidRPr="00CA4CB6">
          <w:rPr>
            <w:rStyle w:val="afff2"/>
            <w:rFonts w:ascii="Times New Roman" w:hAnsi="Times New Roman"/>
            <w:sz w:val="24"/>
            <w:lang w:val="en-US"/>
          </w:rPr>
          <w:t>g</w:t>
        </w:r>
        <w:r w:rsidRPr="00CA4CB6">
          <w:rPr>
            <w:rStyle w:val="afff2"/>
            <w:rFonts w:ascii="Times New Roman" w:hAnsi="Times New Roman"/>
            <w:sz w:val="24"/>
          </w:rPr>
          <w:t>skaya-</w:t>
        </w:r>
        <w:r w:rsidRPr="00CA4CB6">
          <w:rPr>
            <w:rStyle w:val="afff2"/>
            <w:rFonts w:ascii="Times New Roman" w:hAnsi="Times New Roman"/>
            <w:sz w:val="24"/>
            <w:lang w:val="en-US"/>
          </w:rPr>
          <w:t>g</w:t>
        </w:r>
        <w:r w:rsidRPr="00CA4CB6">
          <w:rPr>
            <w:rStyle w:val="afff2"/>
            <w:rFonts w:ascii="Times New Roman" w:hAnsi="Times New Roman"/>
            <w:sz w:val="24"/>
          </w:rPr>
          <w:t>es/</w:t>
        </w:r>
      </w:hyperlink>
      <w:r w:rsidRPr="0042030F">
        <w:rPr>
          <w:rFonts w:ascii="Times New Roman" w:hAnsi="Times New Roman"/>
          <w:sz w:val="24"/>
        </w:rPr>
        <w:t>).Преимуществом представления данного проекта для финансирования из федерального бюджета является то, что ПАО «</w:t>
      </w:r>
      <w:proofErr w:type="spellStart"/>
      <w:r w:rsidRPr="0042030F">
        <w:rPr>
          <w:rFonts w:ascii="Times New Roman" w:hAnsi="Times New Roman"/>
          <w:sz w:val="24"/>
        </w:rPr>
        <w:t>РусГидро</w:t>
      </w:r>
      <w:proofErr w:type="spellEnd"/>
      <w:r w:rsidRPr="0042030F">
        <w:rPr>
          <w:rFonts w:ascii="Times New Roman" w:hAnsi="Times New Roman"/>
          <w:sz w:val="24"/>
        </w:rPr>
        <w:t>», реализующее проект, является компанией, контролируемой государством.</w:t>
      </w:r>
    </w:p>
  </w:footnote>
  <w:footnote w:id="23">
    <w:p w14:paraId="2B24C070" w14:textId="77777777" w:rsidR="00C73CB5" w:rsidRPr="002A345F" w:rsidRDefault="00C73CB5" w:rsidP="0046255C">
      <w:pPr>
        <w:pStyle w:val="affff4"/>
        <w:rPr>
          <w:rFonts w:ascii="Times New Roman" w:hAnsi="Times New Roman"/>
          <w:sz w:val="24"/>
        </w:rPr>
      </w:pPr>
      <w:r w:rsidRPr="002A345F">
        <w:rPr>
          <w:rStyle w:val="affff3"/>
          <w:rFonts w:ascii="Times New Roman" w:hAnsi="Times New Roman"/>
          <w:sz w:val="24"/>
        </w:rPr>
        <w:footnoteRef/>
      </w:r>
      <w:r w:rsidRPr="002A345F">
        <w:rPr>
          <w:rFonts w:ascii="Times New Roman" w:hAnsi="Times New Roman"/>
          <w:sz w:val="24"/>
        </w:rPr>
        <w:t xml:space="preserve"> Приказ </w:t>
      </w:r>
      <w:proofErr w:type="spellStart"/>
      <w:r w:rsidRPr="002A345F">
        <w:rPr>
          <w:rFonts w:ascii="Times New Roman" w:hAnsi="Times New Roman"/>
          <w:sz w:val="24"/>
        </w:rPr>
        <w:t>Минобрнауки</w:t>
      </w:r>
      <w:proofErr w:type="spellEnd"/>
      <w:r w:rsidRPr="002A345F">
        <w:rPr>
          <w:rFonts w:ascii="Times New Roman" w:hAnsi="Times New Roman"/>
          <w:sz w:val="24"/>
        </w:rPr>
        <w:t xml:space="preserve"> России от 29.10.2013 г. № 1199 «Об утверждении перечней профессий и специальностей среднего профессионального образования».</w:t>
      </w:r>
    </w:p>
  </w:footnote>
  <w:footnote w:id="24">
    <w:p w14:paraId="3BF74621" w14:textId="77777777" w:rsidR="00C73CB5" w:rsidRPr="002A345F" w:rsidRDefault="00C73CB5" w:rsidP="0046255C">
      <w:pPr>
        <w:pStyle w:val="affff4"/>
        <w:rPr>
          <w:rFonts w:ascii="Times New Roman" w:hAnsi="Times New Roman"/>
          <w:sz w:val="24"/>
        </w:rPr>
      </w:pPr>
      <w:r w:rsidRPr="002A345F">
        <w:rPr>
          <w:rStyle w:val="affff3"/>
          <w:rFonts w:ascii="Times New Roman" w:hAnsi="Times New Roman"/>
          <w:sz w:val="24"/>
        </w:rPr>
        <w:footnoteRef/>
      </w:r>
      <w:r w:rsidRPr="002A345F">
        <w:rPr>
          <w:rFonts w:ascii="Times New Roman" w:hAnsi="Times New Roman"/>
          <w:sz w:val="24"/>
        </w:rPr>
        <w:t xml:space="preserve"> Приказ </w:t>
      </w:r>
      <w:proofErr w:type="spellStart"/>
      <w:r w:rsidRPr="002A345F">
        <w:rPr>
          <w:rFonts w:ascii="Times New Roman" w:hAnsi="Times New Roman"/>
          <w:sz w:val="24"/>
        </w:rPr>
        <w:t>Минобрнауки</w:t>
      </w:r>
      <w:proofErr w:type="spellEnd"/>
      <w:r w:rsidRPr="002A345F">
        <w:rPr>
          <w:rFonts w:ascii="Times New Roman" w:hAnsi="Times New Roman"/>
          <w:sz w:val="24"/>
        </w:rPr>
        <w:t xml:space="preserve"> России от 12 сентября 2013 г. N 1061 «Об утверждении перечней специальностей и направлений подготовки высшего образования».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874129250"/>
      <w:docPartObj>
        <w:docPartGallery w:val="Page Numbers (Top of Page)"/>
        <w:docPartUnique/>
      </w:docPartObj>
    </w:sdtPr>
    <w:sdtEndPr/>
    <w:sdtContent>
      <w:p w14:paraId="5D40B2B3" w14:textId="77777777" w:rsidR="00C73CB5" w:rsidRPr="003059C1" w:rsidRDefault="00C73CB5">
        <w:pPr>
          <w:pStyle w:val="ad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3059C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3059C1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3059C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B69D0">
          <w:rPr>
            <w:rFonts w:ascii="Times New Roman" w:hAnsi="Times New Roman" w:cs="Times New Roman"/>
            <w:noProof/>
            <w:sz w:val="28"/>
            <w:szCs w:val="28"/>
          </w:rPr>
          <w:t>84</w:t>
        </w:r>
        <w:r w:rsidRPr="003059C1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161455E5" w14:textId="77777777" w:rsidR="00C73CB5" w:rsidRPr="003059C1" w:rsidRDefault="00C73CB5" w:rsidP="003059C1">
    <w:pPr>
      <w:pStyle w:val="a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497460943"/>
      <w:docPartObj>
        <w:docPartGallery w:val="Page Numbers (Top of Page)"/>
        <w:docPartUnique/>
      </w:docPartObj>
    </w:sdtPr>
    <w:sdtEndPr/>
    <w:sdtContent>
      <w:p w14:paraId="6E45E363" w14:textId="77777777" w:rsidR="00C73CB5" w:rsidRPr="00DE5765" w:rsidRDefault="00C73CB5">
        <w:pPr>
          <w:pStyle w:val="ad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DE576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DE5765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DE576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B69D0">
          <w:rPr>
            <w:rFonts w:ascii="Times New Roman" w:hAnsi="Times New Roman" w:cs="Times New Roman"/>
            <w:noProof/>
            <w:sz w:val="28"/>
            <w:szCs w:val="28"/>
          </w:rPr>
          <w:t>116</w:t>
        </w:r>
        <w:r w:rsidRPr="00DE576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0A313724" w14:textId="77777777" w:rsidR="00C73CB5" w:rsidRPr="00DE5765" w:rsidRDefault="00C73CB5" w:rsidP="00DE5765">
    <w:pPr>
      <w:pStyle w:val="ad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165374749"/>
      <w:docPartObj>
        <w:docPartGallery w:val="Page Numbers (Top of Page)"/>
        <w:docPartUnique/>
      </w:docPartObj>
    </w:sdtPr>
    <w:sdtEndPr/>
    <w:sdtContent>
      <w:p w14:paraId="07FC4171" w14:textId="5CF6D8F4" w:rsidR="00C73CB5" w:rsidRPr="00DE5765" w:rsidRDefault="00C73CB5">
        <w:pPr>
          <w:pStyle w:val="ad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DE576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DE5765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DE576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B69D0">
          <w:rPr>
            <w:rFonts w:ascii="Times New Roman" w:hAnsi="Times New Roman" w:cs="Times New Roman"/>
            <w:noProof/>
            <w:sz w:val="28"/>
            <w:szCs w:val="28"/>
          </w:rPr>
          <w:t>270</w:t>
        </w:r>
        <w:r w:rsidRPr="00DE576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733C8F9D" w14:textId="7DA3E3C7" w:rsidR="00C73CB5" w:rsidRPr="00DE5765" w:rsidRDefault="00C73CB5" w:rsidP="00DE5765">
    <w:pPr>
      <w:pStyle w:val="ad"/>
    </w:pPr>
  </w:p>
</w:hdr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7.emf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30.emf"/><Relationship Id="rId47" Type="http://schemas.openxmlformats.org/officeDocument/2006/relationships/image" Target="media/image35.emf"/><Relationship Id="rId50" Type="http://schemas.openxmlformats.org/officeDocument/2006/relationships/image" Target="media/image37.emf"/><Relationship Id="rId55" Type="http://schemas.openxmlformats.org/officeDocument/2006/relationships/image" Target="media/image42.emf"/><Relationship Id="rId63" Type="http://schemas.openxmlformats.org/officeDocument/2006/relationships/image" Target="media/image50.emf"/><Relationship Id="rId68" Type="http://schemas.openxmlformats.org/officeDocument/2006/relationships/image" Target="media/image55.emf"/><Relationship Id="rId76" Type="http://schemas.openxmlformats.org/officeDocument/2006/relationships/image" Target="media/image63.emf"/><Relationship Id="rId84" Type="http://schemas.openxmlformats.org/officeDocument/2006/relationships/image" Target="media/image69.emf"/><Relationship Id="rId89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58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8.emf"/><Relationship Id="rId11" Type="http://schemas.openxmlformats.org/officeDocument/2006/relationships/hyperlink" Target="consultantplus://offline/ref=C0340470BDDE8E7797AA3D5940E52C807E0483D613E3F62452D32D79D540ABF9624E0253FD341CAFv5p1J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8.emf"/><Relationship Id="rId45" Type="http://schemas.openxmlformats.org/officeDocument/2006/relationships/image" Target="media/image33.emf"/><Relationship Id="rId53" Type="http://schemas.openxmlformats.org/officeDocument/2006/relationships/image" Target="media/image40.emf"/><Relationship Id="rId58" Type="http://schemas.openxmlformats.org/officeDocument/2006/relationships/image" Target="media/image45.emf"/><Relationship Id="rId66" Type="http://schemas.openxmlformats.org/officeDocument/2006/relationships/image" Target="media/image53.emf"/><Relationship Id="rId74" Type="http://schemas.openxmlformats.org/officeDocument/2006/relationships/image" Target="media/image61.emf"/><Relationship Id="rId79" Type="http://schemas.openxmlformats.org/officeDocument/2006/relationships/image" Target="media/image66.emf"/><Relationship Id="rId87" Type="http://schemas.openxmlformats.org/officeDocument/2006/relationships/image" Target="media/image72.emf"/><Relationship Id="rId5" Type="http://schemas.openxmlformats.org/officeDocument/2006/relationships/settings" Target="settings.xml"/><Relationship Id="rId61" Type="http://schemas.openxmlformats.org/officeDocument/2006/relationships/image" Target="media/image48.emf"/><Relationship Id="rId82" Type="http://schemas.openxmlformats.org/officeDocument/2006/relationships/image" Target="media/image67.emf"/><Relationship Id="rId90" Type="http://schemas.openxmlformats.org/officeDocument/2006/relationships/fontTable" Target="fontTable.xml"/><Relationship Id="rId19" Type="http://schemas.openxmlformats.org/officeDocument/2006/relationships/image" Target="media/image8.emf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43" Type="http://schemas.openxmlformats.org/officeDocument/2006/relationships/image" Target="media/image31.emf"/><Relationship Id="rId48" Type="http://schemas.openxmlformats.org/officeDocument/2006/relationships/image" Target="media/image36.emf"/><Relationship Id="rId56" Type="http://schemas.openxmlformats.org/officeDocument/2006/relationships/image" Target="media/image43.emf"/><Relationship Id="rId64" Type="http://schemas.openxmlformats.org/officeDocument/2006/relationships/image" Target="media/image51.emf"/><Relationship Id="rId69" Type="http://schemas.openxmlformats.org/officeDocument/2006/relationships/image" Target="media/image56.emf"/><Relationship Id="rId77" Type="http://schemas.openxmlformats.org/officeDocument/2006/relationships/image" Target="media/image64.emf"/><Relationship Id="rId8" Type="http://schemas.openxmlformats.org/officeDocument/2006/relationships/endnotes" Target="endnotes.xml"/><Relationship Id="rId51" Type="http://schemas.openxmlformats.org/officeDocument/2006/relationships/image" Target="media/image38.emf"/><Relationship Id="rId72" Type="http://schemas.openxmlformats.org/officeDocument/2006/relationships/image" Target="media/image59.emf"/><Relationship Id="rId80" Type="http://schemas.openxmlformats.org/officeDocument/2006/relationships/header" Target="header2.xml"/><Relationship Id="rId85" Type="http://schemas.openxmlformats.org/officeDocument/2006/relationships/image" Target="media/image70.emf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hyperlink" Target="https://ru.wikipedia.org/wiki/%D0%9D%D0%B0%D1%86%D0%B8%D0%BE%D0%BD%D0%B0%D0%BB%D1%8C%D0%BD%D1%8B%D0%B9_%D0%B8%D1%81%D1%81%D0%BB%D0%B5%D0%B4%D0%BE%D0%B2%D0%B0%D1%82%D0%B5%D0%BB%D1%8C%D1%81%D0%BA%D0%B8%D0%B9_%D1%83%D0%BD%D0%B8%D0%B2%D0%B5%D1%80%D1%81%D0%B8%D1%82%D0%B5%D1%82" TargetMode="External"/><Relationship Id="rId46" Type="http://schemas.openxmlformats.org/officeDocument/2006/relationships/image" Target="media/image34.emf"/><Relationship Id="rId59" Type="http://schemas.openxmlformats.org/officeDocument/2006/relationships/image" Target="media/image46.emf"/><Relationship Id="rId67" Type="http://schemas.openxmlformats.org/officeDocument/2006/relationships/image" Target="media/image54.emf"/><Relationship Id="rId20" Type="http://schemas.openxmlformats.org/officeDocument/2006/relationships/image" Target="media/image9.emf"/><Relationship Id="rId41" Type="http://schemas.openxmlformats.org/officeDocument/2006/relationships/image" Target="media/image29.emf"/><Relationship Id="rId54" Type="http://schemas.openxmlformats.org/officeDocument/2006/relationships/image" Target="media/image41.emf"/><Relationship Id="rId62" Type="http://schemas.openxmlformats.org/officeDocument/2006/relationships/image" Target="media/image49.emf"/><Relationship Id="rId70" Type="http://schemas.openxmlformats.org/officeDocument/2006/relationships/image" Target="media/image57.emf"/><Relationship Id="rId75" Type="http://schemas.openxmlformats.org/officeDocument/2006/relationships/image" Target="media/image62.emf"/><Relationship Id="rId83" Type="http://schemas.openxmlformats.org/officeDocument/2006/relationships/image" Target="media/image68.emf"/><Relationship Id="rId88" Type="http://schemas.openxmlformats.org/officeDocument/2006/relationships/header" Target="header3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header" Target="header1.xml"/><Relationship Id="rId57" Type="http://schemas.openxmlformats.org/officeDocument/2006/relationships/image" Target="media/image44.emf"/><Relationship Id="rId10" Type="http://schemas.openxmlformats.org/officeDocument/2006/relationships/hyperlink" Target="consultantplus://offline/ref=E332555648268C9ED2E327C4AF91AF8ED0D02E3DF5E9BCFFB1913BB841632594R8j9O" TargetMode="External"/><Relationship Id="rId31" Type="http://schemas.openxmlformats.org/officeDocument/2006/relationships/image" Target="media/image20.emf"/><Relationship Id="rId44" Type="http://schemas.openxmlformats.org/officeDocument/2006/relationships/image" Target="media/image32.emf"/><Relationship Id="rId52" Type="http://schemas.openxmlformats.org/officeDocument/2006/relationships/image" Target="media/image39.emf"/><Relationship Id="rId60" Type="http://schemas.openxmlformats.org/officeDocument/2006/relationships/image" Target="media/image47.emf"/><Relationship Id="rId65" Type="http://schemas.openxmlformats.org/officeDocument/2006/relationships/image" Target="media/image52.emf"/><Relationship Id="rId73" Type="http://schemas.openxmlformats.org/officeDocument/2006/relationships/image" Target="media/image60.emf"/><Relationship Id="rId78" Type="http://schemas.openxmlformats.org/officeDocument/2006/relationships/image" Target="media/image65.emf"/><Relationship Id="rId81" Type="http://schemas.openxmlformats.org/officeDocument/2006/relationships/footer" Target="footer1.xml"/><Relationship Id="rId86" Type="http://schemas.openxmlformats.org/officeDocument/2006/relationships/image" Target="media/image71.emf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E332555648268C9ED2E339C9B9FDF285D2DD7438F8EBB3A0E4CE60E516R6jAO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osetia.rushydro.ru/hpp/Golovnaya-zamaragskaya-ges/" TargetMode="External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270</Pages>
  <Words>77456</Words>
  <Characters>441505</Characters>
  <Application>Microsoft Office Word</Application>
  <DocSecurity>0</DocSecurity>
  <Lines>3679</Lines>
  <Paragraphs>1035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517926</CharactersWithSpaces>
  <SharedDoc>false</SharedDoc>
  <HyperlinksChanged>false</HyperlinksChanged>
  <AppVersion>14.0000</AppVersion>
</Properties>
</file>